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r>
        <w:pict>
          <v:rect style="width:0;height:1.5pt" o:hralign="center" o:hrstd="t" o:hr="t"/>
        </w:pict>
      </w:r>
    </w:p>
    <w:p>
      <w:pPr>
        <w:pStyle w:val="Heading1"/>
      </w:pPr>
      <w:bookmarkStart w:id="22" w:name="关于作者"/>
      <w:bookmarkEnd w:id="22"/>
      <w:r>
        <w:t xml:space="preserve">关于作者</w:t>
      </w:r>
    </w:p>
    <w:p>
      <w:pPr>
        <w:pStyle w:val="FirstParagraph"/>
      </w:pPr>
      <w:r>
        <w:t xml:space="preserve">David Bellot是法国国家信息与自动化研究所（INRIA）计算机科学专业的博士，致力于贝叶斯机器学习。他也是美国加州大学伯克利分校的博士后，为因特尔, Orange电信和巴克莱银行等公司工作过。他现在在财经行业工作，使用机器学习技术开发财经市场的预测算法。他也是开源项目，例如Boost C++库的贡献者。</w:t>
      </w:r>
    </w:p>
    <w:p>
      <w:r>
        <w:pict>
          <v:rect style="width:0;height:1.5pt" o:hralign="center" o:hrstd="t" o:hr="t"/>
        </w:pict>
      </w:r>
    </w:p>
    <w:p>
      <w:pPr>
        <w:pStyle w:val="Heading1"/>
      </w:pPr>
      <w:bookmarkStart w:id="23" w:name="关于审稿"/>
      <w:bookmarkEnd w:id="23"/>
      <w:r>
        <w:t xml:space="preserve">关于审稿</w:t>
      </w:r>
    </w:p>
    <w:p>
      <w:pPr>
        <w:pStyle w:val="FirstParagraph"/>
      </w:pPr>
      <w:r>
        <w:t xml:space="preserve">Mzabalazo Z. Ngwenya拥有开普敦大学数学统计专业的研究生学历。他在统计咨询行业有广泛的业务，并有大量的R开发经验。他的兴趣主要在统计计算方面。他之前审阅了Packt出版社的书籍《RStudio for R Statistical Computing》（Mark P.J. van der Loo和Edwin de Jonge）；《R Statistical Application Development by Example Beginner‘s Guide》（Prabhanjan Narayanachar Tattar）；《Machine Learning with R》（Brett Lantz）；《R Graph Essentials》（David Alexandra Lillis）；《R Object-oriented Programming》（Kelly Black）；《Mastering Scientific Computing with R》（Paul Gerrard和Radia Johnson）；《Mastering Data Analysis with R》（Gergely Darócz）。</w:t>
      </w:r>
    </w:p>
    <w:p>
      <w:pPr>
        <w:pStyle w:val="BodyText"/>
      </w:pPr>
      <w:r>
        <w:t xml:space="preserve">Prabhanjan Tattar现在是Fractal Analytics公司的高级数据科学家。他拥有8年的统计分析经验。生存分析和统计推断是他的主要科研和兴趣方向。他在同行评审的期刊上发表了多篇科研论文，并撰写了两本R语言书籍：《R语言统计应用开发实例》（R Statistical Application Development by Example，Packt Publishing），《R语言统计教程》（A Course in Statistics with R, Wiley）。R程序包gpk, RSADBE和ACSWR也是由他维护的。</w:t>
      </w:r>
    </w:p>
    <w:p>
      <w:r>
        <w:pict>
          <v:rect style="width:0;height:1.5pt" o:hralign="center" o:hrstd="t" o:hr="t"/>
        </w:pict>
      </w:r>
    </w:p>
    <w:p>
      <w:r>
        <w:pict>
          <v:rect style="width:0;height:1.5pt" o:hralign="center" o:hrstd="t" o:hr="t"/>
        </w:pict>
      </w:r>
    </w:p>
    <w:p>
      <w:pPr>
        <w:pStyle w:val="Heading1"/>
      </w:pPr>
      <w:bookmarkStart w:id="24" w:name="前言"/>
      <w:bookmarkEnd w:id="24"/>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5" w:name="主要内容"/>
      <w:bookmarkEnd w:id="25"/>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26" w:name="环境准备"/>
      <w:bookmarkEnd w:id="26"/>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27" w:name="本书受众"/>
      <w:bookmarkEnd w:id="27"/>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28" w:name="行文约定"/>
      <w:bookmarkEnd w:id="28"/>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警告或重要注释的样式。</w:t>
      </w:r>
    </w:p>
    <w:p>
      <w:pPr>
        <w:pStyle w:val="SourceCode"/>
      </w:pPr>
      <w:r>
        <w:rPr>
          <w:rStyle w:val="VerbatimChar"/>
        </w:rPr>
        <w:t xml:space="preserve">小贴士和技巧的样式。</w:t>
      </w:r>
    </w:p>
    <w:p>
      <w:pPr>
        <w:pStyle w:val="Heading2"/>
      </w:pPr>
      <w:bookmarkStart w:id="29" w:name="读者反馈"/>
      <w:bookmarkEnd w:id="29"/>
      <w:r>
        <w:t xml:space="preserve">读者反馈</w:t>
      </w:r>
    </w:p>
    <w:p>
      <w:pPr>
        <w:pStyle w:val="FirstParagraph"/>
      </w:pPr>
      <w:r>
        <w:t xml:space="preserve">永远欢迎读者的反馈。让我们知道你关于这本书的想法——喜欢什么，不喜欢什么 。读者反馈对于我们很重要，它可以帮助我们开发读者真正需要的话题。</w:t>
      </w:r>
      <w:r>
        <w:t xml:space="preserve"> </w:t>
      </w:r>
      <w:r>
        <w:t xml:space="preserve">想给我们发送反馈，只需要电邮至</w:t>
      </w:r>
      <w:r>
        <w:t xml:space="preserve"> </w:t>
      </w:r>
      <w:hyperlink r:id="rId30">
        <w:r>
          <w:rPr>
            <w:rStyle w:val="Hyperlink"/>
          </w:rPr>
          <w:t xml:space="preserve">feedback@packtpub.com</w:t>
        </w:r>
      </w:hyperlink>
      <w:r>
        <w:t xml:space="preserve"> </w:t>
      </w:r>
      <w:r>
        <w:t xml:space="preserve">，并在邮件主题中告知书名。</w:t>
      </w:r>
      <w:r>
        <w:t xml:space="preserve"> </w:t>
      </w:r>
      <w:r>
        <w:t xml:space="preserve">如果你是某个话题的专家，并且有兴趣编写书籍或者给予贡献，请查看我们的作者指导： www.packtpub.com/authors 。</w:t>
      </w:r>
    </w:p>
    <w:p>
      <w:pPr>
        <w:pStyle w:val="Heading2"/>
      </w:pPr>
      <w:bookmarkStart w:id="31" w:name="客户支持"/>
      <w:bookmarkEnd w:id="31"/>
      <w:r>
        <w:t xml:space="preserve">客户支持</w:t>
      </w:r>
    </w:p>
    <w:p>
      <w:pPr>
        <w:pStyle w:val="FirstParagraph"/>
      </w:pPr>
      <w:r>
        <w:t xml:space="preserve">你现在已经是Packt书籍的荣誉所有者。你还拥有以下权利：</w:t>
      </w:r>
    </w:p>
    <w:p>
      <w:pPr>
        <w:pStyle w:val="Heading2"/>
      </w:pPr>
      <w:bookmarkStart w:id="32" w:name="下载示例代码"/>
      <w:bookmarkEnd w:id="32"/>
      <w:r>
        <w:t xml:space="preserve">下载示例代码</w:t>
      </w:r>
    </w:p>
    <w:p>
      <w:pPr>
        <w:pStyle w:val="FirstParagraph"/>
      </w:pPr>
      <w:r>
        <w:t xml:space="preserve">你可以从</w:t>
      </w:r>
      <w:r>
        <w:t xml:space="preserve"> </w:t>
      </w:r>
      <w:hyperlink r:id="rId33">
        <w:r>
          <w:rPr>
            <w:rStyle w:val="Hyperlink"/>
          </w:rPr>
          <w:t xml:space="preserve">http://www.packtpub.com</w:t>
        </w:r>
      </w:hyperlink>
      <w:r>
        <w:t xml:space="preserve"> </w:t>
      </w:r>
      <w:r>
        <w:t xml:space="preserve">的个人账户下载本书的示例代码文件。如果你是从别的地方购买的本书，你可以访问</w:t>
      </w:r>
      <w:r>
        <w:t xml:space="preserve"> </w:t>
      </w:r>
      <w:hyperlink r:id="rId34">
        <w:r>
          <w:rPr>
            <w:rStyle w:val="Hyperlink"/>
          </w:rPr>
          <w:t xml:space="preserve">http://www.packtpub.com/support</w:t>
        </w:r>
      </w:hyperlink>
      <w:r>
        <w:t xml:space="preserve"> </w:t>
      </w:r>
      <w:r>
        <w:t xml:space="preserve">，注册后，代码文件会直接电邮给你。你可以通过下列步骤下载代码文件：</w:t>
      </w:r>
    </w:p>
    <w:p>
      <w:pPr>
        <w:pStyle w:val="Compact"/>
        <w:numPr>
          <w:numId w:val="1001"/>
          <w:ilvl w:val="0"/>
        </w:numPr>
      </w:pPr>
      <w:r>
        <w:t xml:space="preserve">使用你的邮箱和密码在我们的网站登录并注册。</w:t>
      </w:r>
    </w:p>
    <w:p>
      <w:pPr>
        <w:pStyle w:val="Compact"/>
        <w:numPr>
          <w:numId w:val="1001"/>
          <w:ilvl w:val="0"/>
        </w:numPr>
      </w:pPr>
      <w:r>
        <w:t xml:space="preserve">在顶部的SUPPORT标签上悬停光标。</w:t>
      </w:r>
    </w:p>
    <w:p>
      <w:pPr>
        <w:pStyle w:val="Compact"/>
        <w:numPr>
          <w:numId w:val="1001"/>
          <w:ilvl w:val="0"/>
        </w:numPr>
      </w:pPr>
      <w:r>
        <w:t xml:space="preserve">点击Code Downloads &amp; Errata。</w:t>
      </w:r>
    </w:p>
    <w:p>
      <w:pPr>
        <w:pStyle w:val="Compact"/>
        <w:numPr>
          <w:numId w:val="1001"/>
          <w:ilvl w:val="0"/>
        </w:numPr>
      </w:pPr>
      <w:r>
        <w:t xml:space="preserve">在Search框中输入书名。</w:t>
      </w:r>
    </w:p>
    <w:p>
      <w:pPr>
        <w:pStyle w:val="Compact"/>
        <w:numPr>
          <w:numId w:val="1001"/>
          <w:ilvl w:val="0"/>
        </w:numPr>
      </w:pPr>
      <w:r>
        <w:t xml:space="preserve">选取代码文件所在的书籍。</w:t>
      </w:r>
    </w:p>
    <w:p>
      <w:pPr>
        <w:pStyle w:val="Compact"/>
        <w:numPr>
          <w:numId w:val="1001"/>
          <w:ilvl w:val="0"/>
        </w:numPr>
      </w:pPr>
      <w:r>
        <w:t xml:space="preserve">选择购书途径的下拉菜单。</w:t>
      </w:r>
    </w:p>
    <w:p>
      <w:pPr>
        <w:pStyle w:val="Compact"/>
        <w:numPr>
          <w:numId w:val="1001"/>
          <w:ilvl w:val="0"/>
        </w:numPr>
      </w:pPr>
      <w:r>
        <w:t xml:space="preserve">点击Code Download。</w:t>
      </w:r>
    </w:p>
    <w:p>
      <w:pPr>
        <w:pStyle w:val="FirstParagraph"/>
      </w:pPr>
      <w:r>
        <w:t xml:space="preserve">你也可以在本书网站的页面点击</w:t>
      </w:r>
      <w:r>
        <w:rPr>
          <w:b/>
        </w:rPr>
        <w:t xml:space="preserve">Code Files</w:t>
      </w:r>
      <w:r>
        <w:t xml:space="preserve">按键下载代码文件。这本书的网页可以通过</w:t>
      </w:r>
      <w:r>
        <w:rPr>
          <w:b/>
        </w:rPr>
        <w:t xml:space="preserve">Search</w:t>
      </w:r>
      <w:r>
        <w:t xml:space="preserve">搜索框输入书名找到。你需要登入自己的Packt账户。</w:t>
      </w:r>
    </w:p>
    <w:p>
      <w:pPr>
        <w:pStyle w:val="BodyText"/>
      </w:pPr>
      <w:r>
        <w:t xml:space="preserve">文件下载完成之后，确保使用下列软件的最新版解压或抽取文件：</w:t>
      </w:r>
      <w:r>
        <w:t xml:space="preserve"> </w:t>
      </w:r>
      <w:r>
        <w:t xml:space="preserve">• WinRAR / 7-Zip for Windows</w:t>
      </w:r>
      <w:r>
        <w:t xml:space="preserve"> </w:t>
      </w:r>
      <w:r>
        <w:t xml:space="preserve">• Zipeg / iZip / UnRarX for Mac</w:t>
      </w:r>
      <w:r>
        <w:t xml:space="preserve"> </w:t>
      </w:r>
      <w:r>
        <w:t xml:space="preserve">• 7-Zip / PeaZip for Linux</w:t>
      </w:r>
      <w:r>
        <w:t xml:space="preserve"> </w:t>
      </w:r>
      <w:r>
        <w:t xml:space="preserve">本书的代码文件也托管在GitHub：</w:t>
      </w:r>
      <w:r>
        <w:t xml:space="preserve"> </w:t>
      </w:r>
      <w:hyperlink r:id="rId35">
        <w:r>
          <w:rPr>
            <w:rStyle w:val="Hyperlink"/>
          </w:rPr>
          <w:t xml:space="preserve">https://GitHub.com/PacktPublishing/R-for-Data-Science-Cookbook</w:t>
        </w:r>
      </w:hyperlink>
      <w:r>
        <w:t xml:space="preserve"> </w:t>
      </w:r>
      <w:r>
        <w:t xml:space="preserve">。我们也提供书籍和视频目录地址</w:t>
      </w:r>
      <w:r>
        <w:t xml:space="preserve"> </w:t>
      </w:r>
      <w:hyperlink r:id="rId36">
        <w:r>
          <w:rPr>
            <w:rStyle w:val="Hyperlink"/>
          </w:rPr>
          <w:t xml:space="preserve">https://GitHub.com/PacktPublishing/</w:t>
        </w:r>
      </w:hyperlink>
      <w:r>
        <w:t xml:space="preserve"> </w:t>
      </w:r>
      <w:r>
        <w:t xml:space="preserve">，可以下载代码文件。欢迎查看！</w:t>
      </w:r>
    </w:p>
    <w:p>
      <w:pPr>
        <w:pStyle w:val="Heading2"/>
      </w:pPr>
      <w:bookmarkStart w:id="37" w:name="勘误"/>
      <w:bookmarkEnd w:id="37"/>
      <w:r>
        <w:t xml:space="preserve">勘误</w:t>
      </w:r>
    </w:p>
    <w:p>
      <w:pPr>
        <w:pStyle w:val="FirstParagraph"/>
      </w:pPr>
      <w:r>
        <w:t xml:space="preserve">尽管我们已经非常细心的保证内容的正确性，但是错误还是会发生。如果你在我们的书中找到一处错误，不管是文本错误或是代码错误，我们会非常感激将它告诉我们。你的善举会省去其他用户的烦恼，并帮助我们改进本书的后续版本。如果你找到了任何勘误，请访问</w:t>
      </w:r>
      <w:r>
        <w:t xml:space="preserve"> </w:t>
      </w:r>
      <w:hyperlink r:id="rId38">
        <w:r>
          <w:rPr>
            <w:rStyle w:val="Hyperlink"/>
          </w:rPr>
          <w:t xml:space="preserve">http://www.packtpub.com/submit-errata</w:t>
        </w:r>
      </w:hyperlink>
      <w:r>
        <w:t xml:space="preserve"> </w:t>
      </w:r>
      <w:r>
        <w:t xml:space="preserve">报告给我们。你只需选取书名，点击Errata Submission Form链接，输入勘误的具体信息。一旦勘误确定之后，我们会接受你的提交。勘误会上传到我们的网站，或者添加到书籍勘误部分已有的勘误列表下。</w:t>
      </w:r>
      <w:r>
        <w:t xml:space="preserve"> </w:t>
      </w:r>
      <w:r>
        <w:t xml:space="preserve">要查看以前提交的勘误，访问</w:t>
      </w:r>
      <w:r>
        <w:t xml:space="preserve"> </w:t>
      </w:r>
      <w:hyperlink r:id="rId39">
        <w:r>
          <w:rPr>
            <w:rStyle w:val="Hyperlink"/>
          </w:rPr>
          <w:t xml:space="preserve">https://www.packtpub.com/books/content/support</w:t>
        </w:r>
      </w:hyperlink>
      <w:r>
        <w:t xml:space="preserve"> </w:t>
      </w:r>
      <w:r>
        <w:t xml:space="preserve">，在搜索框输入书名。所需信息会出现在Errata部分下。</w:t>
      </w:r>
    </w:p>
    <w:p>
      <w:pPr>
        <w:pStyle w:val="Heading3"/>
      </w:pPr>
      <w:bookmarkStart w:id="40" w:name="盗版"/>
      <w:bookmarkEnd w:id="40"/>
      <w:r>
        <w:t xml:space="preserve">盗版</w:t>
      </w:r>
    </w:p>
    <w:p>
      <w:pPr>
        <w:pStyle w:val="FirstParagraph"/>
      </w:pPr>
      <w:r>
        <w:t xml:space="preserve">互联网上版权资料的盗版问题一直是所有媒介的问题。在Packt，我们一直严肃对待版权和许可的保护问题。如果你在互联网上遇到任何形式的我社出版物的非法副本，请立即把具体地址或者网站名称提供给我们，我们可以采取补救措施。</w:t>
      </w:r>
      <w:r>
        <w:t xml:space="preserve"> </w:t>
      </w:r>
      <w:r>
        <w:t xml:space="preserve">请联系</w:t>
      </w:r>
      <w:r>
        <w:t xml:space="preserve"> </w:t>
      </w:r>
      <w:hyperlink r:id="rId41">
        <w:r>
          <w:rPr>
            <w:rStyle w:val="Hyperlink"/>
          </w:rPr>
          <w:t xml:space="preserve">copyright@packtpub.com</w:t>
        </w:r>
      </w:hyperlink>
      <w:r>
        <w:t xml:space="preserve"> </w:t>
      </w:r>
      <w:r>
        <w:t xml:space="preserve">，附上可疑的盗版材料的链接。</w:t>
      </w:r>
      <w:r>
        <w:t xml:space="preserve"> </w:t>
      </w:r>
      <w:r>
        <w:t xml:space="preserve">我们非常感谢你在保护作者方面的努力，同时注重提升自我能力，给你带来更有价值的内容。</w:t>
      </w:r>
    </w:p>
    <w:p>
      <w:pPr>
        <w:pStyle w:val="Heading2"/>
      </w:pPr>
      <w:bookmarkStart w:id="42" w:name="疑问"/>
      <w:bookmarkEnd w:id="42"/>
      <w:r>
        <w:t xml:space="preserve">疑问</w:t>
      </w:r>
    </w:p>
    <w:p>
      <w:pPr>
        <w:pStyle w:val="FirstParagraph"/>
      </w:pPr>
      <w:r>
        <w:t xml:space="preserve">如果你对本书有任何疑问，你可以联系我们</w:t>
      </w:r>
      <w:r>
        <w:t xml:space="preserve"> </w:t>
      </w:r>
      <w:hyperlink r:id="rId43">
        <w:r>
          <w:rPr>
            <w:rStyle w:val="Hyperlink"/>
          </w:rPr>
          <w:t xml:space="preserve">questions@packtpub.com</w:t>
        </w:r>
      </w:hyperlink>
      <w:r>
        <w:t xml:space="preserve">， 我们会尽全力解决您的问题。</w:t>
      </w:r>
    </w:p>
    <w:p>
      <w:r>
        <w:pict>
          <v:rect style="width:0;height:1.5pt" o:hralign="center" o:hrstd="t" o:hr="t"/>
        </w:pict>
      </w:r>
    </w:p>
    <w:p>
      <w:pPr>
        <w:pStyle w:val="Heading1"/>
      </w:pPr>
      <w:bookmarkStart w:id="44" w:name="1-"/>
      <w:bookmarkEnd w:id="44"/>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2"/>
          <w:ilvl w:val="0"/>
        </w:numPr>
      </w:pPr>
      <w:r>
        <w:t xml:space="preserve">机器学习</w:t>
      </w:r>
    </w:p>
    <w:p>
      <w:pPr>
        <w:pStyle w:val="Compact"/>
        <w:numPr>
          <w:numId w:val="1002"/>
          <w:ilvl w:val="0"/>
        </w:numPr>
      </w:pPr>
      <w:r>
        <w:t xml:space="preserve">使用概率表示不确定性</w:t>
      </w:r>
    </w:p>
    <w:p>
      <w:pPr>
        <w:pStyle w:val="Compact"/>
        <w:numPr>
          <w:numId w:val="1002"/>
          <w:ilvl w:val="0"/>
        </w:numPr>
      </w:pPr>
      <w:r>
        <w:t xml:space="preserve">概率专家系统的记号表示</w:t>
      </w:r>
    </w:p>
    <w:p>
      <w:pPr>
        <w:pStyle w:val="Compact"/>
        <w:numPr>
          <w:numId w:val="1002"/>
          <w:ilvl w:val="0"/>
        </w:numPr>
      </w:pPr>
      <w:r>
        <w:t xml:space="preserve">使用图来表示知识</w:t>
      </w:r>
    </w:p>
    <w:p>
      <w:pPr>
        <w:pStyle w:val="Compact"/>
        <w:numPr>
          <w:numId w:val="1002"/>
          <w:ilvl w:val="0"/>
        </w:numPr>
      </w:pPr>
      <w:r>
        <w:t xml:space="preserve">概率图模型</w:t>
      </w:r>
    </w:p>
    <w:p>
      <w:pPr>
        <w:pStyle w:val="Compact"/>
        <w:numPr>
          <w:numId w:val="1002"/>
          <w:ilvl w:val="0"/>
        </w:numPr>
      </w:pPr>
      <w:r>
        <w:t xml:space="preserve">示例和应用</w:t>
      </w:r>
    </w:p>
    <w:p>
      <w:pPr>
        <w:pStyle w:val="Heading2"/>
      </w:pPr>
      <w:bookmarkStart w:id="45" w:name="机器学习"/>
      <w:bookmarkEnd w:id="45"/>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6" w:name="使用概率表示不确定性"/>
      <w:bookmarkEnd w:id="46"/>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7" w:name="信念和不确定性的概率表示"/>
      <w:bookmarkEnd w:id="47"/>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48" w:name="条件概率"/>
      <w:bookmarkEnd w:id="48"/>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49" w:name="概率积分和随机变量"/>
      <w:bookmarkEnd w:id="49"/>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0" w:name="样本空间事件和概率"/>
      <w:bookmarkEnd w:id="50"/>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1"/>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3"/>
          <w:ilvl w:val="0"/>
        </w:numPr>
      </w:pPr>
      <w:r>
        <w:t xml:space="preserve">对于任意事件E，</w:t>
      </w:r>
      <m:oMath>
        <m:r>
          <m:t>P</m:t>
        </m:r>
        <m:r>
          <m:t>(</m:t>
        </m:r>
        <m:r>
          <m:t>E</m:t>
        </m:r>
        <m:r>
          <m:t>)</m:t>
        </m:r>
        <m:r>
          <m:t>≥</m:t>
        </m:r>
        <m:r>
          <m:t>0</m:t>
        </m:r>
      </m:oMath>
      <w:r>
        <w:t xml:space="preserve">：我们说概率永远为正。</w:t>
      </w:r>
    </w:p>
    <w:p>
      <w:pPr>
        <w:pStyle w:val="Compact"/>
        <w:numPr>
          <w:numId w:val="1003"/>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3"/>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2" w:name="随机变量和概率积分"/>
      <w:bookmarkEnd w:id="52"/>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3" w:name="联合概率分布"/>
      <w:bookmarkEnd w:id="53"/>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4" w:name="贝叶斯规则"/>
      <w:bookmarkEnd w:id="54"/>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4"/>
          <w:ilvl w:val="0"/>
        </w:numPr>
      </w:pPr>
      <w:r>
        <w:t xml:space="preserve">明天下雨的概率是多少？明天路上拥堵的概率是多少？</w:t>
      </w:r>
    </w:p>
    <w:p>
      <w:pPr>
        <w:pStyle w:val="Compact"/>
        <w:numPr>
          <w:numId w:val="1004"/>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5" w:name="理解贝叶斯公式"/>
      <w:bookmarkEnd w:id="55"/>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5"/>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5"/>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5"/>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6" w:name="贝叶斯规则的第一个例子"/>
      <w:bookmarkEnd w:id="56"/>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6"/>
          <w:ilvl w:val="0"/>
        </w:numPr>
      </w:pPr>
      <w:r>
        <w:t xml:space="preserve">先验分布</w:t>
      </w:r>
    </w:p>
    <w:p>
      <w:pPr>
        <w:pStyle w:val="Compact"/>
        <w:numPr>
          <w:numId w:val="1006"/>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7"/>
          <w:ilvl w:val="0"/>
        </w:numPr>
      </w:pPr>
      <w:r>
        <w:t xml:space="preserve">当机器正常的时候，生产出好的灯泡或者坏的灯泡的可能性是多少？</w:t>
      </w:r>
    </w:p>
    <w:p>
      <w:pPr>
        <w:pStyle w:val="Compact"/>
        <w:numPr>
          <w:numId w:val="1007"/>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7" w:name="r"/>
      <w:bookmarkEnd w:id="57"/>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08"/>
          <w:ilvl w:val="0"/>
        </w:numPr>
      </w:pPr>
      <w:r>
        <w:t xml:space="preserve">创建一个矩阵，存储后验分布的连续计算结果。</w:t>
      </w:r>
    </w:p>
    <w:p>
      <w:pPr>
        <w:pStyle w:val="Compact"/>
        <w:numPr>
          <w:numId w:val="1008"/>
          <w:ilvl w:val="0"/>
        </w:numPr>
      </w:pPr>
      <w:r>
        <w:t xml:space="preserve">然后对于每一个数据，给定当前先验概率计算后验概率：和之前的一样，你可以看到贝叶斯公式的R代码。</w:t>
      </w:r>
    </w:p>
    <w:p>
      <w:pPr>
        <w:pStyle w:val="Compact"/>
        <w:numPr>
          <w:numId w:val="1008"/>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58"/>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09"/>
          <w:ilvl w:val="0"/>
        </w:numPr>
      </w:pPr>
      <w:r>
        <w:t xml:space="preserve">推断的问题，即收到新数据时计算后验概率的问题。</w:t>
      </w:r>
    </w:p>
    <w:p>
      <w:pPr>
        <w:pStyle w:val="Compact"/>
        <w:numPr>
          <w:numId w:val="1009"/>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59" w:name="概率图模型"/>
      <w:bookmarkEnd w:id="59"/>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0" w:name="概率模型"/>
      <w:bookmarkEnd w:id="60"/>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0"/>
          <w:ilvl w:val="0"/>
        </w:numPr>
      </w:pPr>
      <w:r>
        <w:t xml:space="preserve">从病人的数据库中，我们希望评估和发现所有概率分布，以及相关参数。这当然是自动的过程。</w:t>
      </w:r>
    </w:p>
    <w:p>
      <w:pPr>
        <w:pStyle w:val="Compact"/>
        <w:numPr>
          <w:numId w:val="1010"/>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1" w:name="图和条件独立"/>
      <w:bookmarkEnd w:id="61"/>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1"/>
          <w:ilvl w:val="0"/>
        </w:numPr>
      </w:pPr>
      <m:oMath>
        <m:r>
          <m:t>S</m:t>
        </m:r>
        <m:r>
          <m:t>e</m:t>
        </m:r>
      </m:oMath>
      <w:r>
        <w:t xml:space="preserve">: 年内季节</w:t>
      </w:r>
    </w:p>
    <w:p>
      <w:pPr>
        <w:pStyle w:val="Compact"/>
        <w:numPr>
          <w:numId w:val="1011"/>
          <w:ilvl w:val="0"/>
        </w:numPr>
      </w:pPr>
      <m:oMath>
        <m:r>
          <m:t>N</m:t>
        </m:r>
      </m:oMath>
      <w:r>
        <w:t xml:space="preserve">: 鼻子堵塞</w:t>
      </w:r>
    </w:p>
    <w:p>
      <w:pPr>
        <w:pStyle w:val="Compact"/>
        <w:numPr>
          <w:numId w:val="1011"/>
          <w:ilvl w:val="0"/>
        </w:numPr>
      </w:pPr>
      <m:oMath>
        <m:r>
          <m:t>H</m:t>
        </m:r>
      </m:oMath>
      <w:r>
        <w:t xml:space="preserve">: 病人头痛</w:t>
      </w:r>
    </w:p>
    <w:p>
      <w:pPr>
        <w:pStyle w:val="Compact"/>
        <w:numPr>
          <w:numId w:val="1011"/>
          <w:ilvl w:val="0"/>
        </w:numPr>
      </w:pPr>
      <m:oMath>
        <m:r>
          <m:t>S</m:t>
        </m:r>
      </m:oMath>
      <w:r>
        <w:t xml:space="preserve">: 病人经常打喷嚏</w:t>
      </w:r>
    </w:p>
    <w:p>
      <w:pPr>
        <w:pStyle w:val="Compact"/>
        <w:numPr>
          <w:numId w:val="1011"/>
          <w:ilvl w:val="0"/>
        </w:numPr>
      </w:pPr>
      <m:oMath>
        <m:r>
          <m:t>C</m:t>
        </m:r>
      </m:oMath>
      <w:r>
        <w:t xml:space="preserve">: 病人咳嗽</w:t>
      </w:r>
    </w:p>
    <w:p>
      <w:pPr>
        <w:pStyle w:val="Compact"/>
        <w:numPr>
          <w:numId w:val="1011"/>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2"/>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2"/>
          <w:ilvl w:val="0"/>
        </w:numPr>
      </w:pPr>
      <w:r>
        <w:t xml:space="preserve">图中的知识和依赖易于理解和沟通。</w:t>
      </w:r>
    </w:p>
    <w:p>
      <w:pPr>
        <w:pStyle w:val="Compact"/>
        <w:numPr>
          <w:numId w:val="1012"/>
          <w:ilvl w:val="0"/>
        </w:numPr>
      </w:pPr>
      <w:r>
        <w:t xml:space="preserve">图模型引出了联合概率分布的紧凑表示，并且易于计算。</w:t>
      </w:r>
    </w:p>
    <w:p>
      <w:pPr>
        <w:pStyle w:val="Compact"/>
        <w:numPr>
          <w:numId w:val="1012"/>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2" w:name="分解分布"/>
      <w:bookmarkEnd w:id="62"/>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3" w:name="有向模型"/>
      <w:bookmarkEnd w:id="63"/>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4" w:name="无向模型"/>
      <w:bookmarkEnd w:id="64"/>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3"/>
          <w:ilvl w:val="0"/>
        </w:numPr>
      </w:pPr>
      <w:r>
        <w:t xml:space="preserve">左边的第一个项是通常的联合概率分布。</w:t>
      </w:r>
    </w:p>
    <w:p>
      <w:pPr>
        <w:pStyle w:val="Compact"/>
        <w:numPr>
          <w:numId w:val="1013"/>
          <w:ilvl w:val="0"/>
        </w:numPr>
      </w:pPr>
      <w:r>
        <w:t xml:space="preserve">常数</w:t>
      </w:r>
      <m:oMath>
        <m:r>
          <m:t>Z</m:t>
        </m:r>
      </m:oMath>
      <w:r>
        <w:t xml:space="preserve">是归一化常数，确保右侧所有项的和是1，因为这是一个概率分布。</w:t>
      </w:r>
    </w:p>
    <w:p>
      <w:pPr>
        <w:pStyle w:val="Compact"/>
        <w:numPr>
          <w:numId w:val="1013"/>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5" w:name="示例和应用"/>
      <w:bookmarkEnd w:id="65"/>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6" w:name="小结"/>
      <w:bookmarkEnd w:id="66"/>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7" w:name="2-"/>
      <w:bookmarkEnd w:id="67"/>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4"/>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4"/>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5"/>
          <w:ilvl w:val="0"/>
        </w:numPr>
      </w:pPr>
      <w:r>
        <w:t xml:space="preserve">构建图模型</w:t>
      </w:r>
    </w:p>
    <w:p>
      <w:pPr>
        <w:pStyle w:val="Compact"/>
        <w:numPr>
          <w:numId w:val="1015"/>
          <w:ilvl w:val="0"/>
        </w:numPr>
      </w:pPr>
      <w:r>
        <w:t xml:space="preserve">变量消解</w:t>
      </w:r>
    </w:p>
    <w:p>
      <w:pPr>
        <w:pStyle w:val="Compact"/>
        <w:numPr>
          <w:numId w:val="1015"/>
          <w:ilvl w:val="0"/>
        </w:numPr>
      </w:pPr>
      <w:r>
        <w:t xml:space="preserve">和积与信念更新</w:t>
      </w:r>
    </w:p>
    <w:p>
      <w:pPr>
        <w:pStyle w:val="Compact"/>
        <w:numPr>
          <w:numId w:val="1015"/>
          <w:ilvl w:val="0"/>
        </w:numPr>
      </w:pPr>
      <w:r>
        <w:t xml:space="preserve">联结树算法</w:t>
      </w:r>
    </w:p>
    <w:p>
      <w:pPr>
        <w:pStyle w:val="Heading2"/>
      </w:pPr>
      <w:bookmarkStart w:id="68" w:name="构建图模型"/>
      <w:bookmarkEnd w:id="68"/>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69" w:name="随机变量的类型"/>
      <w:bookmarkEnd w:id="69"/>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6"/>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6"/>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6"/>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6"/>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6"/>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6"/>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7"/>
          <w:ilvl w:val="0"/>
        </w:numPr>
      </w:pPr>
      <w:r>
        <w:t xml:space="preserve">距离公里数</w:t>
      </w:r>
    </w:p>
    <w:p>
      <w:pPr>
        <w:pStyle w:val="Compact"/>
        <w:numPr>
          <w:numId w:val="1017"/>
          <w:ilvl w:val="0"/>
        </w:numPr>
      </w:pPr>
      <w:r>
        <w:t xml:space="preserve">温度</w:t>
      </w:r>
    </w:p>
    <w:p>
      <w:pPr>
        <w:pStyle w:val="Compact"/>
        <w:numPr>
          <w:numId w:val="1017"/>
          <w:ilvl w:val="0"/>
        </w:numPr>
      </w:pPr>
      <w:r>
        <w:t xml:space="preserve">价格</w:t>
      </w:r>
    </w:p>
    <w:p>
      <w:pPr>
        <w:pStyle w:val="Compact"/>
        <w:numPr>
          <w:numId w:val="1017"/>
          <w:ilvl w:val="0"/>
        </w:numPr>
      </w:pPr>
      <w:r>
        <w:t xml:space="preserve">其他随机变量的平均值</w:t>
      </w:r>
    </w:p>
    <w:p>
      <w:pPr>
        <w:pStyle w:val="Compact"/>
        <w:numPr>
          <w:numId w:val="1017"/>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0" w:name="构建图"/>
      <w:bookmarkEnd w:id="70"/>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1" w:name="概率专家系统"/>
      <w:bookmarkEnd w:id="71"/>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2">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18"/>
          <w:ilvl w:val="0"/>
        </w:numPr>
      </w:pPr>
      <m:oMath>
        <m:r>
          <m:t>C</m:t>
        </m:r>
      </m:oMath>
      <w:r>
        <w:t xml:space="preserve">: 超过三周的咳嗽。</w:t>
      </w:r>
      <m:oMath>
        <m:r>
          <m:t>C</m:t>
        </m:r>
      </m:oMath>
      <w:r>
        <w:t xml:space="preserve">可以为真，也可以为假。</w:t>
      </w:r>
    </w:p>
    <w:p>
      <w:pPr>
        <w:pStyle w:val="Compact"/>
        <w:numPr>
          <w:numId w:val="1018"/>
          <w:ilvl w:val="0"/>
        </w:numPr>
      </w:pPr>
      <m:oMath>
        <m:r>
          <m:t>P</m:t>
        </m:r>
      </m:oMath>
      <w:r>
        <w:t xml:space="preserve">: 胸部疼痛。可以为真，也可以为假。</w:t>
      </w:r>
    </w:p>
    <w:p>
      <w:pPr>
        <w:pStyle w:val="Compact"/>
        <w:numPr>
          <w:numId w:val="1018"/>
          <w:ilvl w:val="0"/>
        </w:numPr>
      </w:pPr>
      <m:oMath>
        <m:r>
          <m:t>H</m:t>
        </m:r>
      </m:oMath>
      <w:r>
        <w:t xml:space="preserve">: 咯血。这也是一个或真或假的二元变量。</w:t>
      </w:r>
    </w:p>
    <w:p>
      <w:pPr>
        <w:pStyle w:val="Compact"/>
        <w:numPr>
          <w:numId w:val="1018"/>
          <w:ilvl w:val="0"/>
        </w:numPr>
      </w:pPr>
      <m:oMath>
        <m:r>
          <m:t>N</m:t>
        </m:r>
      </m:oMath>
      <w:r>
        <w:t xml:space="preserve">: 盗汗。也是一个二元变量。</w:t>
      </w:r>
    </w:p>
    <w:p>
      <w:pPr>
        <w:pStyle w:val="Compact"/>
        <w:numPr>
          <w:numId w:val="1018"/>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18"/>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3" w:name="概率图模型的基本结构"/>
      <w:bookmarkEnd w:id="73"/>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4"/>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5" w:name="变量消解"/>
      <w:bookmarkEnd w:id="75"/>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6" w:name="和积与信念更新"/>
      <w:bookmarkEnd w:id="76"/>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19"/>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19"/>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19"/>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0"/>
          <w:ilvl w:val="0"/>
        </w:numPr>
      </w:pPr>
      <m:oMath>
        <m:r>
          <m:t>ϕ</m:t>
        </m:r>
      </m:oMath>
      <w:r>
        <w:t xml:space="preserve">：因子集合</w:t>
      </w:r>
    </w:p>
    <w:p>
      <w:pPr>
        <w:pStyle w:val="Compact"/>
        <w:numPr>
          <w:numId w:val="1020"/>
          <w:ilvl w:val="0"/>
        </w:numPr>
      </w:pPr>
      <m:oMath>
        <m:r>
          <m:t>Z</m:t>
        </m:r>
      </m:oMath>
      <w:r>
        <w:t xml:space="preserve">：要消解的变量集合</w:t>
      </w:r>
    </w:p>
    <w:p>
      <w:pPr>
        <w:pStyle w:val="Compact"/>
        <w:numPr>
          <w:numId w:val="1020"/>
          <w:ilvl w:val="0"/>
        </w:numPr>
      </w:pPr>
      <m:oMath>
        <m:r>
          <m:t>≺</m:t>
        </m:r>
      </m:oMath>
      <w:r>
        <w:t xml:space="preserve">：</w:t>
      </w:r>
      <m:oMath>
        <m:r>
          <m:t>Z</m:t>
        </m:r>
      </m:oMath>
      <w:r>
        <w:t xml:space="preserve">上的序</w:t>
      </w:r>
    </w:p>
    <w:p>
      <w:pPr>
        <w:pStyle w:val="Compact"/>
        <w:numPr>
          <w:numId w:val="1021"/>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1"/>
          <w:ilvl w:val="0"/>
        </w:numPr>
      </w:pPr>
      <w:r>
        <w:t xml:space="preserve">for i=1,...,k</w:t>
      </w:r>
    </w:p>
    <w:p>
      <w:pPr>
        <w:pStyle w:val="Compact"/>
        <w:numPr>
          <w:numId w:val="1021"/>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1"/>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1"/>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2"/>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2"/>
          <w:ilvl w:val="0"/>
        </w:numPr>
      </w:pPr>
      <m:oMath>
        <m:sSup>
          <m:e>
            <m:r>
              <m:t>Φ</m:t>
            </m:r>
          </m:e>
          <m:sup>
            <m:r>
              <m:t>,</m:t>
            </m:r>
            <m:r>
              <m:t>,</m:t>
            </m:r>
          </m:sup>
        </m:sSup>
        <m:r>
          <m:t>=</m:t>
        </m:r>
        <m:r>
          <m:t>Φ</m:t>
        </m:r>
        <m:r>
          <m:t>−</m:t>
        </m:r>
        <m:sSup>
          <m:e>
            <m:r>
              <m:t>Φ</m:t>
            </m:r>
          </m:e>
          <m:sup>
            <m:r>
              <m:t>,</m:t>
            </m:r>
          </m:sup>
        </m:sSup>
      </m:oMath>
    </w:p>
    <w:p>
      <w:pPr>
        <w:pStyle w:val="Compact"/>
        <w:numPr>
          <w:numId w:val="1022"/>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2"/>
          <w:ilvl w:val="0"/>
        </w:numPr>
      </w:pPr>
      <w:r>
        <w:t xml:space="preserve">$\tau=\sum_Z \varPsi$</w:t>
      </w:r>
    </w:p>
    <w:p>
      <w:pPr>
        <w:pStyle w:val="Compact"/>
        <w:numPr>
          <w:numId w:val="1022"/>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3"/>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3"/>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4"/>
          <w:ilvl w:val="0"/>
        </w:numPr>
      </w:pPr>
      <w:r>
        <w:t xml:space="preserve">如果我们观察到一个变量，该如何计算其他变量子集的后验概率？</w:t>
      </w:r>
    </w:p>
    <w:p>
      <w:pPr>
        <w:pStyle w:val="Compact"/>
        <w:numPr>
          <w:numId w:val="1024"/>
          <w:ilvl w:val="0"/>
        </w:numPr>
      </w:pPr>
      <w:r>
        <w:t xml:space="preserve">是否可能自动找出变量的最优（或者至少非常高效）序列？</w:t>
      </w:r>
    </w:p>
    <w:p>
      <w:pPr>
        <w:pStyle w:val="Compact"/>
        <w:numPr>
          <w:numId w:val="1024"/>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5"/>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5"/>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7" w:name="联结树算法"/>
      <w:bookmarkEnd w:id="77"/>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6"/>
          <w:ilvl w:val="0"/>
        </w:numPr>
      </w:pPr>
      <w:r>
        <w:t xml:space="preserve">对图模块化，包括使用无向边连接每一个结点的对父节点：</w:t>
      </w:r>
    </w:p>
    <w:p>
      <w:pPr>
        <w:pStyle w:val="Figure"/>
      </w:pPr>
    </w:p>
    <w:p>
      <w:pPr>
        <w:numPr>
          <w:numId w:val="1027"/>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7"/>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28"/>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29"/>
          <w:ilvl w:val="0"/>
        </w:numPr>
      </w:pPr>
      <w:r>
        <w:t xml:space="preserve">找出三角化图中每一个团，并从这些团给单个节点加入新的节点。</w:t>
      </w:r>
    </w:p>
    <w:p>
      <w:pPr>
        <w:pStyle w:val="Compact"/>
        <w:numPr>
          <w:numId w:val="1029"/>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78" w:name="概率图模型示例"/>
      <w:bookmarkEnd w:id="78"/>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79" w:name="洒水器例子"/>
      <w:bookmarkEnd w:id="79"/>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0" w:name="医疗专家系统"/>
      <w:bookmarkEnd w:id="80"/>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1" w:name="多于两层的模型"/>
      <w:bookmarkEnd w:id="81"/>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2">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3" w:name="树结构"/>
      <w:bookmarkEnd w:id="83"/>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4" w:name="-1"/>
      <w:bookmarkEnd w:id="84"/>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5" w:name="3-"/>
      <w:bookmarkEnd w:id="85"/>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0"/>
          <w:ilvl w:val="0"/>
        </w:numPr>
      </w:pPr>
      <w:r>
        <w:t xml:space="preserve">一个简单例子的引入</w:t>
      </w:r>
    </w:p>
    <w:p>
      <w:pPr>
        <w:pStyle w:val="Compact"/>
        <w:numPr>
          <w:numId w:val="1030"/>
          <w:ilvl w:val="0"/>
        </w:numPr>
      </w:pPr>
      <w:r>
        <w:t xml:space="preserve">作为推断学习参数</w:t>
      </w:r>
    </w:p>
    <w:p>
      <w:pPr>
        <w:pStyle w:val="Compact"/>
        <w:numPr>
          <w:numId w:val="1030"/>
          <w:ilvl w:val="0"/>
        </w:numPr>
      </w:pPr>
      <w:r>
        <w:t xml:space="preserve">最大似然率</w:t>
      </w:r>
    </w:p>
    <w:p>
      <w:pPr>
        <w:pStyle w:val="Compact"/>
        <w:numPr>
          <w:numId w:val="1030"/>
          <w:ilvl w:val="0"/>
        </w:numPr>
      </w:pPr>
      <w:r>
        <w:t xml:space="preserve">期望最大化算法</w:t>
      </w:r>
    </w:p>
    <w:p>
      <w:pPr>
        <w:pStyle w:val="Heading2"/>
      </w:pPr>
      <w:bookmarkStart w:id="86" w:name="引言"/>
      <w:bookmarkEnd w:id="86"/>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7">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7">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88" w:name="通过推断学习"/>
      <w:bookmarkEnd w:id="88"/>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1"/>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1"/>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1"/>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89" w:name="最大似然法"/>
      <w:bookmarkEnd w:id="89"/>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2"/>
          <w:ilvl w:val="0"/>
        </w:numPr>
      </w:pPr>
      <w:r>
        <w:t xml:space="preserve">抽取</w:t>
      </w:r>
      <m:oMath>
        <m:r>
          <m:t>c</m:t>
        </m:r>
      </m:oMath>
      <w:r>
        <w:t xml:space="preserve">中对应值的所有数据点</w:t>
      </w:r>
    </w:p>
    <w:p>
      <w:pPr>
        <w:pStyle w:val="Compact"/>
        <w:numPr>
          <w:numId w:val="1032"/>
          <w:ilvl w:val="0"/>
        </w:numPr>
      </w:pPr>
      <w:r>
        <w:t xml:space="preserve">计算</w:t>
      </w:r>
      <m:oMath>
        <m:r>
          <m:t>x</m:t>
        </m:r>
      </m:oMath>
      <w:r>
        <w:t xml:space="preserve">值的的直方图</w:t>
      </w:r>
      <m:oMath>
        <m:sSub>
          <m:e>
            <m:r>
              <m:t>H</m:t>
            </m:r>
          </m:e>
          <m:sub>
            <m:r>
              <m:t>c</m:t>
            </m:r>
          </m:sub>
        </m:sSub>
      </m:oMath>
    </w:p>
    <w:p>
      <w:pPr>
        <w:pStyle w:val="Compact"/>
        <w:numPr>
          <w:numId w:val="1032"/>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0" w:name="经验分布和模型分布是如何关联的"/>
      <w:bookmarkEnd w:id="90"/>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1" w:name="r"/>
      <w:bookmarkEnd w:id="91"/>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2">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3" w:name="应用"/>
      <w:bookmarkEnd w:id="93"/>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4" w:name="学习隐含变量期望最大化算法"/>
      <w:bookmarkEnd w:id="94"/>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5" w:name="隐变量"/>
      <w:bookmarkEnd w:id="95"/>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6" w:name="期望最大化的算法原理"/>
      <w:bookmarkEnd w:id="96"/>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7" w:name="期望最大化算法推导"/>
      <w:bookmarkEnd w:id="97"/>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3"/>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3"/>
          <w:ilvl w:val="0"/>
        </w:numPr>
      </w:pPr>
      <w:r>
        <w:t xml:space="preserve">这里我们在分子和分母中引入</w:t>
      </w:r>
      <m:oMath>
        <m:r>
          <m:t>q</m:t>
        </m:r>
        <m:r>
          <m:t>(</m:t>
        </m:r>
        <m:r>
          <m:t>y</m:t>
        </m:r>
        <m:r>
          <m:t>)</m:t>
        </m:r>
      </m:oMath>
      <w:r>
        <w:t xml:space="preserve">，以便它们可以相互抵消。</w:t>
      </w:r>
    </w:p>
    <w:p>
      <w:pPr>
        <w:pStyle w:val="Compact"/>
        <w:numPr>
          <w:numId w:val="1033"/>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3"/>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4"/>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4"/>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98" w:name="对图模型使用期望最大化算法"/>
      <w:bookmarkEnd w:id="98"/>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5"/>
          <w:ilvl w:val="0"/>
        </w:numPr>
      </w:pPr>
      <w:r>
        <w:t xml:space="preserve">用随机参数初始化图形模型。确保分布的总和为1。随机参数似乎能够提供比均匀分布更好的结果，但这只是给你一个实用的提示。</w:t>
      </w:r>
    </w:p>
    <w:p>
      <w:pPr>
        <w:pStyle w:val="Compact"/>
        <w:numPr>
          <w:numId w:val="1035"/>
          <w:ilvl w:val="0"/>
        </w:numPr>
      </w:pPr>
      <w:r>
        <w:t xml:space="preserve">完成以下步骤，直到对数似然率收敛：</w:t>
      </w:r>
    </w:p>
    <w:p>
      <w:pPr>
        <w:pStyle w:val="Compact"/>
        <w:numPr>
          <w:numId w:val="1036"/>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6"/>
          <w:ilvl w:val="1"/>
        </w:numPr>
      </w:pPr>
      <w:r>
        <w:rPr>
          <w:b/>
        </w:rPr>
        <w:t xml:space="preserve">M-步骤</w:t>
      </w:r>
      <w:r>
        <w:t xml:space="preserve">: 使用前面推断出的分布计算图模型的新参数集。</w:t>
      </w:r>
    </w:p>
    <w:p>
      <w:pPr>
        <w:pStyle w:val="Compact"/>
        <w:numPr>
          <w:numId w:val="1036"/>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99" w:name="-2"/>
      <w:bookmarkEnd w:id="99"/>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0" w:name="4-"/>
      <w:bookmarkEnd w:id="100"/>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7"/>
          <w:ilvl w:val="0"/>
        </w:numPr>
      </w:pPr>
      <w:r>
        <w:t xml:space="preserve">朴素贝叶斯 模型及其扩展，主要用于分类</w:t>
      </w:r>
    </w:p>
    <w:p>
      <w:pPr>
        <w:pStyle w:val="Compact"/>
        <w:numPr>
          <w:numId w:val="1037"/>
          <w:ilvl w:val="0"/>
        </w:numPr>
      </w:pPr>
      <w:r>
        <w:t xml:space="preserve">Beta-二项分布模型，这也是最基础的模型</w:t>
      </w:r>
    </w:p>
    <w:p>
      <w:pPr>
        <w:pStyle w:val="Compact"/>
        <w:numPr>
          <w:numId w:val="1037"/>
          <w:ilvl w:val="0"/>
        </w:numPr>
      </w:pPr>
      <w:r>
        <w:t xml:space="preserve">高斯混合模型，最常用的聚类模型之一</w:t>
      </w:r>
    </w:p>
    <w:p>
      <w:pPr>
        <w:pStyle w:val="Heading2"/>
      </w:pPr>
      <w:bookmarkStart w:id="101" w:name="朴素贝叶斯模型"/>
      <w:bookmarkEnd w:id="101"/>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2" w:name="表示"/>
      <w:bookmarkEnd w:id="102"/>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3" w:name="学习朴素贝叶斯模型"/>
      <w:bookmarkEnd w:id="103"/>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4" w:name="完全贝叶斯的朴素贝叶斯模型"/>
      <w:bookmarkEnd w:id="104"/>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38"/>
          <w:ilvl w:val="0"/>
        </w:numPr>
      </w:pPr>
      <m:oMath>
        <m:r>
          <m:t>θ</m:t>
        </m:r>
      </m:oMath>
      <w:r>
        <w:t xml:space="preserve">表示所有特征参数，</w:t>
      </w:r>
      <m:oMath>
        <m:r>
          <m:t>π</m:t>
        </m:r>
      </m:oMath>
      <w:r>
        <w:t xml:space="preserve">表示类别参数</w:t>
      </w:r>
    </w:p>
    <w:p>
      <w:pPr>
        <w:pStyle w:val="Compact"/>
        <w:numPr>
          <w:numId w:val="1038"/>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38"/>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38"/>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39"/>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39"/>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0"/>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0"/>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0"/>
          <w:ilvl w:val="0"/>
        </w:numPr>
      </w:pPr>
      <w:r>
        <w:t xml:space="preserve">当然，我们还知道特征变量服从类别或多项式分布。</w:t>
      </w:r>
    </w:p>
    <w:p>
      <w:pPr>
        <w:pStyle w:val="Compact"/>
        <w:numPr>
          <w:numId w:val="1040"/>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5" w:name="beta"/>
      <w:bookmarkEnd w:id="105"/>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1"/>
          <w:ilvl w:val="0"/>
        </w:numPr>
      </w:pPr>
      <w:r>
        <w:rPr>
          <w:rStyle w:val="VerbatimChar"/>
        </w:rPr>
        <w:t xml:space="preserve">dbinom</w:t>
      </w:r>
      <w:r>
        <w:t xml:space="preserve">: 密度</w:t>
      </w:r>
    </w:p>
    <w:p>
      <w:pPr>
        <w:pStyle w:val="Compact"/>
        <w:numPr>
          <w:numId w:val="1041"/>
          <w:ilvl w:val="0"/>
        </w:numPr>
      </w:pPr>
      <w:r>
        <w:rPr>
          <w:rStyle w:val="VerbatimChar"/>
        </w:rPr>
        <w:t xml:space="preserve">pbinom</w:t>
      </w:r>
      <w:r>
        <w:t xml:space="preserve">: 累计</w:t>
      </w:r>
    </w:p>
    <w:p>
      <w:pPr>
        <w:pStyle w:val="Compact"/>
        <w:numPr>
          <w:numId w:val="1041"/>
          <w:ilvl w:val="0"/>
        </w:numPr>
      </w:pPr>
      <w:r>
        <w:rPr>
          <w:rStyle w:val="VerbatimChar"/>
        </w:rPr>
        <w:t xml:space="preserve">qbinom</w:t>
      </w:r>
      <w:r>
        <w:t xml:space="preserve">: 分位数</w:t>
      </w:r>
    </w:p>
    <w:p>
      <w:pPr>
        <w:pStyle w:val="Compact"/>
        <w:numPr>
          <w:numId w:val="1041"/>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6" w:name="先验分布"/>
      <w:bookmarkEnd w:id="106"/>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7" w:name="带有共轭属性的后验分布"/>
      <w:bookmarkEnd w:id="107"/>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08" w:name="beta"/>
      <w:bookmarkEnd w:id="108"/>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09" w:name="高斯混合模型"/>
      <w:bookmarkEnd w:id="109"/>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0" w:name="定义"/>
      <w:bookmarkEnd w:id="110"/>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2"/>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2"/>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1" w:name="-3"/>
      <w:bookmarkEnd w:id="111"/>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2" w:name="5-"/>
      <w:bookmarkEnd w:id="112"/>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3"/>
          <w:ilvl w:val="0"/>
        </w:numPr>
      </w:pPr>
      <w:r>
        <w:t xml:space="preserve">拒绝采样和重要度采样。它们是许多其他模型的基础。</w:t>
      </w:r>
    </w:p>
    <w:p>
      <w:pPr>
        <w:pStyle w:val="Compact"/>
        <w:numPr>
          <w:numId w:val="1043"/>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3" w:name="从分布中采样"/>
      <w:bookmarkEnd w:id="113"/>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4" w:name="基本采样算法"/>
      <w:bookmarkEnd w:id="114"/>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5" w:name="标准分布"/>
      <w:bookmarkEnd w:id="115"/>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6" w:name="拒绝性采样"/>
      <w:bookmarkEnd w:id="116"/>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4"/>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4"/>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4"/>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7" w:name="r"/>
      <w:bookmarkEnd w:id="117"/>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5"/>
          <w:ilvl w:val="0"/>
        </w:numPr>
      </w:pPr>
      <m:oMath>
        <m:r>
          <m:t>N</m:t>
        </m:r>
      </m:oMath>
      <w:r>
        <w:t xml:space="preserve">: 样本数。</w:t>
      </w:r>
    </w:p>
    <w:p>
      <w:pPr>
        <w:pStyle w:val="Compact"/>
        <w:numPr>
          <w:numId w:val="1045"/>
          <w:ilvl w:val="0"/>
        </w:numPr>
      </w:pPr>
      <m:oMath>
        <m:r>
          <m:t>k</m:t>
        </m:r>
      </m:oMath>
      <w:r>
        <w:t xml:space="preserve">: 建议分布的系数。</w:t>
      </w:r>
    </w:p>
    <w:p>
      <w:pPr>
        <w:pStyle w:val="Compact"/>
        <w:numPr>
          <w:numId w:val="1045"/>
          <w:ilvl w:val="0"/>
        </w:numPr>
      </w:pPr>
      <m:oMath>
        <m:r>
          <m:t>p</m:t>
        </m:r>
      </m:oMath>
      <w:r>
        <w:t xml:space="preserve">: 要估计的分布。必须传递带有一个参数的函数。</w:t>
      </w:r>
    </w:p>
    <w:p>
      <w:pPr>
        <w:pStyle w:val="Compact"/>
        <w:numPr>
          <w:numId w:val="1045"/>
          <w:ilvl w:val="0"/>
        </w:numPr>
      </w:pPr>
      <m:oMath>
        <m:r>
          <m:t>q</m:t>
        </m:r>
      </m:oMath>
      <w:r>
        <w:t xml:space="preserve">: 建议分布（和之前定义的讨论相同）。</w:t>
      </w:r>
    </w:p>
    <w:p>
      <w:pPr>
        <w:pStyle w:val="Compact"/>
        <w:numPr>
          <w:numId w:val="1045"/>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6"/>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6"/>
          <w:ilvl w:val="0"/>
        </w:numPr>
      </w:pPr>
      <w:r>
        <w:t xml:space="preserve">我们运行一次循环：</w:t>
      </w:r>
    </w:p>
    <w:p>
      <w:pPr>
        <w:pStyle w:val="Compact"/>
        <w:numPr>
          <w:numId w:val="1047"/>
          <w:ilvl w:val="1"/>
        </w:numPr>
      </w:pPr>
      <w:r>
        <w:t xml:space="preserve">从建议分布中抽取样本</w:t>
      </w:r>
      <w:r>
        <w:rPr>
          <w:rStyle w:val="VerbatimChar"/>
        </w:rPr>
        <w:t xml:space="preserve">z0</w:t>
      </w:r>
      <w:r>
        <w:t xml:space="preserve">。</w:t>
      </w:r>
    </w:p>
    <w:p>
      <w:pPr>
        <w:pStyle w:val="Compact"/>
        <w:numPr>
          <w:numId w:val="1047"/>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7"/>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18" w:name="重要性采样"/>
      <w:bookmarkEnd w:id="118"/>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48"/>
          <w:ilvl w:val="0"/>
        </w:numPr>
      </w:pPr>
      <w:r>
        <w:t xml:space="preserve">对于图中的每一个变量</w:t>
      </w:r>
      <m:oMath>
        <m:r>
          <m:t>x</m:t>
        </m:r>
      </m:oMath>
      <w:r>
        <w:t xml:space="preserve">:</w:t>
      </w:r>
    </w:p>
    <w:p>
      <w:pPr>
        <w:pStyle w:val="Compact"/>
        <w:numPr>
          <w:numId w:val="1049"/>
          <w:ilvl w:val="1"/>
        </w:numPr>
      </w:pPr>
      <w:r>
        <w:t xml:space="preserve">如果变量在证据集（</w:t>
      </w:r>
      <m:oMath>
        <m:r>
          <m:t>x</m:t>
        </m:r>
      </m:oMath>
      <w:r>
        <w:t xml:space="preserve">可以被观测到）中，那么把它设置成自己的观测值。</w:t>
      </w:r>
    </w:p>
    <w:p>
      <w:pPr>
        <w:pStyle w:val="Compact"/>
        <w:numPr>
          <w:numId w:val="1049"/>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19" w:name="r-1"/>
      <w:bookmarkEnd w:id="119"/>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0"/>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0"/>
          <w:ilvl w:val="0"/>
        </w:numPr>
      </w:pPr>
      <m:oMath>
        <m:r>
          <m:t>N</m:t>
        </m:r>
      </m:oMath>
      <w:r>
        <w:t xml:space="preserve">: 样本数。</w:t>
      </w:r>
    </w:p>
    <w:p>
      <w:pPr>
        <w:pStyle w:val="Compact"/>
        <w:numPr>
          <w:numId w:val="1050"/>
          <w:ilvl w:val="0"/>
        </w:numPr>
      </w:pPr>
      <m:oMath>
        <m:r>
          <m:t>f</m:t>
        </m:r>
      </m:oMath>
      <w:r>
        <w:t xml:space="preserve">: 希望得出期望的函数。</w:t>
      </w:r>
    </w:p>
    <w:p>
      <w:pPr>
        <w:pStyle w:val="Compact"/>
        <w:numPr>
          <w:numId w:val="1050"/>
          <w:ilvl w:val="0"/>
        </w:numPr>
      </w:pPr>
      <m:oMath>
        <m:r>
          <m:t>p</m:t>
        </m:r>
      </m:oMath>
      <w:r>
        <w:t xml:space="preserve">: 目标分布函数。</w:t>
      </w:r>
    </w:p>
    <w:p>
      <w:pPr>
        <w:pStyle w:val="Compact"/>
        <w:numPr>
          <w:numId w:val="1050"/>
          <w:ilvl w:val="0"/>
        </w:numPr>
      </w:pPr>
      <m:oMath>
        <m:r>
          <m:t>q</m:t>
        </m:r>
      </m:oMath>
      <w:r>
        <w:t xml:space="preserve">: 建议分布函数。</w:t>
      </w:r>
    </w:p>
    <w:p>
      <w:pPr>
        <w:pStyle w:val="Compact"/>
        <w:numPr>
          <w:numId w:val="1050"/>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1"/>
          <w:ilvl w:val="0"/>
        </w:numPr>
      </w:pPr>
      <w:r>
        <w:t xml:space="preserve">从建议分布中抽取N个点。</w:t>
      </w:r>
    </w:p>
    <w:p>
      <w:pPr>
        <w:pStyle w:val="Compact"/>
        <w:numPr>
          <w:numId w:val="1051"/>
          <w:ilvl w:val="0"/>
        </w:numPr>
      </w:pPr>
      <w:r>
        <w:t xml:space="preserve">计算公式的分子和分母。</w:t>
      </w:r>
    </w:p>
    <w:p>
      <w:pPr>
        <w:pStyle w:val="Compact"/>
        <w:numPr>
          <w:numId w:val="1051"/>
          <w:ilvl w:val="0"/>
        </w:numPr>
      </w:pPr>
      <w:r>
        <w:t xml:space="preserve">返回结果。</w:t>
      </w:r>
    </w:p>
    <w:p>
      <w:pPr>
        <w:pStyle w:val="FirstParagraph"/>
      </w:pPr>
      <w:r>
        <w:t xml:space="preserve">在下个例子中，我们会计算下列例子的平均值：</w:t>
      </w:r>
    </w:p>
    <w:p>
      <w:pPr>
        <w:pStyle w:val="Compact"/>
        <w:numPr>
          <w:numId w:val="1052"/>
          <w:ilvl w:val="0"/>
        </w:numPr>
      </w:pPr>
      <w:r>
        <w:t xml:space="preserve">使用拒绝采样中的高斯混合分布</w:t>
      </w:r>
    </w:p>
    <w:p>
      <w:pPr>
        <w:pStyle w:val="Compact"/>
        <w:numPr>
          <w:numId w:val="1052"/>
          <w:ilvl w:val="0"/>
        </w:numPr>
      </w:pPr>
      <w:r>
        <w:t xml:space="preserve">使用高斯分布近似学生t-分布</w:t>
      </w:r>
    </w:p>
    <w:p>
      <w:pPr>
        <w:pStyle w:val="Compact"/>
        <w:numPr>
          <w:numId w:val="1052"/>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下一个实验我没打算使用不同的样本规模来运行算法，看看估计的平均值是如何收敛到真实值的。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第一个实验，使用高斯混合模型和高分布，结果如下：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21" w:name="马尔科夫链蒙特卡洛算法"/>
      <w:bookmarkEnd w:id="121"/>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2" w:name="主要思想"/>
      <w:bookmarkEnd w:id="122"/>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3" w:name="metropolis-hastings"/>
      <w:bookmarkEnd w:id="123"/>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3"/>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3"/>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3"/>
          <w:ilvl w:val="0"/>
        </w:numPr>
      </w:pPr>
      <w:r>
        <w:t xml:space="preserve">⎪</w:t>
      </w:r>
    </w:p>
    <w:p>
      <w:pPr>
        <w:pStyle w:val="Compact"/>
        <w:numPr>
          <w:numId w:val="1053"/>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4" w:name="mcmcr"/>
      <w:bookmarkEnd w:id="124"/>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5" w:name="stanrstan"/>
      <w:bookmarkEnd w:id="125"/>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6">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7" w:name="rstan"/>
      <w:bookmarkEnd w:id="127"/>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28" w:name="-4"/>
      <w:bookmarkEnd w:id="128"/>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29" w:name="6-"/>
      <w:bookmarkEnd w:id="129"/>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4"/>
          <w:ilvl w:val="0"/>
        </w:numPr>
      </w:pPr>
      <w:r>
        <w:t xml:space="preserve">什么是线性回归？在R语言中如何使用这个模型？</w:t>
      </w:r>
    </w:p>
    <w:p>
      <w:pPr>
        <w:pStyle w:val="Compact"/>
        <w:numPr>
          <w:numId w:val="1054"/>
          <w:ilvl w:val="0"/>
        </w:numPr>
      </w:pPr>
      <w:r>
        <w:t xml:space="preserve">线性回归模型的主要假设是什么？当假设不成立时，怎么办？</w:t>
      </w:r>
    </w:p>
    <w:p>
      <w:pPr>
        <w:pStyle w:val="Compact"/>
        <w:numPr>
          <w:numId w:val="1054"/>
          <w:ilvl w:val="0"/>
        </w:numPr>
      </w:pPr>
      <w:r>
        <w:t xml:space="preserve">如何手动和使用R语言计算参数？</w:t>
      </w:r>
    </w:p>
    <w:p>
      <w:pPr>
        <w:pStyle w:val="Compact"/>
        <w:numPr>
          <w:numId w:val="1054"/>
          <w:ilvl w:val="0"/>
        </w:numPr>
      </w:pPr>
      <w:r>
        <w:t xml:space="preserve">如何用概率图模型解释线性回归？</w:t>
      </w:r>
    </w:p>
    <w:p>
      <w:pPr>
        <w:pStyle w:val="Compact"/>
        <w:numPr>
          <w:numId w:val="1054"/>
          <w:ilvl w:val="0"/>
        </w:numPr>
      </w:pPr>
      <w:r>
        <w:t xml:space="preserve">如何使用贝叶斯方法估计参数？这样做的好处是什么？</w:t>
      </w:r>
    </w:p>
    <w:p>
      <w:pPr>
        <w:pStyle w:val="Compact"/>
        <w:numPr>
          <w:numId w:val="1054"/>
          <w:ilvl w:val="0"/>
        </w:numPr>
      </w:pPr>
      <w:r>
        <w:t xml:space="preserve">贝叶斯线性回顾的R程序包介绍</w:t>
      </w:r>
    </w:p>
    <w:p>
      <w:pPr>
        <w:pStyle w:val="Compact"/>
        <w:numPr>
          <w:numId w:val="1054"/>
          <w:ilvl w:val="0"/>
        </w:numPr>
      </w:pPr>
      <w:r>
        <w:t xml:space="preserve">什么是过拟合？为什么避免过拟合很重要？什么是贝叶斯方案？</w:t>
      </w:r>
    </w:p>
    <w:p>
      <w:pPr>
        <w:pStyle w:val="Heading2"/>
      </w:pPr>
      <w:bookmarkStart w:id="130" w:name="线性回归"/>
      <w:bookmarkEnd w:id="130"/>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31" w:name="估计参数"/>
      <w:bookmarkEnd w:id="131"/>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5"/>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5"/>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2" w:name="贝叶斯线性模型"/>
      <w:bookmarkEnd w:id="132"/>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3" w:name="模型过拟合"/>
      <w:bookmarkEnd w:id="133"/>
      <w:r>
        <w:t xml:space="preserve">模型过拟合</w:t>
      </w:r>
    </w:p>
    <w:p>
      <w:pPr>
        <w:pStyle w:val="FirstParagraph"/>
      </w:pPr>
      <w:r>
        <w:t xml:space="preserve">构建线性模型时使用贝叶斯的一个明显的好处是可以很好的控制参数。让我们先做一个实验，看看参数完全不可控会怎么样。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4" w:name="线性模型的图模型"/>
      <w:bookmarkEnd w:id="134"/>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5" w:name="后验分布"/>
      <w:bookmarkEnd w:id="135"/>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6"/>
          <w:ilvl w:val="0"/>
        </w:numPr>
      </w:pPr>
      <w:r>
        <w:t xml:space="preserve">平均值为0，是因为我们希望参数尽可能的在0附近，这是收缩的作用。因此我们可以给以0为中心的值最大的概率。</w:t>
      </w:r>
    </w:p>
    <w:p>
      <w:pPr>
        <w:pStyle w:val="Compact"/>
        <w:numPr>
          <w:numId w:val="1056"/>
          <w:ilvl w:val="0"/>
        </w:numPr>
      </w:pPr>
      <w:r>
        <w:t xml:space="preserve">对称，是因为我们希望正值和负值的机会均等。一个先验知识是，我们并不知道参数会在哪个方向取值。</w:t>
      </w:r>
    </w:p>
    <w:p>
      <w:pPr>
        <w:pStyle w:val="Compact"/>
        <w:numPr>
          <w:numId w:val="1056"/>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6"/>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这项工作很重要，是因为我们要完成一个完整的贝叶斯推断流程，而不仅仅是统计计算。在标准额线性模型中，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6" w:name="r-2"/>
      <w:bookmarkEnd w:id="136"/>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7"/>
          <w:ilvl w:val="0"/>
        </w:numPr>
      </w:pPr>
      <w:r>
        <w:t xml:space="preserve">黑色曲线：R程序定义的真正的模型</w:t>
      </w:r>
    </w:p>
    <w:p>
      <w:pPr>
        <w:pStyle w:val="Compact"/>
        <w:numPr>
          <w:numId w:val="1057"/>
          <w:ilvl w:val="0"/>
        </w:numPr>
      </w:pPr>
      <w:r>
        <w:t xml:space="preserve">蓝色曲线: 这是OLS估计（标准线性回归）</w:t>
      </w:r>
    </w:p>
    <w:p>
      <w:pPr>
        <w:pStyle w:val="Compact"/>
        <w:numPr>
          <w:numId w:val="1057"/>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7" w:name="一种稳定的实现"/>
      <w:bookmarkEnd w:id="137"/>
      <w:r>
        <w:t xml:space="preserve">一种稳定的实现</w:t>
      </w:r>
    </w:p>
    <w:p>
      <w:pPr>
        <w:pStyle w:val="FirstParagraph"/>
      </w:pPr>
      <w:r>
        <w:t xml:space="preserve">在之前的实现中，我们使用R中的</w:t>
      </w:r>
      <w:r>
        <w:rPr>
          <w:rStyle w:val="VerbatimChar"/>
        </w:rPr>
        <w:t xml:space="preserve">solve()</w:t>
      </w:r>
      <w:r>
        <w:t xml:space="preserve">函数。但是对矩阵求逆并非总是可取的方法，因为这可能引起数值不稳定。简单的例子有，一段生成不可逆矩阵的代码，并计算随机矩阵与自身逆的乘积与单位矩阵的Froebenius距离。如果</w:t>
      </w:r>
      <m:oMath>
        <m:r>
          <m:t>M</m:t>
        </m:r>
      </m:oMath>
      <w:r>
        <w:t xml:space="preserve">是一个矩阵，</w:t>
      </w:r>
      <m:oMath>
        <m:sSup>
          <m:e>
            <m:r>
              <m:t>M</m:t>
            </m:r>
          </m:e>
          <m:sup>
            <m:r>
              <m:t>−</m:t>
            </m:r>
            <m:r>
              <m:t>1</m:t>
            </m:r>
          </m:sup>
        </m:sSup>
      </m:oMath>
      <w:r>
        <w:t xml:space="preserve">是它的逆，那么</w:t>
      </w:r>
      <m:oMath>
        <m:r>
          <m:t>M</m:t>
        </m:r>
        <m:r>
          <m:t>⋅</m:t>
        </m:r>
        <m:sSup>
          <m:e>
            <m:r>
              <m:t>M</m:t>
            </m:r>
          </m:e>
          <m:sup>
            <m:r>
              <m:t>−</m:t>
            </m:r>
            <m:r>
              <m:t>1</m:t>
            </m:r>
          </m:sup>
        </m:sSup>
        <m:r>
          <m:t>=</m:t>
        </m:r>
        <m:r>
          <m:t>I</m:t>
        </m:r>
      </m:oMath>
      <w:r>
        <w:t xml:space="preserve">。我们会看到从数据计算的角度讲，并非一直如此：</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Error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这个代码生成了一些 方阵，维度从</w:t>
      </w:r>
      <m:oMath>
        <m:r>
          <m:t>2</m:t>
        </m:r>
        <m:r>
          <m:t>×</m:t>
        </m:r>
        <m:r>
          <m:t>2</m:t>
        </m:r>
      </m:oMath>
      <w:r>
        <w:t xml:space="preserve">到</w:t>
      </w:r>
      <m:oMath>
        <m:r>
          <m:t>200</m:t>
        </m:r>
        <m:r>
          <m:t>×</m:t>
        </m:r>
        <m:r>
          <m:t>200</m:t>
        </m:r>
      </m:oMath>
      <w:r>
        <w:t xml:space="preserve">，并计算由随机矩阵与自身逆的乘积得到的单位矩阵与完美单位矩阵的Froebenius距离。画出的图形表名，距离并不总是0：</w:t>
      </w:r>
    </w:p>
    <w:p>
      <w:pPr>
        <w:pStyle w:val="Figure"/>
      </w:pPr>
    </w:p>
    <w:p>
      <w:pPr>
        <w:pStyle w:val="FirstParagraph"/>
      </w:pPr>
      <w:r>
        <w:t xml:space="preserve">事实上，不稳定性随着矩阵规模的增大而增大。错误也会累积。如果我们画出距离的对数值，我们可以明显的看到误差逐渐变大：</w:t>
      </w:r>
    </w:p>
    <w:p>
      <w:pPr>
        <w:pStyle w:val="Figure"/>
      </w:pPr>
    </w:p>
    <w:p>
      <w:pPr>
        <w:pStyle w:val="FirstParagraph"/>
      </w:pPr>
      <w:r>
        <w:t xml:space="preserve">如果二者都是完美的单位矩阵，距离应该是零，距离对数应该是无穷大。所以这个简单例子告诉我们，在贝叶斯线性回归中，对矩阵</w:t>
      </w:r>
      <m:oMath>
        <m:r>
          <m:t>X</m:t>
        </m:r>
      </m:oMath>
      <w:r>
        <w:t xml:space="preserve">求逆可能会有问题。我们需要更好的算法。</w:t>
      </w:r>
    </w:p>
    <w:p>
      <w:pPr>
        <w:pStyle w:val="BodyText"/>
      </w:pPr>
      <w:r>
        <w:t xml:space="preserve">这里我们给出一个简单的算法，解决岭回归问题中的数值稳定性问题。其主要思想是把矩阵求逆转换为更简单的问题，其中要求逆的矩阵是三角阵。</w:t>
      </w:r>
    </w:p>
    <w:p>
      <w:pPr>
        <w:pStyle w:val="BodyText"/>
      </w:pPr>
      <w:r>
        <w:t xml:space="preserve">如果</w:t>
      </w:r>
      <m:oMath>
        <m:r>
          <m:t>X</m:t>
        </m:r>
      </m:oMath>
      <w:r>
        <w:t xml:space="preserve">是包含数据点的矩阵，</w:t>
      </w:r>
      <m:oMath>
        <m:r>
          <m:t>y</m:t>
        </m:r>
      </m:oMath>
      <w:r>
        <w:t xml:space="preserve">是包含目标变量的向量，我们首先对矩阵和向量做如下扩展：</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然后，对</w:t>
      </w:r>
      <m:oMath>
        <m:r>
          <m:t>X</m:t>
        </m:r>
      </m:oMath>
      <w:r>
        <w:t xml:space="preserve">做QR分解，最后计算</w:t>
      </w:r>
      <m:oMath>
        <m:r>
          <m:t>R</m:t>
        </m:r>
      </m:oMath>
      <w:r>
        <w:t xml:space="preserve">的逆。这个过程要简单些，因为它是上三角矩阵。最终，线性回归的系数如下：</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R语言算法的实现如下：</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这个算法返回系数向量，其中第一个值是截距。我们假设矩阵</w:t>
      </w:r>
      <m:oMath>
        <m:r>
          <m:t>X</m:t>
        </m:r>
      </m:oMath>
      <w:r>
        <w:t xml:space="preserve">的左边第一列都是1.我们使用</w:t>
      </w:r>
      <w:r>
        <w:rPr>
          <w:rStyle w:val="VerbatimChar"/>
        </w:rPr>
        <w:t xml:space="preserve">qr()</w:t>
      </w:r>
      <w:r>
        <w:t xml:space="preserve">函数做QR分解。</w:t>
      </w:r>
    </w:p>
    <w:p>
      <w:pPr>
        <w:pStyle w:val="BodyText"/>
      </w:pPr>
      <w:r>
        <w:t xml:space="preserve">下列代码运行了一个例子：</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首先，我们生成随机数据。读者可能会注意到我们在开始的时候设置了随机种子，以便后续 结果可以准确重现。这样做原因就在于我们希望展示岭回归的行为。</w:t>
      </w:r>
    </w:p>
    <w:p>
      <w:pPr>
        <w:pStyle w:val="BodyText"/>
      </w:pPr>
      <w:r>
        <w:t xml:space="preserve">代码生成了x轴上的随机数字，然后我们给出真正的</w:t>
      </w:r>
      <w:r>
        <w:rPr>
          <w:rStyle w:val="VerbatimChar"/>
        </w:rPr>
        <w:t xml:space="preserve">beta</w:t>
      </w:r>
      <w:r>
        <w:t xml:space="preserve">系数，最后生成随机数据。</w:t>
      </w:r>
    </w:p>
    <w:p>
      <w:pPr>
        <w:pStyle w:val="BodyText"/>
      </w:pPr>
      <w:r>
        <w:t xml:space="preserve">我们也可以给目标数据</w:t>
      </w:r>
      <m:oMath>
        <m:r>
          <m:t>y</m:t>
        </m:r>
      </m:oMath>
      <w:r>
        <w:t xml:space="preserve">添加高斯噪声，来测试岭回归相对于标准的OLS线性回归的能力。</w:t>
      </w:r>
    </w:p>
    <w:p>
      <w:pPr>
        <w:pStyle w:val="BodyText"/>
      </w:pPr>
      <w:r>
        <w:t xml:space="preserve">矩阵</w:t>
      </w:r>
      <m:oMath>
        <m:r>
          <m:t>X</m:t>
        </m:r>
      </m:oMath>
      <w:r>
        <w:t xml:space="preserve">有许多列，但是只有其中的4列（以及截距） 用来生成</w:t>
      </w:r>
      <m:oMath>
        <m:r>
          <m:t>y</m:t>
        </m:r>
      </m:oMath>
      <w:r>
        <w:t xml:space="preserve">，所以我们希望线性回归可以给那些未用到的列很小的系数（甚至零系数）。</w:t>
      </w:r>
    </w:p>
    <w:p>
      <w:pPr>
        <w:pStyle w:val="BodyText"/>
      </w:pPr>
      <w:r>
        <w:t xml:space="preserve">然后我们运行下列代码，生成结果并画出图形：</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首先我们生成x轴上的随机数序列，然后计算矩阵</w:t>
      </w:r>
      <m:oMath>
        <m:r>
          <m:t>X</m:t>
        </m:r>
      </m:oMath>
      <w:r>
        <w:t xml:space="preserve">和真正的函数</w:t>
      </w:r>
      <w:r>
        <w:rPr>
          <w:rStyle w:val="VerbatimChar"/>
        </w:rPr>
        <w:t xml:space="preserve">yt</w:t>
      </w:r>
      <w:r>
        <w:t xml:space="preserve">。这是没有噪声的理论模型。</w:t>
      </w:r>
    </w:p>
    <w:p>
      <w:pPr>
        <w:pStyle w:val="BodyText"/>
      </w:pPr>
      <w:r>
        <w:t xml:space="preserve">接着是使用之前定义的新函数</w:t>
      </w:r>
      <w:r>
        <w:rPr>
          <w:rStyle w:val="VerbatimChar"/>
        </w:rPr>
        <w:t xml:space="preserve">ridge</w:t>
      </w:r>
      <w:r>
        <w:t xml:space="preserve">计算岭回归系数。。最后，我们算出标准的OLS线性回归方案。我们画出这个结果：</w:t>
      </w:r>
    </w:p>
    <w:p>
      <w:pPr>
        <w:pStyle w:val="Figure"/>
      </w:pPr>
    </w:p>
    <w:p>
      <w:pPr>
        <w:pStyle w:val="FirstParagraph"/>
      </w:pPr>
      <w:r>
        <w:t xml:space="preserve">这个图中的真实数据集用小圆圈表示。黑色虚线是真正的函数，也是之前所谓的理论模型。这是没有噪声额模型。红色曲线非常接近真实函数，这是岭回归。由于岭回归的收缩作用，曲线对 噪声不敏感，因而给出更好的结果。</w:t>
      </w:r>
    </w:p>
    <w:p>
      <w:pPr>
        <w:pStyle w:val="BodyText"/>
      </w:pPr>
      <w:r>
        <w:t xml:space="preserve">但是，绿色曲线是标准的OLS函数。由于它对噪音很敏感，因此曲线摆动的幅度较大。这是过拟合图形展示。在这个例子中，OLS试图经过每一个点，而不能靠近真实的数据。最终得到一个没有岭回归稳定的答案。</w:t>
      </w:r>
    </w:p>
    <w:p>
      <w:pPr>
        <w:pStyle w:val="BodyText"/>
      </w:pPr>
      <w:r>
        <w:t xml:space="preserve">为了再解释一下最后一点，我们扩大噪声的影响，再次运行模型。我们把标准差从4改为16，增大噪声的影响：</w:t>
      </w:r>
    </w:p>
    <w:p>
      <w:pPr>
        <w:pStyle w:val="Figure"/>
      </w:pPr>
    </w:p>
    <w:p>
      <w:pPr>
        <w:pStyle w:val="FirstParagraph"/>
      </w:pPr>
      <w:r>
        <w:t xml:space="preserve">很明显，这是一个极端的例子，我们下再次看到岭回归还是离真正的函数很近。而OLS函数，变得非常不稳定，过拟合很严重。</w:t>
      </w:r>
    </w:p>
    <w:p>
      <w:pPr>
        <w:pStyle w:val="Heading3"/>
      </w:pPr>
      <w:bookmarkStart w:id="138" w:name="r"/>
      <w:bookmarkEnd w:id="138"/>
      <w:r>
        <w:t xml:space="preserve">更多R语言程序包</w:t>
      </w:r>
    </w:p>
    <w:p>
      <w:pPr>
        <w:pStyle w:val="FirstParagraph"/>
      </w:pPr>
      <w:r>
        <w:t xml:space="preserve">贝叶斯线性回归是R中深入讨论的话题。许多程序包都可以实现这个模型。当然，我们之前提到了</w:t>
      </w:r>
      <w:r>
        <w:rPr>
          <w:rStyle w:val="VerbatimChar"/>
        </w:rPr>
        <w:t xml:space="preserve">glmnet</w:t>
      </w:r>
      <w:r>
        <w:t xml:space="preserve">，它实现了岭回归和Lasso回归，也可以同时实现两者的混合模型，叫做弹性网络（elastic net）。弹性网络可以同时使用二者的惩罚。</w:t>
      </w:r>
    </w:p>
    <w:p>
      <w:pPr>
        <w:pStyle w:val="BodyText"/>
      </w:pPr>
      <w:r>
        <w:t xml:space="preserve">另一个程序包是</w:t>
      </w:r>
      <w:r>
        <w:rPr>
          <w:rStyle w:val="VerbatimChar"/>
        </w:rPr>
        <w:t xml:space="preserve">bayesm</w:t>
      </w:r>
      <w:r>
        <w:t xml:space="preserve">，它包括线性回归和多变元回归，多项式logit和probit，高斯混合模型，和狄利克雷过程先验密度估计。</w:t>
      </w:r>
    </w:p>
    <w:p>
      <w:pPr>
        <w:pStyle w:val="BodyText"/>
      </w:pPr>
      <w:r>
        <w:t xml:space="preserve">我们也推荐</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的贝叶斯版本，实现了层次模型。它是另一个强大的程序包。</w:t>
      </w:r>
    </w:p>
    <w:p>
      <w:pPr>
        <w:pStyle w:val="BodyText"/>
      </w:pPr>
      <w:r>
        <w:t xml:space="preserve">当然，我们不应该止步于此，应该继续研究贝叶斯模型对各种算法和检验 分布的解释。从某种意义上讲，找出一个解析答案已经变得不太可能，我们应该使用蒙特卡洛推断，就像之前的章节解释的那样。</w:t>
      </w:r>
    </w:p>
    <w:p>
      <w:pPr>
        <w:pStyle w:val="Heading2"/>
      </w:pPr>
      <w:bookmarkStart w:id="139" w:name="-5"/>
      <w:bookmarkEnd w:id="139"/>
      <w:r>
        <w:t xml:space="preserve">小结</w:t>
      </w:r>
    </w:p>
    <w:p>
      <w:pPr>
        <w:pStyle w:val="FirstParagraph"/>
      </w:pPr>
      <w:r>
        <w:t xml:space="preserve">在本章中，我们看到了标准的线性模型。这个模型是统计学中最重要的模型之一。它给出了简单的，叠加的方法来表示观测变量和目标变量之间的关系。</w:t>
      </w:r>
    </w:p>
    <w:p>
      <w:pPr>
        <w:pStyle w:val="BodyText"/>
      </w:pPr>
      <w:r>
        <w:t xml:space="preserve">线性模型的参数估计有时会很困难，我们不应该立马相信算出的结果。但是，贝叶斯方法可以帮助我们把先验知识考虑进模型中，并生成一个更加稳定和可用的模型。</w:t>
      </w:r>
    </w:p>
    <w:p>
      <w:pPr>
        <w:pStyle w:val="BodyText"/>
      </w:pPr>
      <w:r>
        <w:t xml:space="preserve">我们看到了岭回归和贝叶斯回归。当参数具有高斯先验分布时，这两个方法是等价的，而且都很容易计算。</w:t>
      </w:r>
    </w:p>
    <w:p>
      <w:pPr>
        <w:pStyle w:val="BodyText"/>
      </w:pPr>
      <w:r>
        <w:t xml:space="preserve">通过简单的例子，我们看到标准的线性回归可能导致严重的过拟合，而贝叶斯方法可以解决这个问题。</w:t>
      </w:r>
    </w:p>
    <w:p>
      <w:pPr>
        <w:pStyle w:val="BodyText"/>
      </w:pPr>
      <w:r>
        <w:t xml:space="preserve">在下一章中，我们会研究更加先进的模型，即混合模型，来处理数据簇。这些模型假定数据是由不同的组生成的。其目的是自动发现每个组，并揭示背后的过程。</w:t>
      </w:r>
    </w:p>
    <w:p>
      <w:r>
        <w:pict>
          <v:rect style="width:0;height:1.5pt" o:hralign="center" o:hrstd="t" o:hr="t"/>
        </w:pict>
      </w:r>
    </w:p>
    <w:p>
      <w:pPr>
        <w:pStyle w:val="Heading1"/>
      </w:pPr>
      <w:bookmarkStart w:id="140" w:name="7-"/>
      <w:bookmarkEnd w:id="140"/>
      <w:r>
        <w:t xml:space="preserve">第7章 概率混合模型</w:t>
      </w:r>
    </w:p>
    <w:p>
      <w:pPr>
        <w:pStyle w:val="FirstParagraph"/>
      </w:pPr>
      <w:r>
        <w:t xml:space="preserve">我们已经看到了一些混合模型的例子，例如高斯混合模型，它通过有限个数的高斯模型来表示数据集。在这一章中，我们会关注更复杂的混合模型的例子。我们会从高斯混合模型开始，逐渐到隐狄利克雷分布。学习很多模型的原因是要刻画的数据的诸多方面用高斯混合模型表示并不方便。</w:t>
      </w:r>
    </w:p>
    <w:p>
      <w:pPr>
        <w:pStyle w:val="BodyText"/>
      </w:pPr>
      <w:r>
        <w:t xml:space="preserve">在很多情况下，我们会期望最大化算法找出模型的参数。而且，大部分混合模型似乎都无法轻松找到答案，我们需要近似推断。</w:t>
      </w:r>
    </w:p>
    <w:p>
      <w:pPr>
        <w:pStyle w:val="BodyText"/>
      </w:pPr>
      <w:r>
        <w:t xml:space="preserve">我们将要看到的第一种模型是简单分布的混合。简单分布可以是高斯分布，伯努利分布，泊松分布等。基本原理是相同的，但是应用场景可能不同。高斯分布适合用于刻画大量数据点，伯努利分布适合分析黑白图像，例如手写字体识别。</w:t>
      </w:r>
    </w:p>
    <w:p>
      <w:pPr>
        <w:pStyle w:val="BodyText"/>
      </w:pPr>
      <w:r>
        <w:t xml:space="preserve">我们会放松混合模型的一个假设，看到第二个模型，即专家混合。它会选择一个依赖数据点的聚类。它可以当做是概率决策树的第一个方法。</w:t>
      </w:r>
    </w:p>
    <w:p>
      <w:pPr>
        <w:pStyle w:val="BodyText"/>
      </w:pPr>
      <w:r>
        <w:t xml:space="preserve">最后我们会看到非常强大的模型，即</w:t>
      </w:r>
      <w:r>
        <w:rPr>
          <w:b/>
        </w:rPr>
        <w:t xml:space="preserve">隐狄利克雷分布</w:t>
      </w:r>
      <w:r>
        <w:t xml:space="preserve">（Latent Dirichlet Allocation，LDA）。在这个模型中，我们放松了混合模型的另外一个假设。在混合模型中，一个数据点应该由一个簇生成。在LDA中，它可以同时属于多个簇。这个模型成功的用在了文本分析等工作中。它属于混合成员模型族中的一个。</w:t>
      </w:r>
    </w:p>
    <w:p>
      <w:pPr>
        <w:pStyle w:val="BodyText"/>
      </w:pPr>
      <w:r>
        <w:t xml:space="preserve">我们会在本章中介绍下列内容：</w:t>
      </w:r>
    </w:p>
    <w:p>
      <w:pPr>
        <w:pStyle w:val="Compact"/>
        <w:numPr>
          <w:numId w:val="1058"/>
          <w:ilvl w:val="0"/>
        </w:numPr>
      </w:pPr>
      <w:r>
        <w:t xml:space="preserve">混合模型一般介绍，以及几个分布的示例</w:t>
      </w:r>
    </w:p>
    <w:p>
      <w:pPr>
        <w:pStyle w:val="Compact"/>
        <w:numPr>
          <w:numId w:val="1058"/>
          <w:ilvl w:val="0"/>
        </w:numPr>
      </w:pPr>
      <w:r>
        <w:t xml:space="preserve">专家混合，其中我们假设数据簇依赖数据点</w:t>
      </w:r>
    </w:p>
    <w:p>
      <w:pPr>
        <w:pStyle w:val="Compact"/>
        <w:numPr>
          <w:numId w:val="1058"/>
          <w:ilvl w:val="0"/>
        </w:numPr>
      </w:pPr>
      <w:r>
        <w:t xml:space="preserve">LDA，其中我们假设一个数据点属于多个数据簇</w:t>
      </w:r>
    </w:p>
    <w:p>
      <w:pPr>
        <w:pStyle w:val="Heading2"/>
      </w:pPr>
      <w:bookmarkStart w:id="141" w:name="混合模型"/>
      <w:bookmarkEnd w:id="141"/>
      <w:r>
        <w:t xml:space="preserve">混合模型</w:t>
      </w:r>
    </w:p>
    <w:p>
      <w:pPr>
        <w:pStyle w:val="FirstParagraph"/>
      </w:pPr>
      <w:r>
        <w:t xml:space="preserve">混合模型是隐变量模型这一大类中的中一个模型，其中的一些变量是无法观测到的。混合模型经常通过把所有变量分到几个具有不同含义的组中，来简化模型。另外，混合模型也会引入模型隐含的过程，即数据生成的真正原因。或者说，假设我们有一个模型集合，一些隐含的信息会选择其中一个模型，然后从已选的模型中生成数据点。</w:t>
      </w:r>
    </w:p>
    <w:p>
      <w:pPr>
        <w:pStyle w:val="BodyText"/>
      </w:pPr>
      <w:r>
        <w:t xml:space="preserve">当数据天然的存在簇时，每一个簇都可以看做是一个小模型。</w:t>
      </w:r>
    </w:p>
    <w:p>
      <w:pPr>
        <w:pStyle w:val="BodyText"/>
      </w:pPr>
      <w:r>
        <w:t xml:space="preserve">整个问题就变成了，找出子模型参与数据生成过程的程度，以及每个子模型的参数是什么。这个问题通常用期望最大化解决。</w:t>
      </w:r>
    </w:p>
    <w:p>
      <w:pPr>
        <w:pStyle w:val="BodyText"/>
      </w:pPr>
      <w:r>
        <w:t xml:space="preserve">有许多方法可以合并小模型，以便生成更大的或更原生的模型。用在混合模型中的这个方法通常要给出每个子模型的比例，满足比例和为1。换句话说，我们要构建一个如下的增量模型：</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sSub>
                <m:e>
                  <m:r>
                    <m:t>π</m:t>
                  </m:r>
                </m:e>
                <m:sub>
                  <m:r>
                    <m:t>k</m:t>
                  </m:r>
                </m:sub>
              </m:sSub>
            </m:e>
          </m:nary>
          <m:sSub>
            <m:e>
              <m:r>
                <m:t>p</m:t>
              </m:r>
            </m:e>
            <m:sub>
              <m:r>
                <m:t>k</m:t>
              </m:r>
            </m:sub>
          </m:sSub>
          <m:r>
            <m:t>(</m:t>
          </m:r>
          <m:sSub>
            <m:e>
              <m:r>
                <m:t>x</m:t>
              </m:r>
            </m:e>
            <m:sub>
              <m:r>
                <m:t>i</m:t>
              </m:r>
            </m:sub>
          </m:sSub>
          <m:r>
            <m:t>|</m:t>
          </m:r>
          <m:r>
            <m:t>θ</m:t>
          </m:r>
          <m:r>
            <m:t>)</m:t>
          </m:r>
        </m:oMath>
      </m:oMathPara>
    </w:p>
    <w:p>
      <w:pPr>
        <w:pStyle w:val="FirstParagraph"/>
      </w:pPr>
      <w:r>
        <w:t xml:space="preserve">其中，</w:t>
      </w:r>
      <m:oMath>
        <m:sSub>
          <m:e>
            <m:r>
              <m:t>π</m:t>
            </m:r>
          </m:e>
          <m:sub>
            <m:r>
              <m:t>k</m:t>
            </m:r>
          </m:sub>
        </m:sSub>
      </m:oMath>
      <w:r>
        <w:t xml:space="preserve">是每个子模型的比例。每个子模型都通过概率分布</w:t>
      </w:r>
      <m:oMath>
        <m:sSub>
          <m:e>
            <m:r>
              <m:t>p</m:t>
            </m:r>
          </m:e>
          <m:sub>
            <m:r>
              <m:t>k</m:t>
            </m:r>
          </m:sub>
        </m:sSub>
      </m:oMath>
      <w:r>
        <w:t xml:space="preserve">刻画。</w:t>
      </w:r>
    </w:p>
    <w:p>
      <w:pPr>
        <w:pStyle w:val="BodyText"/>
      </w:pPr>
      <w:r>
        <w:t xml:space="preserve">当然，</w:t>
      </w:r>
      <m:oMath>
        <m:sSub>
          <m:e>
            <m:r>
              <m:t>π</m:t>
            </m:r>
          </m:e>
          <m:sub>
            <m:r>
              <m:t>k</m:t>
            </m:r>
          </m:sub>
        </m:sSub>
      </m:oMath>
      <w:r>
        <w:t xml:space="preserve">的和是1。而且，比例可以看成是一个随机变量，而且可以通过贝叶斯的形式扩展。因此这个模型叫做混合模型，概率分布</w:t>
      </w:r>
      <m:oMath>
        <m:sSub>
          <m:e>
            <m:r>
              <m:t>p</m:t>
            </m:r>
          </m:e>
          <m:sub>
            <m:r>
              <m:t>k</m:t>
            </m:r>
          </m:sub>
        </m:sSub>
      </m:oMath>
      <w:r>
        <w:t xml:space="preserve">叫做基础分布。</w:t>
      </w:r>
    </w:p>
    <w:p>
      <w:pPr>
        <w:pStyle w:val="BodyText"/>
      </w:pPr>
      <w:r>
        <w:t xml:space="preserve">理论上讲，基础分布的形式不存在任何约束，而且根据函数的不同，有几种类型的模型。在《机器学习：一种概率视点》（</w:t>
      </w:r>
      <w:r>
        <w:rPr>
          <w:i/>
        </w:rPr>
        <w:t xml:space="preserve">Machine Learning: A Probabilistic Perspective</w:t>
      </w:r>
      <w:r>
        <w:t xml:space="preserve">)中，下列分类可以帮助我们理解许多常见的模型：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基础分部</w:t>
            </w:r>
          </w:p>
        </w:tc>
        <w:tc>
          <w:tcPr>
            <w:tcBorders>
              <w:bottom w:val="single"/>
            </w:tcBorders>
            <w:vAlign w:val="bottom"/>
          </w:tcPr>
          <w:p>
            <w:pPr>
              <w:pStyle w:val="Compact"/>
              <w:jc w:val="left"/>
            </w:pPr>
            <w:r>
              <w:t xml:space="preserve">隐变量分布</w:t>
            </w:r>
          </w:p>
        </w:tc>
        <w:tc>
          <w:tcPr>
            <w:tcBorders>
              <w:bottom w:val="single"/>
            </w:tcBorders>
            <w:vAlign w:val="bottom"/>
          </w:tcPr>
          <w:p>
            <w:pPr>
              <w:pStyle w:val="Compact"/>
              <w:jc w:val="left"/>
            </w:pPr>
            <w:r>
              <w:t xml:space="preserve">备注</w:t>
            </w:r>
          </w:p>
        </w:tc>
      </w:tr>
      <w:tr>
        <w:tc>
          <w:p>
            <w:pPr>
              <w:pStyle w:val="Compact"/>
              <w:jc w:val="left"/>
            </w:pPr>
            <w:r>
              <w:t xml:space="preserve">高斯混合模型</w:t>
            </w:r>
          </w:p>
        </w:tc>
        <w:tc>
          <w:p>
            <w:pPr>
              <w:pStyle w:val="Compact"/>
              <w:jc w:val="left"/>
            </w:pPr>
            <w:r>
              <w:t xml:space="preserve">高斯分布</w:t>
            </w:r>
          </w:p>
        </w:tc>
        <w:tc>
          <w:p>
            <w:pPr>
              <w:pStyle w:val="Compact"/>
              <w:jc w:val="left"/>
            </w:pPr>
            <w:r>
              <w:t xml:space="preserve">离散分布</w:t>
            </w:r>
          </w:p>
        </w:tc>
        <w:tc>
          <w:p>
            <w:pPr>
              <w:pStyle w:val="Compact"/>
              <w:jc w:val="left"/>
            </w:pPr>
            <w:r>
              <w:t xml:space="preserve">从K中选取高斯模型</w:t>
            </w:r>
          </w:p>
        </w:tc>
      </w:tr>
      <w:tr>
        <w:tc>
          <w:p>
            <w:pPr>
              <w:pStyle w:val="Compact"/>
              <w:jc w:val="left"/>
            </w:pPr>
            <w:r>
              <w:t xml:space="preserve">概率PCA</w:t>
            </w:r>
          </w:p>
        </w:tc>
        <w:tc>
          <w:p>
            <w:pPr>
              <w:pStyle w:val="Compact"/>
              <w:jc w:val="left"/>
            </w:pPr>
            <w:r>
              <w:t xml:space="preserve">高斯分布</w:t>
            </w:r>
          </w:p>
        </w:tc>
        <w:tc>
          <w:p>
            <w:pPr>
              <w:pStyle w:val="Compact"/>
              <w:jc w:val="left"/>
            </w:pPr>
            <w:r>
              <w:t xml:space="preserve">高斯分布</w:t>
            </w:r>
          </w:p>
        </w:tc>
        <w:tc>
          <w:p>
            <w:pPr>
              <w:pStyle w:val="Compact"/>
              <w:jc w:val="left"/>
            </w:pPr>
            <w:r>
              <w:t xml:space="preserve">.</w:t>
            </w:r>
          </w:p>
        </w:tc>
      </w:tr>
      <w:tr>
        <w:tc>
          <w:p>
            <w:pPr>
              <w:pStyle w:val="Compact"/>
              <w:jc w:val="left"/>
            </w:pPr>
            <w:r>
              <w:t xml:space="preserve">概率ICA</w:t>
            </w:r>
          </w:p>
        </w:tc>
        <w:tc>
          <w:p>
            <w:pPr>
              <w:pStyle w:val="Compact"/>
              <w:jc w:val="left"/>
            </w:pPr>
            <w:r>
              <w:t xml:space="preserve">高斯分布</w:t>
            </w:r>
          </w:p>
        </w:tc>
        <w:tc>
          <w:p>
            <w:pPr>
              <w:pStyle w:val="Compact"/>
              <w:jc w:val="left"/>
            </w:pPr>
            <w:r>
              <w:t xml:space="preserve">拉普拉斯分布</w:t>
            </w:r>
          </w:p>
        </w:tc>
        <w:tc>
          <w:p>
            <w:pPr>
              <w:pStyle w:val="Compact"/>
              <w:jc w:val="left"/>
            </w:pPr>
            <w:r>
              <w:t xml:space="preserve">用于稀疏编码</w:t>
            </w:r>
          </w:p>
        </w:tc>
      </w:tr>
      <w:tr>
        <w:tc>
          <w:p>
            <w:pPr>
              <w:pStyle w:val="Compact"/>
              <w:jc w:val="left"/>
            </w:pPr>
            <w:r>
              <w:t xml:space="preserve">隐狄利克雷分布</w:t>
            </w:r>
          </w:p>
        </w:tc>
        <w:tc>
          <w:p>
            <w:pPr>
              <w:pStyle w:val="Compact"/>
              <w:jc w:val="left"/>
            </w:pPr>
            <w:r>
              <w:t xml:space="preserve">离散分布</w:t>
            </w:r>
          </w:p>
        </w:tc>
        <w:tc>
          <w:p>
            <w:pPr>
              <w:pStyle w:val="Compact"/>
              <w:jc w:val="left"/>
            </w:pPr>
            <w:r>
              <w:t xml:space="preserve">狄利克雷分布</w:t>
            </w:r>
          </w:p>
        </w:tc>
        <w:tc>
          <w:p>
            <w:pPr>
              <w:pStyle w:val="Compact"/>
              <w:jc w:val="left"/>
            </w:pPr>
            <w:r>
              <w:t xml:space="preserve">用于文本分析</w:t>
            </w:r>
          </w:p>
        </w:tc>
      </w:tr>
    </w:tbl>
    <w:p>
      <w:pPr>
        <w:pStyle w:val="BodyText"/>
      </w:pPr>
      <w:r>
        <w:t xml:space="preserve">这只是几个例子，说明许多模型都基于相同的思想。但是这并不意味着它们都很容易求解。在许多情况下，我们还需要高级的算法。</w:t>
      </w:r>
    </w:p>
    <w:p>
      <w:pPr>
        <w:pStyle w:val="BodyText"/>
      </w:pPr>
      <w:r>
        <w:t xml:space="preserve">例如，高斯混合模型有如下定义：我们把每一个子模型当做一个高斯分布（基础分布），隐变量分布是离散的。对于每一个分布我们都有平均值和方差。</w:t>
      </w:r>
    </w:p>
    <w:p>
      <w:pPr>
        <w:pStyle w:val="BodyText"/>
      </w:pPr>
      <w:r>
        <w:t xml:space="preserve">从这样的模型中采样可能会生成下列数据集，例如：</w:t>
      </w:r>
    </w:p>
    <w:p>
      <w:pPr>
        <w:pStyle w:val="Figure"/>
      </w:pPr>
    </w:p>
    <w:p>
      <w:pPr>
        <w:pStyle w:val="FirstParagraph"/>
      </w:pPr>
      <w:r>
        <w:t xml:space="preserve">基础密度函数是：</w:t>
      </w:r>
    </w:p>
    <w:p>
      <w:pPr>
        <w:pStyle w:val="BodyText"/>
      </w:pPr>
      <m:oMathPara>
        <m:oMathParaPr>
          <m:jc m:val="center"/>
        </m:oMathParaPr>
        <m:oMath>
          <m:r>
            <m:t>p</m:t>
          </m:r>
          <m:r>
            <m:t>(</m:t>
          </m:r>
          <m:sSub>
            <m:e>
              <m:r>
                <m:t>x</m:t>
              </m:r>
            </m:e>
            <m:sub>
              <m:r>
                <m:t>i</m:t>
              </m:r>
            </m:sub>
          </m:sSub>
          <m:r>
            <m:t>|</m:t>
          </m:r>
          <m:r>
            <m:t>θ</m:t>
          </m:r>
          <m:r>
            <m:t>,</m:t>
          </m:r>
          <m:sSub>
            <m:e>
              <m:r>
                <m:t>z</m:t>
              </m:r>
            </m:e>
            <m:sub>
              <m:r>
                <m:t>i</m:t>
              </m:r>
            </m:sub>
          </m:sSub>
          <m:r>
            <m:t>=</m:t>
          </m:r>
          <m:r>
            <m:t>k</m:t>
          </m:r>
          <m:r>
            <m:t>)</m:t>
          </m:r>
          <m:r>
            <m:t>=</m:t>
          </m:r>
          <m:r>
            <m:t>N</m:t>
          </m:r>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隐变量分布是类别型分布</w:t>
      </w:r>
      <m:oMath>
        <m:r>
          <m:t>∏</m:t>
        </m:r>
        <m:r>
          <m:t>=</m:t>
        </m:r>
        <m:r>
          <m:t>(</m:t>
        </m:r>
        <m:sSub>
          <m:e>
            <m:r>
              <m:t>π</m:t>
            </m:r>
          </m:e>
          <m:sub>
            <m:r>
              <m:t>1</m:t>
            </m:r>
          </m:sub>
        </m:sSub>
        <m:r>
          <m:t>,</m:t>
        </m:r>
        <m:r>
          <m:t>.</m:t>
        </m:r>
        <m:r>
          <m:t>.</m:t>
        </m:r>
        <m:r>
          <m:t>.</m:t>
        </m:r>
        <m:r>
          <m:t>,</m:t>
        </m:r>
        <m:sSub>
          <m:e>
            <m:r>
              <m:t>π</m:t>
            </m:r>
          </m:e>
          <m:sub>
            <m:r>
              <m:t>K</m:t>
            </m:r>
          </m:sub>
        </m:sSub>
        <m:r>
          <m:t>)</m:t>
        </m:r>
      </m:oMath>
      <w:r>
        <w:t xml:space="preserve">。因此模型就是：</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r>
                <m:t>N</m:t>
              </m:r>
            </m:e>
          </m:nary>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在高维高斯分布中，方差</w:t>
      </w:r>
      <m:oMath>
        <m:sSubSup>
          <m:e>
            <m:r>
              <m:t>σ</m:t>
            </m:r>
          </m:e>
          <m:sub>
            <m:r>
              <m:t>k</m:t>
            </m:r>
          </m:sub>
          <m:sup>
            <m:r>
              <m:t>2</m:t>
            </m:r>
          </m:sup>
        </m:sSubSup>
      </m:oMath>
      <w:r>
        <w:t xml:space="preserve">会替换成协方差矩阵</w:t>
      </w:r>
      <m:oMath>
        <m:nary>
          <m:naryPr>
            <m:chr m:val="∑"/>
            <m:limLoc m:val="undOvr"/>
            <m:subHide m:val="0"/>
            <m:supHide m:val="1"/>
          </m:naryPr>
          <m:sub>
            <m:r>
              <m:t>k</m:t>
            </m:r>
          </m:sub>
          <m:sup/>
          <m:e/>
        </m:nary>
      </m:oMath>
      <w:r>
        <w:t xml:space="preserve">。</w:t>
      </w:r>
    </w:p>
    <w:p>
      <w:pPr>
        <w:pStyle w:val="Heading2"/>
      </w:pPr>
      <w:bookmarkStart w:id="142" w:name="混合模型的期望最大化"/>
      <w:bookmarkEnd w:id="142"/>
      <w:r>
        <w:t xml:space="preserve">混合模型的期望最大化</w:t>
      </w:r>
    </w:p>
    <w:p>
      <w:pPr>
        <w:pStyle w:val="FirstParagraph"/>
      </w:pPr>
      <w:r>
        <w:t xml:space="preserve">拟合混合模型的标准算法是期望最大化算法或期望最大化。这个算法已经在第三章</w:t>
      </w:r>
      <w:r>
        <w:rPr>
          <w:i/>
        </w:rPr>
        <w:t xml:space="preserve">参数学习</w:t>
      </w:r>
      <w:r>
        <w:t xml:space="preserve">中重点介绍。所以，我们只回顾一下算法的基本思想。，然后展示伯努利混合模型。</w:t>
      </w:r>
    </w:p>
    <w:p>
      <w:pPr>
        <w:pStyle w:val="BodyText"/>
      </w:pPr>
      <w:r>
        <w:t xml:space="preserve">R中有一个不错的程序包叫做</w:t>
      </w:r>
      <w:r>
        <w:rPr>
          <w:rStyle w:val="VerbatimChar"/>
        </w:rPr>
        <w:t xml:space="preserve">mixtools</w:t>
      </w:r>
      <w:r>
        <w:t xml:space="preserve">可以用来学习混合模型。这个程序包的完整介绍在《Journal of Statistical Software》（Oct 2009, Vol 32, Issue 6）的《</w:t>
      </w:r>
      <w:r>
        <w:rPr>
          <w:i/>
        </w:rPr>
        <w:t xml:space="preserve">mixtools: An R Package for Analyzing Finite Mixture Models</w:t>
      </w:r>
      <w:r>
        <w:t xml:space="preserve">》中。</w:t>
      </w:r>
    </w:p>
    <w:p>
      <w:pPr>
        <w:pStyle w:val="BodyText"/>
      </w:pPr>
      <w:r>
        <w:t xml:space="preserve">期望最大化算法是学习混合模型的优秀方案。事实上，在第三章</w:t>
      </w:r>
      <w:r>
        <w:rPr>
          <w:i/>
        </w:rPr>
        <w:t xml:space="preserve">参数学习</w:t>
      </w:r>
      <w:r>
        <w:t xml:space="preserve">中，我们看到在数据缺失或变量隐藏（即所有相关数据缺失）的情况下，期望最大化算法会执行两步流程。首先，算法计算缺失变量的期望值，以便保证所有数据似乎都安全可观测。然后算法会最大化目标函数，通常是似然函数。然后，给定新的参数集合，流程会再次迭代，直到满足特定的收敛条件。</w:t>
      </w:r>
    </w:p>
    <w:p>
      <w:pPr>
        <w:pStyle w:val="Figure"/>
      </w:pPr>
    </w:p>
    <w:p>
      <w:pPr>
        <w:pStyle w:val="FirstParagraph"/>
      </w:pPr>
      <w:r>
        <w:t xml:space="preserve">在上图表示的混合模型中，可以清楚的看到变量</w:t>
      </w:r>
      <m:oMath>
        <m:r>
          <m:t>z</m:t>
        </m:r>
      </m:oMath>
      <w:r>
        <w:t xml:space="preserve">是隐变量，而</w:t>
      </w:r>
      <m:oMath>
        <m:sSub>
          <m:e>
            <m:r>
              <m:t>x</m:t>
            </m:r>
          </m:e>
          <m:sub>
            <m:r>
              <m:t>i</m:t>
            </m:r>
          </m:sub>
        </m:sSub>
      </m:oMath>
      <w:r>
        <w:t xml:space="preserve">是可观测的。我们通常在图模型中采用平板表示法，给出数据生成过程的综合展示，如下列图形：</w:t>
      </w:r>
    </w:p>
    <w:p>
      <w:pPr>
        <w:pStyle w:val="Figure"/>
      </w:pPr>
    </w:p>
    <w:p>
      <w:pPr>
        <w:pStyle w:val="FirstParagraph"/>
      </w:pPr>
      <w:r>
        <w:t xml:space="preserve">在许多概率模型中，拟合参数可以通过找出参数集合的方式求解。这些参数可以最大化生成数据的概率。或者说，我们关注于最大化模型的对数似然率：</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nary>
            <m:naryPr>
              <m:chr m:val="∑"/>
              <m:limLoc m:val="undOvr"/>
              <m:subHide m:val="0"/>
              <m:supHide m:val="0"/>
            </m:naryPr>
            <m:sub>
              <m:r>
                <m:t>i</m:t>
              </m:r>
              <m:r>
                <m:t>=</m:t>
              </m:r>
              <m:r>
                <m:t>1</m:t>
              </m:r>
            </m:sub>
            <m:sup>
              <m:r>
                <m:t>N</m:t>
              </m:r>
            </m:sup>
            <m:e>
              <m:r>
                <m:t>l</m:t>
              </m:r>
            </m:e>
          </m:nary>
          <m:r>
            <m:t>o</m:t>
          </m:r>
          <m:r>
            <m:t>g</m:t>
          </m:r>
          <m:r>
            <m:t>(</m:t>
          </m:r>
          <m:nary>
            <m:naryPr>
              <m:chr m:val="∑"/>
              <m:limLoc m:val="undOvr"/>
              <m:subHide m:val="0"/>
              <m:supHide m:val="0"/>
            </m:naryPr>
            <m:sub>
              <m:sSub>
                <m:e>
                  <m:r>
                    <m:t>z</m:t>
                  </m:r>
                </m:e>
                <m:sub>
                  <m:r>
                    <m:t>i</m:t>
                  </m:r>
                </m:sub>
              </m:sSub>
            </m:sub>
            <m:sup>
              <m:r>
                <m:t>K</m:t>
              </m:r>
            </m:sup>
            <m:e>
              <m:r>
                <m:t>p</m:t>
              </m:r>
            </m:e>
          </m:nary>
          <m:r>
            <m:t>(</m:t>
          </m:r>
          <m:sSub>
            <m:e>
              <m:r>
                <m:t>x</m:t>
              </m:r>
            </m:e>
            <m:sub>
              <m:r>
                <m:t>i</m:t>
              </m:r>
            </m:sub>
          </m:sSub>
          <m:r>
            <m:t>,</m:t>
          </m:r>
          <m:sSub>
            <m:e>
              <m:r>
                <m:t>z</m:t>
              </m:r>
            </m:e>
            <m:sub>
              <m:r>
                <m:t>i</m:t>
              </m:r>
            </m:sub>
          </m:sSub>
          <m:r>
            <m:t>|</m:t>
          </m:r>
          <m:r>
            <m:t>θ</m:t>
          </m:r>
          <m:r>
            <m:t>)</m:t>
          </m:r>
          <m:r>
            <m:t>)</m:t>
          </m:r>
        </m:oMath>
      </m:oMathPara>
    </w:p>
    <w:p>
      <w:pPr>
        <w:pStyle w:val="FirstParagraph"/>
      </w:pPr>
      <w:r>
        <w:t xml:space="preserve">这个等式有一个问题，就是log内的求和很难计算，而且在很多情况下无从下手。读者可能记得这个似然率是使用可观测数据的形式写出的。因此，如果我们使用之前的图模型，我们可以引入隐变量，写出完整的对数似然率，如下：</w:t>
      </w:r>
    </w:p>
    <w:p>
      <w:pPr>
        <w:pStyle w:val="BodyText"/>
      </w:pPr>
      <m:oMathPara>
        <m:oMathParaPr>
          <m:jc m:val="center"/>
        </m:oMathParaPr>
        <m:oMath>
          <m:sSub>
            <m:e>
              <m:r>
                <m:t>L</m:t>
              </m:r>
            </m:e>
            <m:sub>
              <m:r>
                <m:t>c</m:t>
              </m:r>
            </m:sub>
          </m:sSub>
          <m:r>
            <m:t>(</m:t>
          </m:r>
          <m:r>
            <m:t>θ</m:t>
          </m:r>
          <m:r>
            <m:t>)</m:t>
          </m:r>
          <m:r>
            <m:t>=</m:t>
          </m:r>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sSub>
            <m:e>
              <m:r>
                <m:t>z</m:t>
              </m:r>
            </m:e>
            <m:sub>
              <m:r>
                <m:t>i</m:t>
              </m:r>
            </m:sub>
          </m:sSub>
          <m:r>
            <m:t>|</m:t>
          </m:r>
          <m:r>
            <m:t>θ</m:t>
          </m:r>
          <m:r>
            <m:t>)</m:t>
          </m:r>
        </m:oMath>
      </m:oMathPara>
    </w:p>
    <w:p>
      <w:pPr>
        <w:pStyle w:val="FirstParagraph"/>
      </w:pPr>
      <w:r>
        <w:t xml:space="preserve">期望最大化会求解计算似然率，其中</w:t>
      </w:r>
      <m:oMath>
        <m:r>
          <m:t>z</m:t>
        </m:r>
      </m:oMath>
      <w:r>
        <w:t xml:space="preserve">是完全隐藏的。步骤如下：</w:t>
      </w:r>
    </w:p>
    <w:p>
      <w:pPr>
        <w:pStyle w:val="BodyText"/>
      </w:pPr>
      <w:r>
        <w:t xml:space="preserve">首先，我们定义</w:t>
      </w:r>
      <w:r>
        <w:rPr>
          <w:b/>
        </w:rPr>
        <w:t xml:space="preserve">完整数据对数似然率期望值</w:t>
      </w:r>
      <w:r>
        <w:t xml:space="preserve">（expected complete data log likelihood）:</w:t>
      </w:r>
    </w:p>
    <w:p>
      <w:pPr>
        <w:pStyle w:val="BodyText"/>
      </w:pPr>
      <m:oMathPara>
        <m:oMathParaPr>
          <m:jc m:val="center"/>
        </m:oMathParaPr>
        <m:oMath>
          <m:r>
            <m:t>Q</m:t>
          </m:r>
          <m:r>
            <m:t>(</m:t>
          </m:r>
          <m:sSub>
            <m:e>
              <m:r>
                <m:t>θ</m:t>
              </m:r>
            </m:e>
            <m:sub>
              <m:r>
                <m:t>t</m:t>
              </m:r>
            </m:sub>
          </m:sSub>
          <m:r>
            <m:t>,</m:t>
          </m:r>
          <m:sSub>
            <m:e>
              <m:r>
                <m:t>θ</m:t>
              </m:r>
            </m:e>
            <m:sub>
              <m:r>
                <m:t>t</m:t>
              </m:r>
              <m:r>
                <m:t>−</m:t>
              </m:r>
              <m:r>
                <m:t>1</m:t>
              </m:r>
            </m:sub>
          </m:sSub>
          <m:r>
            <m:t>)</m:t>
          </m:r>
          <m:r>
            <m:t>=</m:t>
          </m:r>
          <m:r>
            <m:t>E</m:t>
          </m:r>
          <m:r>
            <m:t>(</m:t>
          </m:r>
          <m:sSub>
            <m:e>
              <m:r>
                <m:t>L</m:t>
              </m:r>
            </m:e>
            <m:sub>
              <m:r>
                <m:t>c</m:t>
              </m:r>
            </m:sub>
          </m:sSub>
          <m:r>
            <m:t>(</m:t>
          </m:r>
          <m:r>
            <m:t>θ</m:t>
          </m:r>
          <m:r>
            <m:t>)</m:t>
          </m:r>
          <m:r>
            <m:t>|</m:t>
          </m:r>
          <m:r>
            <m:t>D</m:t>
          </m:r>
          <m:r>
            <m:t>a</m:t>
          </m:r>
          <m:r>
            <m:t>t</m:t>
          </m:r>
          <m:r>
            <m:t>a</m:t>
          </m:r>
          <m:sSub>
            <m:e>
              <m:r>
                <m:t>θ</m:t>
              </m:r>
            </m:e>
            <m:sub>
              <m:r>
                <m:t>t</m:t>
              </m:r>
              <m:r>
                <m:t>−</m:t>
              </m:r>
              <m:r>
                <m:t>1</m:t>
              </m:r>
            </m:sub>
          </m:sSub>
          <m:r>
            <m:t>)</m:t>
          </m:r>
        </m:oMath>
      </m:oMathPara>
    </w:p>
    <w:p>
      <w:pPr>
        <w:pStyle w:val="FirstParagraph"/>
      </w:pPr>
      <w:r>
        <w:t xml:space="preserve">这个期望是根据上一步中的参数计算得出的完整数据对数似然率期望值。当然，在算法开始的时候，参数可以初始化成任意数值。我们在第三章</w:t>
      </w:r>
      <w:r>
        <w:rPr>
          <w:i/>
        </w:rPr>
        <w:t xml:space="preserve">参数学习</w:t>
      </w:r>
      <w:r>
        <w:t xml:space="preserve">中看到，这个值可以是任意值，但是随机选取数值可能导致非常长的收敛时间。不过，已经证明，不论初始值如何，期望最大化算法都可以收敛。</w:t>
      </w:r>
    </w:p>
    <w:p>
      <w:pPr>
        <w:pStyle w:val="BodyText"/>
      </w:pPr>
      <w:r>
        <w:t xml:space="preserve">期望最大化算法中的E步骤会计算期望值，即给定数据和之前参数的期望参数值</w:t>
      </w:r>
    </w:p>
    <w:p>
      <w:pPr>
        <w:pStyle w:val="BodyText"/>
      </w:pPr>
      <w:r>
        <w:t xml:space="preserve">M步骤会根据新给定的参数集</w:t>
      </w:r>
      <m:oMath>
        <m:r>
          <m:t>θ</m:t>
        </m:r>
      </m:oMath>
      <w:r>
        <w:t xml:space="preserve">最大化期望，求解问题：</w:t>
      </w:r>
    </w:p>
    <w:p>
      <w:pPr>
        <w:pStyle w:val="BodyText"/>
      </w:pPr>
      <m:oMathPara>
        <m:oMathParaPr>
          <m:jc m:val="center"/>
        </m:oMathParaPr>
        <m:oMath>
          <m:sSub>
            <m:e>
              <m:r>
                <m:t>θ</m:t>
              </m:r>
            </m:e>
            <m:sub>
              <m:r>
                <m:t>t</m:t>
              </m:r>
            </m:sub>
          </m:sSub>
          <m:r>
            <m:t>=</m:t>
          </m:r>
          <m:r>
            <m:t>a</m:t>
          </m:r>
          <m:r>
            <m:t>r</m:t>
          </m:r>
          <m:r>
            <m:t>g</m:t>
          </m:r>
          <m:r>
            <m:t>m</m:t>
          </m:r>
          <m:r>
            <m:t>a</m:t>
          </m:r>
          <m:sSub>
            <m:e>
              <m:r>
                <m:t>x</m:t>
              </m:r>
            </m:e>
            <m:sub>
              <m:r>
                <m:t>θ</m:t>
              </m:r>
            </m:sub>
          </m:sSub>
          <m:r>
            <m:t>Q</m:t>
          </m:r>
          <m:r>
            <m:t>(</m:t>
          </m:r>
          <m:sSub>
            <m:e>
              <m:r>
                <m:t>θ</m:t>
              </m:r>
            </m:e>
            <m:sub>
              <m:r>
                <m:t>t</m:t>
              </m:r>
            </m:sub>
          </m:sSub>
          <m:r>
            <m:t>,</m:t>
          </m:r>
          <m:sSub>
            <m:e>
              <m:r>
                <m:t>θ</m:t>
              </m:r>
            </m:e>
            <m:sub>
              <m:r>
                <m:t>t</m:t>
              </m:r>
              <m:r>
                <m:t>−</m:t>
              </m:r>
              <m:r>
                <m:t>1</m:t>
              </m:r>
            </m:sub>
          </m:sSub>
          <m:r>
            <m:t>)</m:t>
          </m:r>
        </m:oMath>
      </m:oMathPara>
    </w:p>
    <w:p>
      <w:pPr>
        <w:pStyle w:val="FirstParagraph"/>
      </w:pPr>
      <w:r>
        <w:t xml:space="preserve">在程序包</w:t>
      </w:r>
      <w:r>
        <w:rPr>
          <w:rStyle w:val="VerbatimChar"/>
        </w:rPr>
        <w:t xml:space="preserve">mixtools</w:t>
      </w:r>
      <w:r>
        <w:t xml:space="preserve">中，我们可以使用函</w:t>
      </w:r>
      <w:r>
        <w:rPr>
          <w:rStyle w:val="VerbatimChar"/>
        </w:rPr>
        <w:t xml:space="preserve">normalmixEM</w:t>
      </w:r>
      <w:r>
        <w:t xml:space="preserve">拟合高斯混合模型。过程如下。</w:t>
      </w:r>
    </w:p>
    <w:p>
      <w:pPr>
        <w:pStyle w:val="BodyText"/>
      </w:pPr>
      <w:r>
        <w:t xml:space="preserve">首先，我们生成两个单变元高斯数据集：</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850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然后，我们使用函数</w:t>
      </w:r>
      <w:r>
        <w:rPr>
          <w:rStyle w:val="VerbatimChar"/>
        </w:rPr>
        <w:t xml:space="preserve">hist</w:t>
      </w:r>
      <w:r>
        <w:t xml:space="preserve">画出结果，看看它们是如何经验的分布的:</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我们可以得到下面的图形，其中可以轻松看到两个数据簇，以及二者近似分布。由于使用随机生成函数，读者的结果可能和本书看到的些许不同：</w:t>
      </w:r>
    </w:p>
    <w:p>
      <w:pPr>
        <w:pStyle w:val="Figure"/>
      </w:pP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 x2), </w:t>
      </w:r>
      <w:r>
        <w:rPr>
          <w:rStyle w:val="DataTypeTok"/>
        </w:rPr>
        <w:t xml:space="preserve">lambda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这个模型应该迭代30到40次。我们给每一类的比例设为50%，一共有2个类。</w:t>
      </w:r>
    </w:p>
    <w:p>
      <w:pPr>
        <w:pStyle w:val="BodyText"/>
      </w:pPr>
      <w:r>
        <w:t xml:space="preserve">在我们的结果中，我们得到了下列参数：</w:t>
      </w:r>
    </w:p>
    <w:p>
      <w:pPr>
        <w:pStyle w:val="Compact"/>
        <w:numPr>
          <w:numId w:val="1059"/>
          <w:ilvl w:val="0"/>
        </w:numPr>
      </w:pPr>
      <w:r>
        <w:t xml:space="preserve">混合比例是54.9%和45.1%。这与我们初始给出的</w:t>
      </w:r>
      <w:r>
        <w:rPr>
          <w:rStyle w:val="VerbatimChar"/>
        </w:rPr>
        <w:t xml:space="preserve">x1</w:t>
      </w:r>
      <w:r>
        <w:t xml:space="preserve">和</w:t>
      </w:r>
      <w:r>
        <w:rPr>
          <w:rStyle w:val="VerbatimChar"/>
        </w:rPr>
        <w:t xml:space="preserve">x2</w:t>
      </w:r>
      <w:r>
        <w:t xml:space="preserve">数据集比例相吻合。</w:t>
      </w:r>
    </w:p>
    <w:p>
      <w:pPr>
        <w:pStyle w:val="Compact"/>
        <w:numPr>
          <w:numId w:val="1059"/>
          <w:ilvl w:val="0"/>
        </w:numPr>
      </w:pPr>
      <m:oMath>
        <m:r>
          <m:t>μ</m:t>
        </m:r>
      </m:oMath>
      <w:r>
        <w:t xml:space="preserve">参数是-2.85和3.01，也与我们给出的初始值很接近。</w:t>
      </w:r>
    </w:p>
    <w:p>
      <w:pPr>
        <w:pStyle w:val="FirstParagraph"/>
      </w:pPr>
      <w:r>
        <w:t xml:space="preserve">我们可以画出柱状图，并叠加上高斯分布曲线：</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结果明显偏离期望的比例。如果我们添加比例，重新做图，我们会得到期望的分布：</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KeywordTok"/>
        </w:rPr>
        <w:t xml:space="preserve">lines</w:t>
      </w:r>
      <w:r>
        <w:rPr>
          <w:rStyle w:val="NormalTok"/>
        </w:rPr>
        <w:t xml:space="preserve">(x, model$lambda[</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簇的数量非常重要，选取不合适的话会剧烈改变结果。例如，如果我们使用下面的值，我们会得到不同的结果：</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当存在3个簇时，期望最大化算法依然会收敛。当有4个簇时，我们就需要增加迭代的次数。事实上，即使有3个簇，结果也不错，绘出密度函数，我们有：</w:t>
      </w:r>
    </w:p>
    <w:p>
      <w:pPr>
        <w:pStyle w:val="Figure"/>
      </w:pPr>
    </w:p>
    <w:p>
      <w:pPr>
        <w:pStyle w:val="FirstParagraph"/>
      </w:pPr>
      <w:r>
        <w:t xml:space="preserve">在这个图中，我看到第二个簇和第一个簇靠的很近。如果我们仔细看一下中间的黑色粗线，会看到左边的分布不完全是高斯的。检查一下模型参数，我们看到高斯分布的平均值是-3.74，-1.08和2.9。中间的分布确实和第一个很靠近，相应的比例是：38%，15.4%和46.5%。因此，期望最大化算法好像是把最大的簇（1000个点中的850个点）分成了两个高斯分布，进而得到3个簇。</w:t>
      </w:r>
    </w:p>
    <w:p>
      <w:pPr>
        <w:pStyle w:val="BodyText"/>
      </w:pPr>
      <w:r>
        <w:t xml:space="preserve">收敛速度填满有时可能说明我们的超参数不完全合适，应该研究更多的值。</w:t>
      </w:r>
    </w:p>
    <w:p>
      <w:pPr>
        <w:pStyle w:val="Heading2"/>
      </w:pPr>
      <w:bookmarkStart w:id="143" w:name="伯努利混合"/>
      <w:bookmarkEnd w:id="143"/>
      <w:r>
        <w:t xml:space="preserve">伯努利混合</w:t>
      </w:r>
    </w:p>
    <w:p>
      <w:pPr>
        <w:pStyle w:val="FirstParagraph"/>
      </w:pPr>
      <w:r>
        <w:t xml:space="preserve">伯努利混合是另一个有趣的问题。正如我们之前看到的，这类模型的图模型表示都是一样的。只有相应的概率分布函数会有不同。伯努利混合在分析黑白图像的应用中很有用。图像是由像素的一个伯努利变量构成的。目的是为了给图像分类，即给定一些观察到的像素，确定隐变量的哪些值生成了图像。</w:t>
      </w:r>
    </w:p>
    <w:p>
      <w:pPr>
        <w:pStyle w:val="BodyText"/>
      </w:pPr>
      <w:r>
        <w:t xml:space="preserve">例如，下图表示字母A：</w:t>
      </w:r>
    </w:p>
    <w:p>
      <w:pPr>
        <w:pStyle w:val="Figure"/>
      </w:pPr>
    </w:p>
    <w:p>
      <w:pPr>
        <w:pStyle w:val="FirstParagraph"/>
      </w:pPr>
      <w:r>
        <w:t xml:space="preserve">在实际应用中，我们会使用更多的像素。但是主要思想是把每个像素的值关联到隐变量的每一个值上，每个隐变量都代表一个字母。这是文字识别的简单模型。</w:t>
      </w:r>
    </w:p>
    <w:p>
      <w:pPr>
        <w:pStyle w:val="BodyText"/>
      </w:pPr>
      <w:r>
        <w:t xml:space="preserve">伯努利变量的分布是：</w:t>
      </w:r>
    </w:p>
    <w:p>
      <w:pPr>
        <w:pStyle w:val="BodyText"/>
      </w:pPr>
      <m:oMathPara>
        <m:oMathParaPr>
          <m:jc m:val="center"/>
        </m:oMathParaPr>
        <m:oMath>
          <m:r>
            <m:t>p</m:t>
          </m:r>
          <m:r>
            <m:t>(</m:t>
          </m:r>
          <m:r>
            <m:t>x</m:t>
          </m:r>
          <m:r>
            <m:t>|</m:t>
          </m:r>
          <m:r>
            <m:t>θ</m:t>
          </m:r>
          <m:r>
            <m:t>)</m:t>
          </m:r>
          <m:r>
            <m:t>=</m:t>
          </m:r>
          <m:sSup>
            <m:e>
              <m:r>
                <m:t>θ</m:t>
              </m:r>
            </m:e>
            <m:sup>
              <m:r>
                <m:t>x</m:t>
              </m:r>
            </m:sup>
          </m:sSup>
          <m:r>
            <m:t>(</m:t>
          </m:r>
          <m:r>
            <m:t>1</m:t>
          </m:r>
          <m:r>
            <m:t>−</m:t>
          </m:r>
          <m:r>
            <m:t>θ</m:t>
          </m:r>
          <m:sSup>
            <m:e>
              <m:r>
                <m:t>)</m:t>
              </m:r>
            </m:e>
            <m:sup>
              <m:r>
                <m:t>1</m:t>
              </m:r>
              <m:r>
                <m:t>−</m:t>
              </m:r>
              <m:r>
                <m:t>x</m:t>
              </m:r>
            </m:sup>
          </m:sSup>
        </m:oMath>
      </m:oMathPara>
    </w:p>
    <w:p>
      <w:pPr>
        <w:pStyle w:val="FirstParagraph"/>
      </w:pPr>
      <w:r>
        <w:t xml:space="preserve">现在，假设我们有D个伯努利变量，每一个伯努利变量都被一个参数</w:t>
      </w:r>
      <m:oMath>
        <m:sSub>
          <m:e>
            <m:r>
              <m:t>θ</m:t>
            </m:r>
          </m:e>
          <m:sub>
            <m:r>
              <m:t>i</m:t>
            </m:r>
          </m:sub>
        </m:sSub>
      </m:oMath>
      <w:r>
        <w:t xml:space="preserve">参数化。因此这模型的似然率可以写作：</w:t>
      </w:r>
    </w:p>
    <w:p>
      <w:pPr>
        <w:pStyle w:val="BodyText"/>
      </w:pPr>
      <m:oMathPara>
        <m:oMathParaPr>
          <m:jc m:val="center"/>
        </m:oMathParaPr>
        <m:oMath>
          <m:r>
            <m:t>p</m:t>
          </m:r>
          <m:r>
            <m:t>(</m:t>
          </m:r>
          <m:r>
            <m:t>X</m:t>
          </m:r>
          <m:r>
            <m:t>|</m:t>
          </m:r>
          <m:r>
            <m:t>θ</m:t>
          </m:r>
          <m:r>
            <m:t>)</m:t>
          </m:r>
          <m:r>
            <m:t>=</m:t>
          </m:r>
          <m:nary>
            <m:naryPr>
              <m:chr m:val="∏"/>
              <m:limLoc m:val="undOvr"/>
              <m:subHide m:val="0"/>
              <m:supHide m:val="0"/>
            </m:naryPr>
            <m:sub>
              <m:r>
                <m:t>i</m:t>
              </m:r>
              <m:r>
                <m:t>=</m:t>
              </m:r>
              <m:r>
                <m:t>1</m:t>
              </m:r>
            </m:sub>
            <m:sup>
              <m:r>
                <m:t>D</m:t>
              </m:r>
            </m:sup>
            <m:e>
              <m:sSubSup>
                <m:e>
                  <m:r>
                    <m:t>θ</m:t>
                  </m:r>
                </m:e>
                <m:sub>
                  <m:r>
                    <m:t>i</m:t>
                  </m:r>
                </m:sub>
                <m:sup>
                  <m:sSub>
                    <m:e>
                      <m:r>
                        <m:t>x</m:t>
                      </m:r>
                    </m:e>
                    <m:sub>
                      <m:r>
                        <m:t>i</m:t>
                      </m:r>
                    </m:sub>
                  </m:sSub>
                </m:sup>
              </m:sSubSup>
            </m:e>
          </m:nary>
          <m:r>
            <m:t>(</m:t>
          </m:r>
          <m:r>
            <m:t>1</m:t>
          </m:r>
          <m:r>
            <m:t>−</m:t>
          </m:r>
          <m:sSub>
            <m:e>
              <m:r>
                <m:t>θ</m:t>
              </m:r>
            </m:e>
            <m:sub>
              <m:r>
                <m:t>i</m:t>
              </m:r>
            </m:sub>
          </m:sSub>
          <m:sSup>
            <m:e>
              <m:r>
                <m:t>)</m:t>
              </m:r>
            </m:e>
            <m:sup>
              <m:r>
                <m:t>1</m:t>
              </m:r>
              <m:r>
                <m:t>−</m:t>
              </m:r>
              <m:sSub>
                <m:e>
                  <m:r>
                    <m:t>x</m:t>
                  </m:r>
                </m:e>
                <m:sub>
                  <m:r>
                    <m:t>i</m:t>
                  </m:r>
                </m:sub>
              </m:sSub>
            </m:sup>
          </m:sSup>
        </m:oMath>
      </m:oMathPara>
    </w:p>
    <w:p>
      <w:pPr>
        <w:pStyle w:val="FirstParagraph"/>
      </w:pPr>
      <w:r>
        <w:t xml:space="preserve">这里，</w:t>
      </w:r>
    </w:p>
    <w:p>
      <w:pPr>
        <w:pStyle w:val="BodyText"/>
      </w:pPr>
      <m:oMathPara>
        <m:oMathParaPr>
          <m:jc m:val="center"/>
        </m:oMathParaPr>
        <m:oMath>
          <m:r>
            <m:t>X</m:t>
          </m:r>
          <m:r>
            <m:t>=</m:t>
          </m:r>
          <m:r>
            <m:t>(</m:t>
          </m:r>
          <m:sSub>
            <m:e>
              <m:r>
                <m:t>x</m:t>
              </m:r>
            </m:e>
            <m:sub>
              <m:r>
                <m:t>1</m:t>
              </m:r>
            </m:sub>
          </m:sSub>
          <m:r>
            <m:t>,</m:t>
          </m:r>
          <m:r>
            <m:t>.</m:t>
          </m:r>
          <m:r>
            <m:t>.</m:t>
          </m:r>
          <m:r>
            <m:t>.</m:t>
          </m:r>
          <m:r>
            <m:t>,</m:t>
          </m:r>
          <m:sSub>
            <m:e>
              <m:r>
                <m:t>x</m:t>
              </m:r>
            </m:e>
            <m:sub>
              <m:r>
                <m:t>D</m:t>
              </m:r>
            </m:sub>
          </m:sSub>
          <m:r>
            <m:t>)</m:t>
          </m:r>
          <m:r>
            <m:t>，</m:t>
          </m:r>
          <m:r>
            <m:t>θ</m:t>
          </m:r>
          <m:r>
            <m:t>=</m:t>
          </m:r>
          <m:r>
            <m:t>(</m:t>
          </m:r>
          <m:sSub>
            <m:e>
              <m:r>
                <m:t>θ</m:t>
              </m:r>
            </m:e>
            <m:sub>
              <m:r>
                <m:t>1</m:t>
              </m:r>
            </m:sub>
          </m:sSub>
          <m:r>
            <m:t>,</m:t>
          </m:r>
          <m:r>
            <m:t>.</m:t>
          </m:r>
          <m:r>
            <m:t>.</m:t>
          </m:r>
          <m:r>
            <m:t>.</m:t>
          </m:r>
          <m:r>
            <m:t>,</m:t>
          </m:r>
          <m:sSub>
            <m:e>
              <m:r>
                <m:t>θ</m:t>
              </m:r>
            </m:e>
            <m:sub>
              <m:r>
                <m:t>D</m:t>
              </m:r>
            </m:sub>
          </m:sSub>
          <m:r>
            <m:t>)</m:t>
          </m:r>
        </m:oMath>
      </m:oMathPara>
    </w:p>
    <w:p>
      <w:pPr>
        <w:pStyle w:val="FirstParagraph"/>
      </w:pPr>
      <w:r>
        <w:t xml:space="preserve">.</w:t>
      </w:r>
    </w:p>
    <w:p>
      <w:pPr>
        <w:pStyle w:val="BodyText"/>
      </w:pPr>
      <w:r>
        <w:t xml:space="preserve">如果，我们引入所有变量的混合，那么联合分布可以写作：</w:t>
      </w:r>
    </w:p>
    <w:p>
      <w:pPr>
        <w:pStyle w:val="BodyText"/>
      </w:pPr>
      <m:oMathPara>
        <m:oMathParaPr>
          <m:jc m:val="center"/>
        </m:oMathParaPr>
        <m:oMath>
          <m:r>
            <m:t>p</m:t>
          </m:r>
          <m:r>
            <m:t>(</m:t>
          </m:r>
          <m:r>
            <m:t>X</m:t>
          </m:r>
          <m:r>
            <m:t>|</m:t>
          </m:r>
          <m:r>
            <m:t>θ</m:t>
          </m:r>
          <m:r>
            <m:t>π</m:t>
          </m:r>
          <m:r>
            <m:t>)</m:t>
          </m:r>
          <m:r>
            <m:t>=</m:t>
          </m:r>
          <m:nary>
            <m:naryPr>
              <m:chr m:val="∑"/>
              <m:limLoc m:val="undOvr"/>
              <m:subHide m:val="0"/>
              <m:supHide m:val="0"/>
            </m:naryPr>
            <m:sub>
              <m:r>
                <m:t>i</m:t>
              </m:r>
              <m:r>
                <m:t>=</m:t>
              </m:r>
              <m:r>
                <m:t>1</m:t>
              </m:r>
            </m:sub>
            <m:sup>
              <m:r>
                <m:t>K</m:t>
              </m:r>
            </m:sup>
            <m:e>
              <m:sSub>
                <m:e>
                  <m:r>
                    <m:t>π</m:t>
                  </m:r>
                </m:e>
                <m:sub>
                  <m:r>
                    <m:t>K</m:t>
                  </m:r>
                </m:sub>
              </m:sSub>
            </m:e>
          </m:nary>
          <m:r>
            <m:t>p</m:t>
          </m:r>
          <m:r>
            <m:t>(</m:t>
          </m:r>
          <m:r>
            <m:t>x</m:t>
          </m:r>
          <m:r>
            <m:t>|</m:t>
          </m:r>
          <m:sSub>
            <m:e>
              <m:r>
                <m:t>θ</m:t>
              </m:r>
            </m:e>
            <m:sub>
              <m:r>
                <m:t>k</m:t>
              </m:r>
            </m:sub>
          </m:sSub>
          <m:r>
            <m:t>)</m:t>
          </m:r>
        </m:oMath>
      </m:oMathPara>
    </w:p>
    <w:p>
      <w:pPr>
        <w:pStyle w:val="FirstParagraph"/>
      </w:pPr>
      <w:r>
        <w:t xml:space="preserve">这里，</w:t>
      </w:r>
      <m:oMath>
        <m:r>
          <m:t>π</m:t>
        </m:r>
        <m:r>
          <m:t>=</m:t>
        </m:r>
        <m:r>
          <m:t>(</m:t>
        </m:r>
        <m:sSub>
          <m:e>
            <m:r>
              <m:t>π</m:t>
            </m:r>
          </m:e>
          <m:sub>
            <m:r>
              <m:t>1</m:t>
            </m:r>
          </m:sub>
        </m:sSub>
        <m:r>
          <m:t>,</m:t>
        </m:r>
        <m:r>
          <m:t>.</m:t>
        </m:r>
        <m:r>
          <m:t>.</m:t>
        </m:r>
        <m:r>
          <m:t>.</m:t>
        </m:r>
        <m:sSub>
          <m:e>
            <m:r>
              <m:t>π</m:t>
            </m:r>
          </m:e>
          <m:sub>
            <m:r>
              <m:t>D</m:t>
            </m:r>
          </m:sub>
        </m:sSub>
        <m:r>
          <m:t>)</m:t>
        </m:r>
      </m:oMath>
      <w:r>
        <w:t xml:space="preserve">是混合参数，分布</w:t>
      </w:r>
      <m:oMath>
        <m:r>
          <m:t>p</m:t>
        </m:r>
      </m:oMath>
      <w:r>
        <w:t xml:space="preserve">是：</w:t>
      </w:r>
    </w:p>
    <w:p>
      <w:pPr>
        <w:pStyle w:val="BodyText"/>
      </w:pPr>
      <m:oMathPara>
        <m:oMathParaPr>
          <m:jc m:val="center"/>
        </m:oMathParaPr>
        <m:oMath>
          <m:r>
            <m:t>p</m:t>
          </m:r>
          <m:r>
            <m:t>(</m:t>
          </m:r>
          <m:r>
            <m:t>x</m:t>
          </m:r>
          <m:r>
            <m:t>|</m:t>
          </m:r>
          <m:sSub>
            <m:e>
              <m:r>
                <m:t>θ</m:t>
              </m:r>
            </m:e>
            <m:sub>
              <m:r>
                <m:t>k</m:t>
              </m:r>
            </m:sub>
          </m:sSub>
          <m:r>
            <m:t>)</m:t>
          </m:r>
          <m:r>
            <m:t>=</m:t>
          </m:r>
          <m:nary>
            <m:naryPr>
              <m:chr m:val="∏"/>
              <m:limLoc m:val="undOvr"/>
              <m:subHide m:val="0"/>
              <m:supHide m:val="0"/>
            </m:naryPr>
            <m:sub>
              <m:r>
                <m:t>i</m:t>
              </m:r>
              <m:r>
                <m:t>=</m:t>
              </m:r>
              <m:r>
                <m:t>1</m:t>
              </m:r>
            </m:sub>
            <m:sup>
              <m:r>
                <m:t>D</m:t>
              </m:r>
            </m:sup>
            <m:e>
              <m:sSubSup>
                <m:e>
                  <m:r>
                    <m:t>θ</m:t>
                  </m:r>
                </m:e>
                <m:sub>
                  <m:r>
                    <m:t>k</m:t>
                  </m:r>
                  <m:r>
                    <m:t>,</m:t>
                  </m:r>
                  <m:r>
                    <m:t>i</m:t>
                  </m:r>
                </m:sub>
                <m:sup>
                  <m:sSub>
                    <m:e>
                      <m:r>
                        <m:t>x</m:t>
                      </m:r>
                    </m:e>
                    <m:sub>
                      <m:r>
                        <m:t>i</m:t>
                      </m:r>
                    </m:sub>
                  </m:sSub>
                </m:sup>
              </m:sSubSup>
            </m:e>
          </m:nary>
          <m:r>
            <m:t>(</m:t>
          </m:r>
          <m:r>
            <m:t>1</m:t>
          </m:r>
          <m:r>
            <m:t>−</m:t>
          </m:r>
          <m:sSub>
            <m:e>
              <m:r>
                <m:t>θ</m:t>
              </m:r>
            </m:e>
            <m:sub>
              <m:r>
                <m:t>k</m:t>
              </m:r>
              <m:r>
                <m:t>,</m:t>
              </m:r>
              <m:r>
                <m:t>i</m:t>
              </m:r>
            </m:sub>
          </m:sSub>
          <m:sSup>
            <m:e>
              <m:r>
                <m:t>)</m:t>
              </m:r>
            </m:e>
            <m:sup>
              <m:r>
                <m:t>1</m:t>
              </m:r>
              <m:r>
                <m:t>−</m:t>
              </m:r>
              <m:sSub>
                <m:e>
                  <m:r>
                    <m:t>x</m:t>
                  </m:r>
                </m:e>
                <m:sub>
                  <m:r>
                    <m:t>i</m:t>
                  </m:r>
                </m:sub>
              </m:sSub>
            </m:sup>
          </m:sSup>
        </m:oMath>
      </m:oMathPara>
    </w:p>
    <w:p>
      <w:pPr>
        <w:pStyle w:val="FirstParagraph"/>
      </w:pPr>
      <w:r>
        <w:t xml:space="preserve">这其实就是之前的同一个分布，只是取一种情况</w:t>
      </w:r>
      <m:oMath>
        <m:r>
          <m:t>k</m:t>
        </m:r>
      </m:oMath>
      <w:r>
        <w:t xml:space="preserve">。</w:t>
      </w:r>
    </w:p>
    <w:p>
      <w:pPr>
        <w:pStyle w:val="BodyText"/>
      </w:pPr>
      <w:r>
        <w:t xml:space="preserve">为了拟合模型，我们需要找出对数似然率。它的表达式也不适合直接优化。原因是通常情况下，我们引入隐变量是为了考虑观察不到的变量，因此需要使用期望最大化算法。</w:t>
      </w:r>
    </w:p>
    <w:p>
      <w:pPr>
        <w:pStyle w:val="BodyText"/>
      </w:pPr>
      <w:r>
        <w:t xml:space="preserve">对数似然率来自主要的联合分布：</w:t>
      </w:r>
    </w:p>
    <w:p>
      <w:pPr>
        <w:pStyle w:val="BodyText"/>
      </w:pPr>
      <m:oMathPara>
        <m:oMathParaPr>
          <m:jc m:val="center"/>
        </m:oMathParaPr>
        <m:oMath>
          <m:r>
            <m:t>l</m:t>
          </m:r>
          <m:r>
            <m:t>o</m:t>
          </m:r>
          <m:r>
            <m:t>g</m:t>
          </m:r>
          <m:r>
            <m:t>p</m:t>
          </m:r>
          <m:r>
            <m:t>(</m:t>
          </m:r>
          <m:r>
            <m:t>x</m:t>
          </m:r>
          <m:r>
            <m:t>|</m:t>
          </m:r>
          <m:r>
            <m:t>θ</m:t>
          </m:r>
          <m:r>
            <m:t>π</m:t>
          </m:r>
          <m:r>
            <m:t>)</m:t>
          </m:r>
          <m:r>
            <m:t>=</m:t>
          </m:r>
          <m:nary>
            <m:naryPr>
              <m:chr m:val="∑"/>
              <m:limLoc m:val="undOvr"/>
              <m:subHide m:val="0"/>
              <m:supHide m:val="0"/>
            </m:naryPr>
            <m:sub>
              <m:r>
                <m:t>n</m:t>
              </m:r>
              <m:r>
                <m:t>=</m:t>
              </m:r>
              <m:r>
                <m:t>1</m:t>
              </m:r>
            </m:sub>
            <m:sup>
              <m:r>
                <m:t>N</m:t>
              </m:r>
            </m:sup>
            <m:e>
              <m:r>
                <m:t>l</m:t>
              </m:r>
            </m:e>
          </m:nary>
          <m:r>
            <m:t>o</m:t>
          </m:r>
          <m:r>
            <m:t>g</m:t>
          </m:r>
          <m:r>
            <m:t>(</m:t>
          </m:r>
          <m:nary>
            <m:naryPr>
              <m:chr m:val="∑"/>
              <m:limLoc m:val="undOvr"/>
              <m:subHide m:val="0"/>
              <m:supHide m:val="0"/>
            </m:naryPr>
            <m:sub>
              <m:r>
                <m:t>i</m:t>
              </m:r>
              <m:r>
                <m:t>=</m:t>
              </m:r>
              <m:r>
                <m:t>1</m:t>
              </m:r>
            </m:sub>
            <m:sup>
              <m:r>
                <m:t>K</m:t>
              </m:r>
            </m:sup>
            <m:e>
              <m:sSub>
                <m:e>
                  <m:r>
                    <m:t>π</m:t>
                  </m:r>
                </m:e>
                <m:sub>
                  <m:r>
                    <m:t>k</m:t>
                  </m:r>
                </m:sub>
              </m:sSub>
            </m:e>
          </m:nary>
          <m:r>
            <m:t>p</m:t>
          </m:r>
          <m:r>
            <m:t>(</m:t>
          </m:r>
          <m:sSub>
            <m:e>
              <m:r>
                <m:t>x</m:t>
              </m:r>
            </m:e>
            <m:sub>
              <m:r>
                <m:t>i</m:t>
              </m:r>
            </m:sub>
          </m:sSub>
          <m:r>
            <m:t>|</m:t>
          </m:r>
          <m:sSub>
            <m:e>
              <m:r>
                <m:t>θ</m:t>
              </m:r>
            </m:e>
            <m:sub>
              <m:r>
                <m:t>i</m:t>
              </m:r>
            </m:sub>
          </m:sSub>
          <m:r>
            <m:t>)</m:t>
          </m:r>
          <m:r>
            <m:t>)</m:t>
          </m:r>
        </m:oMath>
      </m:oMathPara>
    </w:p>
    <w:p>
      <w:pPr>
        <w:pStyle w:val="FirstParagraph"/>
      </w:pPr>
      <w:r>
        <w:t xml:space="preserve">这是非常标准额计算 对数似然率的形式。和通常的混合模型类似，log对数内部的求和运算无法提出。所以我们得到一个非常复杂的表达式等待最小化。</w:t>
      </w:r>
    </w:p>
    <w:p>
      <w:pPr>
        <w:pStyle w:val="BodyText"/>
      </w:pPr>
      <w:r>
        <w:t xml:space="preserve">现在我们引入隐变量</w:t>
      </w:r>
      <m:oMath>
        <m:r>
          <m:t>z</m:t>
        </m:r>
      </m:oMath>
      <w:r>
        <w:t xml:space="preserve">，它是带有</w:t>
      </w:r>
      <m:oMath>
        <m:r>
          <m:t>K</m:t>
        </m:r>
      </m:oMath>
      <w:r>
        <w:t xml:space="preserve">个参数的类别型分布，满足：</w:t>
      </w:r>
    </w:p>
    <w:p>
      <w:pPr>
        <w:pStyle w:val="BodyText"/>
      </w:pPr>
      <m:oMathPara>
        <m:oMathParaPr>
          <m:jc m:val="center"/>
        </m:oMathParaPr>
        <m:oMath>
          <m:r>
            <m:t>p</m:t>
          </m:r>
          <m:r>
            <m:t>(</m:t>
          </m:r>
          <m:r>
            <m:t>z</m:t>
          </m:r>
          <m:r>
            <m:t>|</m:t>
          </m:r>
          <m:r>
            <m:t>π</m:t>
          </m:r>
          <m:r>
            <m:t>)</m:t>
          </m:r>
          <m:r>
            <m:t>=</m:t>
          </m:r>
          <m:nary>
            <m:naryPr>
              <m:chr m:val="∏"/>
              <m:limLoc m:val="undOvr"/>
              <m:subHide m:val="0"/>
              <m:supHide m:val="0"/>
            </m:naryPr>
            <m:sub>
              <m:r>
                <m:t>k</m:t>
              </m:r>
              <m:r>
                <m:t>=</m:t>
              </m:r>
              <m:r>
                <m:t>1</m:t>
              </m:r>
            </m:sub>
            <m:sup>
              <m:r>
                <m:t>K</m:t>
              </m:r>
            </m:sup>
            <m:e>
              <m:sSubSup>
                <m:e>
                  <m:r>
                    <m:t>π</m:t>
                  </m:r>
                </m:e>
                <m:sub>
                  <m:r>
                    <m:t>k</m:t>
                  </m:r>
                </m:sub>
                <m:sup>
                  <m:sSub>
                    <m:e>
                      <m:r>
                        <m:t>z</m:t>
                      </m:r>
                    </m:e>
                    <m:sub>
                      <m:r>
                        <m:t>k</m:t>
                      </m:r>
                    </m:sub>
                  </m:sSub>
                </m:sup>
              </m:sSubSup>
            </m:e>
          </m:nary>
        </m:oMath>
      </m:oMathPara>
    </w:p>
    <w:p>
      <w:pPr>
        <w:pStyle w:val="FirstParagraph"/>
      </w:pPr>
      <w:r>
        <w:t xml:space="preserve">带</w:t>
      </w:r>
      <m:oMath>
        <m:r>
          <m:t>x</m:t>
        </m:r>
      </m:oMath>
      <w:r>
        <w:t xml:space="preserve">的联合分布如下：</w:t>
      </w:r>
    </w:p>
    <w:p>
      <w:pPr>
        <w:pStyle w:val="BodyText"/>
      </w:pPr>
      <m:oMathPara>
        <m:oMathParaPr>
          <m:jc m:val="center"/>
        </m:oMathParaPr>
        <m:oMath>
          <m:r>
            <m:t>p</m:t>
          </m:r>
          <m:r>
            <m:t>(</m:t>
          </m:r>
          <m:r>
            <m:t>x</m:t>
          </m:r>
          <m:r>
            <m:t>|</m:t>
          </m:r>
          <m:r>
            <m:t>z</m:t>
          </m:r>
          <m:r>
            <m:t>θ</m:t>
          </m:r>
          <m:r>
            <m:t>)</m:t>
          </m:r>
          <m:r>
            <m:t>=</m:t>
          </m:r>
          <m:nary>
            <m:naryPr>
              <m:chr m:val="∏"/>
              <m:limLoc m:val="undOvr"/>
              <m:subHide m:val="0"/>
              <m:supHide m:val="0"/>
            </m:naryPr>
            <m:sub>
              <m:r>
                <m:t>k</m:t>
              </m:r>
              <m:r>
                <m:t>=</m:t>
              </m:r>
              <m:r>
                <m:t>1</m:t>
              </m:r>
            </m:sub>
            <m:sup>
              <m:r>
                <m:t>K</m:t>
              </m:r>
            </m:sup>
            <m:e>
              <m:r>
                <m:t>p</m:t>
              </m:r>
            </m:e>
          </m:nary>
          <m:r>
            <m:t>(</m:t>
          </m:r>
          <m:r>
            <m:t>x</m:t>
          </m:r>
          <m:r>
            <m:t>|</m:t>
          </m:r>
          <m:sSub>
            <m:e>
              <m:r>
                <m:t>θ</m:t>
              </m:r>
            </m:e>
            <m:sub>
              <m:r>
                <m:t>k</m:t>
              </m:r>
            </m:sub>
          </m:sSub>
          <m:sSup>
            <m:e>
              <m:r>
                <m:t>)</m:t>
              </m:r>
            </m:e>
            <m:sup>
              <m:sSub>
                <m:e>
                  <m:r>
                    <m:t>z</m:t>
                  </m:r>
                </m:e>
                <m:sub>
                  <m:r>
                    <m:t>k</m:t>
                  </m:r>
                </m:sub>
              </m:sSub>
            </m:sup>
          </m:sSup>
        </m:oMath>
      </m:oMathPara>
    </w:p>
    <w:p>
      <w:pPr>
        <w:pStyle w:val="FirstParagraph"/>
      </w:pPr>
      <w:r>
        <w:t xml:space="preserve">和高斯混合一样，我们会写出完整的对数似然率。这个似然率是在数据集合完备的情况下，我们要优化的表达式，即不含隐变量：</w:t>
      </w:r>
    </w:p>
    <w:p>
      <w:pPr>
        <w:pStyle w:val="BodyText"/>
      </w:pPr>
      <m:oMathPara>
        <m:oMathParaPr>
          <m:jc m:val="center"/>
        </m:oMathParaPr>
        <m:oMath>
          <m:r>
            <m:t>l</m:t>
          </m:r>
          <m:r>
            <m:t>o</m:t>
          </m:r>
          <m:r>
            <m:t>g</m:t>
          </m:r>
          <m:r>
            <m:t>p</m:t>
          </m:r>
          <m:r>
            <m:t>(</m:t>
          </m:r>
          <m:r>
            <m:t>X</m:t>
          </m:r>
          <m:r>
            <m:t>,</m:t>
          </m:r>
          <m:r>
            <m:t>Z</m:t>
          </m:r>
          <m:r>
            <m:t>|</m:t>
          </m:r>
          <m:r>
            <m:t>θ</m:t>
          </m:r>
          <m:r>
            <m:t>π</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sSub>
                    <m:e>
                      <m:r>
                        <m:t>z</m:t>
                      </m:r>
                    </m:e>
                    <m:sub>
                      <m:r>
                        <m:t>n</m:t>
                      </m:r>
                      <m:r>
                        <m:t>,</m:t>
                      </m:r>
                      <m:r>
                        <m:t>k</m:t>
                      </m:r>
                    </m:sub>
                  </m:sSub>
                </m:e>
              </m:nary>
            </m:e>
          </m:nary>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在这个（非常长的）表达式中，我们把</w:t>
      </w:r>
      <m:oMath>
        <m:r>
          <m:t>X</m:t>
        </m:r>
      </m:oMath>
      <w:r>
        <w:t xml:space="preserve">和</w:t>
      </w:r>
      <m:oMath>
        <m:r>
          <m:t>Z</m:t>
        </m:r>
      </m:oMath>
      <w:r>
        <w:t xml:space="preserve">当做矩阵，因此可以使用设计矩阵的表示法，其中</w:t>
      </w:r>
      <m:oMath>
        <m:r>
          <m:t>X</m:t>
        </m:r>
      </m:oMath>
      <w:r>
        <w:t xml:space="preserve">（或</w:t>
      </w:r>
      <m:oMath>
        <m:r>
          <m:t>Z</m:t>
        </m:r>
      </m:oMath>
      <w:r>
        <w:t xml:space="preserve">）的每一个行向量是每一个变量</w:t>
      </w:r>
      <m:oMath>
        <m:sSub>
          <m:e>
            <m:r>
              <m:t>x</m:t>
            </m:r>
          </m:e>
          <m:sub>
            <m:r>
              <m:t>i</m:t>
            </m:r>
          </m:sub>
        </m:sSub>
      </m:oMath>
      <w:r>
        <w:t xml:space="preserve">（或</w:t>
      </w:r>
      <m:oMath>
        <m:sSub>
          <m:e>
            <m:r>
              <m:t>z</m:t>
            </m:r>
          </m:e>
          <m:sub>
            <m:r>
              <m:t>i</m:t>
            </m:r>
          </m:sub>
        </m:sSub>
      </m:oMath>
      <w:r>
        <w:t xml:space="preserve">）的一个观测值集合。</w:t>
      </w:r>
    </w:p>
    <w:p>
      <w:pPr>
        <w:pStyle w:val="BodyText"/>
      </w:pPr>
      <w:r>
        <w:t xml:space="preserve">使用贝叶斯公式，我们可以根据隐变量的分布，计算完备数据集合对数似然率的期望。这一步是期望最大化算法中E步骤必须的，我们需要补全数据集：</w:t>
      </w:r>
    </w:p>
    <w:p>
      <w:pPr>
        <w:pStyle w:val="BodyText"/>
      </w:pPr>
      <m:oMathPara>
        <m:oMathParaPr>
          <m:jc m:val="center"/>
        </m:oMathParaPr>
        <m:oMath>
          <m:sSub>
            <m:e>
              <m:r>
                <m:t>E</m:t>
              </m:r>
            </m:e>
            <m:sub>
              <m:r>
                <m:t>z</m:t>
              </m:r>
            </m:sub>
          </m:sSub>
          <m:r>
            <m:t>(</m:t>
          </m:r>
          <m:r>
            <m:t>l</m:t>
          </m:r>
          <m:r>
            <m:t>o</m:t>
          </m:r>
          <m:r>
            <m:t>g</m:t>
          </m:r>
          <m:r>
            <m:t>p</m:t>
          </m:r>
          <m:r>
            <m:t>(</m:t>
          </m:r>
          <m:r>
            <m:t>X</m:t>
          </m:r>
          <m:r>
            <m:t>,</m:t>
          </m:r>
          <m:r>
            <m:t>Z</m:t>
          </m:r>
          <m:r>
            <m:t>|</m:t>
          </m:r>
          <m:r>
            <m:t>θ</m:t>
          </m:r>
          <m:r>
            <m:t>π</m:t>
          </m:r>
          <m:r>
            <m:t>)</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r>
                    <m:t>E</m:t>
                  </m:r>
                </m:e>
              </m:nary>
            </m:e>
          </m:nary>
          <m:r>
            <m:t>(</m:t>
          </m:r>
          <m:sSub>
            <m:e>
              <m:r>
                <m:t>z</m:t>
              </m:r>
            </m:e>
            <m:sub>
              <m:r>
                <m:t>n</m:t>
              </m:r>
              <m:r>
                <m:t>,</m:t>
              </m:r>
              <m:r>
                <m:t>k</m:t>
              </m:r>
            </m:sub>
          </m:sSub>
          <m:r>
            <m:t>)</m:t>
          </m:r>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隐变量的期望值是：</w:t>
      </w:r>
    </w:p>
    <w:p>
      <w:pPr>
        <w:pStyle w:val="BodyText"/>
      </w:pPr>
      <m:oMathPara>
        <m:oMathParaPr>
          <m:jc m:val="center"/>
        </m:oMathParaPr>
        <m:oMath>
          <m:r>
            <m:t>E</m:t>
          </m:r>
          <m:r>
            <m:t>(</m:t>
          </m:r>
          <m:sSub>
            <m:e>
              <m:r>
                <m:t>z</m:t>
              </m:r>
            </m:e>
            <m:sub>
              <m:r>
                <m:t>n</m:t>
              </m:r>
              <m:r>
                <m:t>,</m:t>
              </m:r>
              <m:r>
                <m:t>k</m:t>
              </m:r>
            </m:sub>
          </m:sSub>
          <m:r>
            <m:t>)</m:t>
          </m:r>
          <m:r>
            <m:t>=</m:t>
          </m:r>
          <m:f>
            <m:fPr>
              <m:type m:val="bar"/>
            </m:fPr>
            <m:num>
              <m:sSub>
                <m:e>
                  <m:r>
                    <m:t>π</m:t>
                  </m:r>
                </m:e>
                <m:sub>
                  <m:r>
                    <m:t>k</m:t>
                  </m:r>
                </m:sub>
              </m:sSub>
              <m:r>
                <m:t>p</m:t>
              </m:r>
              <m:r>
                <m:t>(</m:t>
              </m:r>
              <m:sSub>
                <m:e>
                  <m:r>
                    <m:t>x</m:t>
                  </m:r>
                </m:e>
                <m:sub>
                  <m:r>
                    <m:t>i</m:t>
                  </m:r>
                </m:sub>
              </m:sSub>
              <m:r>
                <m:t>|</m:t>
              </m:r>
              <m:sSub>
                <m:e>
                  <m:r>
                    <m:t>θ</m:t>
                  </m:r>
                </m:e>
                <m:sub>
                  <m:r>
                    <m:t>k</m:t>
                  </m:r>
                </m:sub>
              </m:sSub>
              <m:r>
                <m:t>)</m:t>
              </m:r>
            </m:num>
            <m:den>
              <m:nary>
                <m:naryPr>
                  <m:chr m:val="∑"/>
                  <m:limLoc m:val="undOvr"/>
                  <m:subHide m:val="0"/>
                  <m:supHide m:val="0"/>
                </m:naryPr>
                <m:sub>
                  <m:r>
                    <m:t>j</m:t>
                  </m:r>
                  <m:r>
                    <m:t>=</m:t>
                  </m:r>
                  <m:r>
                    <m:t>1</m:t>
                  </m:r>
                </m:sub>
                <m:sup>
                  <m:r>
                    <m:t>K</m:t>
                  </m:r>
                </m:sup>
                <m:e>
                  <m:sSub>
                    <m:e>
                      <m:r>
                        <m:t>π</m:t>
                      </m:r>
                    </m:e>
                    <m:sub>
                      <m:r>
                        <m:t>j</m:t>
                      </m:r>
                    </m:sub>
                  </m:sSub>
                </m:e>
              </m:nary>
              <m:r>
                <m:t>p</m:t>
              </m:r>
              <m:r>
                <m:t>(</m:t>
              </m:r>
              <m:sSub>
                <m:e>
                  <m:r>
                    <m:t>x</m:t>
                  </m:r>
                </m:e>
                <m:sub>
                  <m:r>
                    <m:t>n</m:t>
                  </m:r>
                </m:sub>
              </m:sSub>
              <m:r>
                <m:t>|</m:t>
              </m:r>
              <m:sSub>
                <m:e>
                  <m:r>
                    <m:t>θ</m:t>
                  </m:r>
                </m:e>
                <m:sub>
                  <m:r>
                    <m:t>j</m:t>
                  </m:r>
                </m:sub>
              </m:sSub>
              <m:r>
                <m:t>)</m:t>
              </m:r>
            </m:den>
          </m:f>
        </m:oMath>
      </m:oMathPara>
    </w:p>
    <w:p>
      <w:pPr>
        <w:pStyle w:val="FirstParagraph"/>
      </w:pPr>
      <w:r>
        <w:t xml:space="preserve">某种意义上讲，这并不意外。因为最后我们需要计算数据集中每个子集</w:t>
      </w:r>
      <m:oMath>
        <m:sSub>
          <m:e>
            <m:r>
              <m:t>z</m:t>
            </m:r>
          </m:e>
          <m:sub>
            <m:r>
              <m:t>i</m:t>
            </m:r>
          </m:sub>
        </m:sSub>
      </m:oMath>
      <w:r>
        <w:t xml:space="preserve">的比率，它会在计算完后验概率后出现。</w:t>
      </w:r>
    </w:p>
    <w:p>
      <w:pPr>
        <w:pStyle w:val="BodyText"/>
      </w:pPr>
      <w:r>
        <w:t xml:space="preserve">最后，在M步骤中，我们可以根据参数</w:t>
      </w:r>
      <m:oMath>
        <m:sSub>
          <m:e>
            <m:r>
              <m:t>θ</m:t>
            </m:r>
          </m:e>
          <m:sub>
            <m:r>
              <m:t>k</m:t>
            </m:r>
          </m:sub>
        </m:sSub>
      </m:oMath>
      <w:r>
        <w:t xml:space="preserve">和</w:t>
      </w:r>
      <m:oMath>
        <m:r>
          <m:t>π</m:t>
        </m:r>
      </m:oMath>
      <w:r>
        <w:t xml:space="preserve">推导出完备数据集合对数似然率，并设为0。我们可以得到下列估计：</w:t>
      </w:r>
    </w:p>
    <w:p>
      <w:pPr>
        <w:pStyle w:val="BodyText"/>
      </w:pPr>
      <m:oMathPara>
        <m:oMathParaPr>
          <m:jc m:val="center"/>
        </m:oMathParaPr>
        <m:oMath>
          <m:sSub>
            <m:e>
              <m:r>
                <m:t>θ</m:t>
              </m:r>
            </m:e>
            <m:sub>
              <m:r>
                <m:t>k</m:t>
              </m:r>
            </m:sub>
          </m:sSub>
          <m:r>
            <m:t>=</m:t>
          </m:r>
          <m:f>
            <m:fPr>
              <m:type m:val="bar"/>
            </m:fPr>
            <m:num>
              <m:r>
                <m:t>1</m:t>
              </m:r>
            </m:num>
            <m:den>
              <m:sSub>
                <m:e>
                  <m:r>
                    <m:t>N</m:t>
                  </m:r>
                </m:e>
                <m:sub>
                  <m:r>
                    <m:t>k</m:t>
                  </m:r>
                </m:sub>
              </m:sSub>
            </m:den>
          </m:f>
          <m:nary>
            <m:naryPr>
              <m:chr m:val="∑"/>
              <m:limLoc m:val="undOvr"/>
              <m:subHide m:val="0"/>
              <m:supHide m:val="0"/>
            </m:naryPr>
            <m:sub>
              <m:r>
                <m:t>n</m:t>
              </m:r>
              <m:r>
                <m:t>=</m:t>
              </m:r>
              <m:r>
                <m:t>1</m:t>
              </m:r>
            </m:sub>
            <m:sup>
              <m:r>
                <m:t>N</m:t>
              </m:r>
            </m:sup>
            <m:e>
              <m:r>
                <m:t>E</m:t>
              </m:r>
            </m:e>
          </m:nary>
          <m:r>
            <m:t>(</m:t>
          </m:r>
          <m:sSub>
            <m:e>
              <m:r>
                <m:t>z</m:t>
              </m:r>
            </m:e>
            <m:sub>
              <m:r>
                <m:t>n</m:t>
              </m:r>
              <m:r>
                <m:t>,</m:t>
              </m:r>
              <m:r>
                <m:t>k</m:t>
              </m:r>
            </m:sub>
          </m:sSub>
          <m:r>
            <m:t>)</m:t>
          </m:r>
          <m:sSub>
            <m:e>
              <m:r>
                <m:t>x</m:t>
              </m:r>
            </m:e>
            <m:sub>
              <m:r>
                <m:t>n</m:t>
              </m:r>
            </m:sub>
          </m:sSub>
        </m:oMath>
      </m:oMathPara>
    </w:p>
    <w:p>
      <w:pPr>
        <w:pStyle w:val="FirstParagraph"/>
      </w:pPr>
      <m:oMathPara>
        <m:oMathParaPr>
          <m:jc m:val="center"/>
        </m:oMathParaPr>
        <m:oMath>
          <m:sSub>
            <m:e>
              <m:r>
                <m:t>π</m:t>
              </m:r>
            </m:e>
            <m:sub>
              <m:r>
                <m:t>k</m:t>
              </m:r>
            </m:sub>
          </m:sSub>
          <m:r>
            <m:t>=</m:t>
          </m:r>
          <m:f>
            <m:fPr>
              <m:type m:val="bar"/>
            </m:fPr>
            <m:num>
              <m:sSub>
                <m:e>
                  <m:r>
                    <m:t>N</m:t>
                  </m:r>
                </m:e>
                <m:sub>
                  <m:r>
                    <m:t>k</m:t>
                  </m:r>
                </m:sub>
              </m:sSub>
            </m:num>
            <m:den>
              <m:r>
                <m:t>N</m:t>
              </m:r>
            </m:den>
          </m:f>
        </m:oMath>
      </m:oMathPara>
    </w:p>
    <w:p>
      <w:pPr>
        <w:pStyle w:val="FirstParagraph"/>
      </w:pPr>
      <w:r>
        <w:t xml:space="preserve">这里，</w:t>
      </w:r>
      <m:oMath>
        <m:sSub>
          <m:e>
            <m:r>
              <m:t>N</m:t>
            </m:r>
          </m:e>
          <m:sub>
            <m:r>
              <m:t>k</m:t>
            </m:r>
          </m:sub>
        </m:sSub>
        <m:r>
          <m:t>=</m:t>
        </m:r>
        <m:nary>
          <m:naryPr>
            <m:chr m:val="∑"/>
            <m:limLoc m:val="undOvr"/>
            <m:subHide m:val="0"/>
            <m:supHide m:val="0"/>
          </m:naryPr>
          <m:sub>
            <m:r>
              <m:t>n</m:t>
            </m:r>
            <m:r>
              <m:t>=</m:t>
            </m:r>
            <m:r>
              <m:t>1</m:t>
            </m:r>
          </m:sub>
          <m:sup>
            <m:r>
              <m:t>N</m:t>
            </m:r>
          </m:sup>
          <m:e>
            <m:r>
              <m:t>E</m:t>
            </m:r>
          </m:e>
        </m:nary>
        <m:r>
          <m:t>(</m:t>
        </m:r>
        <m:sSub>
          <m:e>
            <m:r>
              <m:t>z</m:t>
            </m:r>
          </m:e>
          <m:sub>
            <m:r>
              <m:t>n</m:t>
            </m:r>
            <m:r>
              <m:t>,</m:t>
            </m:r>
            <m:r>
              <m:t>k</m:t>
            </m:r>
          </m:sub>
        </m:sSub>
        <m:r>
          <m:t>)</m:t>
        </m:r>
      </m:oMath>
      <w:r>
        <w:t xml:space="preserve">。</w:t>
      </w:r>
    </w:p>
    <w:p>
      <w:pPr>
        <w:pStyle w:val="BodyText"/>
      </w:pPr>
      <w:r>
        <w:t xml:space="preserve">期望最大化算法会在计算</w:t>
      </w:r>
      <m:oMath>
        <m:r>
          <m:t>z</m:t>
        </m:r>
      </m:oMath>
      <w:r>
        <w:t xml:space="preserve">期望和参数</w:t>
      </w:r>
      <m:oMath>
        <m:r>
          <m:t>θ</m:t>
        </m:r>
      </m:oMath>
      <w:r>
        <w:t xml:space="preserve">，</w:t>
      </w:r>
      <m:oMath>
        <m:r>
          <m:t>π</m:t>
        </m:r>
      </m:oMath>
      <w:r>
        <w:t xml:space="preserve">新值之间调整，直到收敛。</w:t>
      </w:r>
    </w:p>
    <w:p>
      <w:pPr>
        <w:pStyle w:val="SourceCode"/>
      </w:pPr>
      <w:r>
        <w:rPr>
          <w:rStyle w:val="VerbatimChar"/>
        </w:rPr>
        <w:t xml:space="preserve">关于推导的细节可以在《模式识别和机器学习》（Pattern Recognition and Machine Learning，Christopher M. Bishop, Springer, 2007）中找到。</w:t>
      </w:r>
    </w:p>
    <w:p>
      <w:pPr>
        <w:pStyle w:val="FirstParagraph"/>
      </w:pPr>
      <w:r>
        <w:t xml:space="preserve">这个模型还可以扩展，相同的思想也可以用到其他类型的分布上。例如，泊松混合和Gamma混合。另外，伯努利混合可以用同样的推导扩展到多项式情型</w:t>
      </w:r>
    </w:p>
    <w:p>
      <w:pPr>
        <w:pStyle w:val="BodyText"/>
      </w:pPr>
      <w:r>
        <w:t xml:space="preserve">在所有的这些模型中，我们认为模型刻画了所有数据点的空间。换句话说，我们使用同一个模型支持所有分布作为输入。</w:t>
      </w:r>
    </w:p>
    <w:p>
      <w:pPr>
        <w:pStyle w:val="BodyText"/>
      </w:pPr>
      <w:r>
        <w:t xml:space="preserve">一个扩展是认为每一个子空间都有自己的模型，因此隐变量对于子模型的选择依赖数据点。在《局部专家自适应混合》（Adaptive mixtures of local experts, Jacobs, R.A., Jordan, M.I, Nowlan, S.J., and Hinton, G.E. (1991), Neural Computation, 3, 79-87）中, 就提出了这样的模型。我们会简单介绍一下在这个有趣的模型。</w:t>
      </w:r>
    </w:p>
    <w:p>
      <w:pPr>
        <w:pStyle w:val="Heading2"/>
      </w:pPr>
      <w:bookmarkStart w:id="144" w:name="专家混合"/>
      <w:bookmarkEnd w:id="144"/>
      <w:r>
        <w:t xml:space="preserve">专家混合</w:t>
      </w:r>
    </w:p>
    <w:p>
      <w:pPr>
        <w:pStyle w:val="FirstParagraph"/>
      </w:pPr>
      <w:r>
        <w:t xml:space="preserve">专家混合的思想使用原始数据的每个子空间线性回归模型的集合，并使用持续输出模型权重的权重函数进行合并。</w:t>
      </w:r>
    </w:p>
    <w:p>
      <w:pPr>
        <w:pStyle w:val="BodyText"/>
      </w:pPr>
      <w:r>
        <w:t xml:space="preserve">考虑下面的示例数据集，具体生成示例的代码如下：</w:t>
      </w:r>
    </w:p>
    <w:p>
      <w:pPr>
        <w:pStyle w:val="SourceCode"/>
      </w:pPr>
      <w:r>
        <w:rPr>
          <w:rStyle w:val="NormalTok"/>
        </w:rPr>
        <w:t xml:space="preserve">x1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x2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2.5</w:t>
      </w:r>
      <w:r>
        <w:rPr>
          <w:rStyle w:val="NormalTok"/>
        </w:rPr>
        <w:t xml:space="preserve"> </w:t>
      </w:r>
      <w:r>
        <w:rPr>
          <w:rStyle w:val="NormalTok"/>
        </w:rPr>
        <w:t xml:space="preserve">*</w:t>
      </w:r>
      <w:r>
        <w:rPr>
          <w:rStyle w:val="StringTok"/>
        </w:rPr>
        <w:t xml:space="preserve"> </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x2 +</w:t>
      </w:r>
      <w:r>
        <w:rPr>
          <w:rStyle w:val="StringTok"/>
        </w:rPr>
        <w:t xml:space="preserve"> </w:t>
      </w:r>
      <w:r>
        <w:rPr>
          <w:rStyle w:val="NormalTok"/>
        </w:rPr>
        <w:t xml:space="preserve">e2</w:t>
      </w:r>
      <w:r>
        <w:br w:type="textWrapping"/>
      </w:r>
      <w:r>
        <w:rPr>
          <w:rStyle w:val="NormalTok"/>
        </w:rPr>
        <w:t xml:space="preserve">xx =</w:t>
      </w:r>
      <w:r>
        <w:rPr>
          <w:rStyle w:val="StringTok"/>
        </w:rPr>
        <w:t xml:space="preserve"> </w:t>
      </w:r>
      <w:r>
        <w:rPr>
          <w:rStyle w:val="KeywordTok"/>
        </w:rPr>
        <w:t xml:space="preserve">c</w:t>
      </w:r>
      <w:r>
        <w:rPr>
          <w:rStyle w:val="NormalTok"/>
        </w:rPr>
        <w:t xml:space="preserve">(x1, x2)</w:t>
      </w:r>
      <w:r>
        <w:br w:type="textWrapping"/>
      </w:r>
      <w:r>
        <w:rPr>
          <w:rStyle w:val="NormalTok"/>
        </w:rPr>
        <w:t xml:space="preserve">yy =</w:t>
      </w:r>
      <w:r>
        <w:rPr>
          <w:rStyle w:val="StringTok"/>
        </w:rPr>
        <w:t xml:space="preserve"> </w:t>
      </w:r>
      <w:r>
        <w:rPr>
          <w:rStyle w:val="KeywordTok"/>
        </w:rPr>
        <w:t xml:space="preserve">c</w:t>
      </w:r>
      <w:r>
        <w:rPr>
          <w:rStyle w:val="NormalTok"/>
        </w:rPr>
        <w:t xml:space="preserve">(y1, y2)</w:t>
      </w:r>
    </w:p>
    <w:p>
      <w:pPr>
        <w:pStyle w:val="FirstParagraph"/>
      </w:pPr>
      <w:r>
        <w:t xml:space="preserve">画出结果，进行简单的线性回归，生成下图：</w:t>
      </w:r>
    </w:p>
    <w:p>
      <w:pPr>
        <w:pStyle w:val="Figure"/>
      </w:pPr>
    </w:p>
    <w:p>
      <w:pPr>
        <w:pStyle w:val="FirstParagraph"/>
      </w:pPr>
      <w:r>
        <w:t xml:space="preserve">线性回归明显不能刻画数据集的行为。它几乎完全不能捕捉数据趋势，只是数据集合大致平均。</w:t>
      </w:r>
    </w:p>
    <w:p>
      <w:pPr>
        <w:pStyle w:val="BodyText"/>
      </w:pPr>
      <w:r>
        <w:t xml:space="preserve">专家混合的思想是在大模型中找出几个子模型。例如，找出多条回归曲线，如下图：</w:t>
      </w:r>
    </w:p>
    <w:p>
      <w:pPr>
        <w:pStyle w:val="Figure"/>
      </w:pPr>
    </w:p>
    <w:p>
      <w:pPr>
        <w:pStyle w:val="FirstParagraph"/>
      </w:pPr>
      <w:r>
        <w:t xml:space="preserve">在这个图中，红线和绿线似乎可以更好的表示数据集。但是，模型需要判断何时选择某一条。而且，混合模型可能是其中一个答案。在这个例子中，我们希望混合模型依赖数据点，因此图模型可能会有点不同：</w:t>
      </w:r>
    </w:p>
    <w:p>
      <w:pPr>
        <w:pStyle w:val="BodyText"/>
      </w:pPr>
      <m:oMathPara>
        <m:oMathParaPr>
          <m:jc m:val="center"/>
        </m:oMathParaPr>
        <m:oMath>
          <m:r>
            <m:t>p</m:t>
          </m:r>
          <m:r>
            <m:t>(</m:t>
          </m:r>
          <m:sSub>
            <m:e>
              <m:r>
                <m:t>y</m:t>
              </m:r>
            </m:e>
            <m:sub>
              <m:r>
                <m:t>i</m:t>
              </m:r>
            </m:sub>
          </m:sSub>
          <m:r>
            <m:t>|</m:t>
          </m:r>
          <m:sSub>
            <m:e>
              <m:r>
                <m:t>x</m:t>
              </m:r>
            </m:e>
            <m:sub>
              <m:r>
                <m:t>i</m:t>
              </m:r>
            </m:sub>
          </m:sSub>
          <m:r>
            <m:t>,</m:t>
          </m:r>
          <m:sSub>
            <m:e>
              <m:r>
                <m:t>z</m:t>
              </m:r>
            </m:e>
            <m:sub>
              <m:r>
                <m:t>i</m:t>
              </m:r>
            </m:sub>
          </m:sSub>
          <m:r>
            <m:t>,</m:t>
          </m:r>
          <m:r>
            <m:t>θ</m:t>
          </m:r>
          <m:r>
            <m:t>)</m:t>
          </m:r>
          <m:r>
            <m:t>=</m:t>
          </m:r>
          <m:r>
            <m:t>N</m:t>
          </m:r>
          <m:r>
            <m:t>(</m:t>
          </m:r>
          <m:sSub>
            <m:e>
              <m:r>
                <m:t>y</m:t>
              </m:r>
            </m:e>
            <m:sub>
              <m:r>
                <m:t>i</m:t>
              </m:r>
            </m:sub>
          </m:sSub>
          <m:r>
            <m:t>|</m:t>
          </m:r>
          <m:sSubSup>
            <m:e>
              <m:r>
                <m:t>w</m:t>
              </m:r>
            </m:e>
            <m:sub>
              <m:r>
                <m:t>k</m:t>
              </m:r>
            </m:sub>
            <m:sup>
              <m:r>
                <m:t>T</m:t>
              </m:r>
            </m:sup>
          </m:sSubSup>
          <m:sSub>
            <m:e>
              <m:r>
                <m:t>x</m:t>
              </m:r>
            </m:e>
            <m:sub>
              <m:r>
                <m:t>i</m:t>
              </m:r>
            </m:sub>
          </m:sSub>
          <m:r>
            <m:t>,</m:t>
          </m:r>
          <m:sSubSup>
            <m:e>
              <m:r>
                <m:t>σ</m:t>
              </m:r>
            </m:e>
            <m:sub>
              <m:r>
                <m:t>k</m:t>
              </m:r>
            </m:sub>
            <m:sup>
              <m:r>
                <m:t>2</m:t>
              </m:r>
            </m:sup>
          </m:sSubSup>
          <m:r>
            <m:t>)</m:t>
          </m:r>
        </m:oMath>
      </m:oMathPara>
    </w:p>
    <w:p>
      <w:pPr>
        <w:pStyle w:val="FirstParagraph"/>
      </w:pPr>
      <w:r>
        <w:t xml:space="preserve">这是线性模型。庵后我们使用下面的公式引入隐变量依赖：</w:t>
      </w:r>
    </w:p>
    <w:p>
      <w:pPr>
        <w:pStyle w:val="BodyText"/>
      </w:pPr>
      <m:oMathPara>
        <m:oMathParaPr>
          <m:jc m:val="center"/>
        </m:oMathParaPr>
        <m:oMath>
          <m:r>
            <m:t>p</m:t>
          </m:r>
          <m:r>
            <m:t>(</m:t>
          </m:r>
          <m:sSub>
            <m:e>
              <m:r>
                <m:t>z</m:t>
              </m:r>
            </m:e>
            <m:sub>
              <m:r>
                <m:t>i</m:t>
              </m:r>
            </m:sub>
          </m:sSub>
          <m:r>
            <m:t>|</m:t>
          </m:r>
          <m:sSub>
            <m:e>
              <m:r>
                <m:t>x</m:t>
              </m:r>
            </m:e>
            <m:sub>
              <m:r>
                <m:t>i</m:t>
              </m:r>
            </m:sub>
          </m:sSub>
          <m:r>
            <m:t>θ</m:t>
          </m:r>
          <m:r>
            <m:t>)</m:t>
          </m:r>
          <m:r>
            <m:t>=</m:t>
          </m:r>
          <m:r>
            <m:t>M</m:t>
          </m:r>
          <m:r>
            <m:t>u</m:t>
          </m:r>
          <m:r>
            <m:t>l</m:t>
          </m:r>
          <m:r>
            <m:t>t</m:t>
          </m:r>
          <m:r>
            <m:t>(</m:t>
          </m:r>
          <m:sSub>
            <m:e>
              <m:r>
                <m:t>z</m:t>
              </m:r>
            </m:e>
            <m:sub>
              <m:r>
                <m:t>i</m:t>
              </m:r>
            </m:sub>
          </m:sSub>
          <m:r>
            <m:t>|</m:t>
          </m:r>
          <m:r>
            <m:t>S</m:t>
          </m:r>
          <m:r>
            <m:t>(</m:t>
          </m:r>
          <m:sSup>
            <m:e>
              <m:r>
                <m:t>V</m:t>
              </m:r>
            </m:e>
            <m:sup>
              <m:r>
                <m:t>T</m:t>
              </m:r>
            </m:sup>
          </m:sSup>
          <m:sSub>
            <m:e>
              <m:r>
                <m:t>x</m:t>
              </m:r>
            </m:e>
            <m:sub>
              <m:r>
                <m:t>i</m:t>
              </m:r>
            </m:sub>
          </m:sSub>
          <m:r>
            <m:t>)</m:t>
          </m:r>
          <m:r>
            <m:t>)</m:t>
          </m:r>
        </m:oMath>
      </m:oMathPara>
    </w:p>
    <w:p>
      <w:pPr>
        <w:pStyle w:val="FirstParagraph"/>
      </w:pPr>
      <w:r>
        <w:t xml:space="preserve">这里，</w:t>
      </w:r>
      <m:oMath>
        <m:r>
          <m:t>S</m:t>
        </m:r>
        <m:r>
          <m:t>(</m:t>
        </m:r>
        <m:r>
          <m:t>.</m:t>
        </m:r>
        <m:r>
          <m:t>)</m:t>
        </m:r>
      </m:oMath>
      <w:r>
        <w:t xml:space="preserve">可以是sigmoid函数。函数</w:t>
      </w:r>
      <m:oMath>
        <m:r>
          <m:t>p</m:t>
        </m:r>
        <m:r>
          <m:t>(</m:t>
        </m:r>
        <m:sSub>
          <m:e>
            <m:r>
              <m:t>z</m:t>
            </m:r>
          </m:e>
          <m:sub>
            <m:r>
              <m:t>i</m:t>
            </m:r>
          </m:sub>
        </m:sSub>
        <m:r>
          <m:t>|</m:t>
        </m:r>
        <m:sSub>
          <m:e>
            <m:r>
              <m:t>x</m:t>
            </m:r>
          </m:e>
          <m:sub>
            <m:r>
              <m:t>i</m:t>
            </m:r>
          </m:sub>
        </m:sSub>
        <m:r>
          <m:t>θ</m:t>
        </m:r>
        <m:r>
          <m:t>)</m:t>
        </m:r>
      </m:oMath>
      <w:r>
        <w:t xml:space="preserve">通常叫做</w:t>
      </w:r>
      <w:r>
        <w:rPr>
          <w:b/>
        </w:rPr>
        <w:t xml:space="preserve">门函数</w:t>
      </w:r>
      <w:r>
        <w:t xml:space="preserve">（gating function）。</w:t>
      </w:r>
    </w:p>
    <w:p>
      <w:pPr>
        <w:pStyle w:val="BodyText"/>
      </w:pPr>
      <w:r>
        <w:t xml:space="preserve">这个模型的图模型会很不一样。因为它引入隐变量和观测值之间的依赖。</w:t>
      </w:r>
    </w:p>
    <w:p>
      <w:pPr>
        <w:pStyle w:val="Figure"/>
      </w:pPr>
    </w:p>
    <w:p>
      <w:pPr>
        <w:pStyle w:val="FirstParagraph"/>
      </w:pPr>
      <w:r>
        <w:t xml:space="preserve">通常，专家混合模型使用softmax门函数，满足：</w:t>
      </w:r>
    </w:p>
    <w:p>
      <w:pPr>
        <w:pStyle w:val="BodyText"/>
      </w:pPr>
      <m:oMathPara>
        <m:oMathParaPr>
          <m:jc m:val="center"/>
        </m:oMathParaPr>
        <m:oMath>
          <m:r>
            <m:t>f</m:t>
          </m:r>
          <m:r>
            <m:t>(</m:t>
          </m:r>
          <m:r>
            <m:t>x</m:t>
          </m:r>
          <m:r>
            <m:t>)</m:t>
          </m:r>
          <m:r>
            <m:t>=</m:t>
          </m:r>
          <m:f>
            <m:fPr>
              <m:type m:val="bar"/>
            </m:fPr>
            <m:num>
              <m:r>
                <m:t>e</m:t>
              </m:r>
              <m:r>
                <m:t>x</m:t>
              </m:r>
              <m:r>
                <m:t>p</m:t>
              </m:r>
              <m:r>
                <m:t>(</m:t>
              </m:r>
              <m:sSup>
                <m:e>
                  <m:r>
                    <m:t>β</m:t>
                  </m:r>
                </m:e>
                <m:sup>
                  <m:r>
                    <m:t>T</m:t>
                  </m:r>
                </m:sup>
              </m:sSup>
              <m:r>
                <m:t>x</m:t>
              </m:r>
              <m:r>
                <m:t>)</m:t>
              </m:r>
            </m:num>
            <m:den>
              <m:nary>
                <m:naryPr>
                  <m:chr m:val="∑"/>
                  <m:limLoc m:val="undOvr"/>
                  <m:subHide m:val="0"/>
                  <m:supHide m:val="0"/>
                </m:naryPr>
                <m:sub>
                  <m:r>
                    <m:t>n</m:t>
                  </m:r>
                  <m:r>
                    <m:t>=</m:t>
                  </m:r>
                  <m:r>
                    <m:t>1</m:t>
                  </m:r>
                </m:sub>
                <m:sup>
                  <m:r>
                    <m:t>k</m:t>
                  </m:r>
                </m:sup>
                <m:e>
                  <m:r>
                    <m:t>e</m:t>
                  </m:r>
                </m:e>
              </m:nary>
              <m:r>
                <m:t>x</m:t>
              </m:r>
              <m:r>
                <m:t>p</m:t>
              </m:r>
              <m:r>
                <m:t>(</m:t>
              </m:r>
              <m:sSup>
                <m:e>
                  <m:r>
                    <m:t>β</m:t>
                  </m:r>
                </m:e>
                <m:sup>
                  <m:r>
                    <m:t>T</m:t>
                  </m:r>
                </m:sup>
              </m:sSup>
              <m:r>
                <m:t>x</m:t>
              </m:r>
              <m:r>
                <m:t>)</m:t>
              </m:r>
            </m:den>
          </m:f>
        </m:oMath>
      </m:oMathPara>
    </w:p>
    <w:p>
      <w:pPr>
        <w:pStyle w:val="FirstParagraph"/>
      </w:pPr>
      <w:r>
        <w:t xml:space="preserve">期望最大化算法通常是拟合模型的不错方案。例如，程序包</w:t>
      </w:r>
      <w:r>
        <w:rPr>
          <w:rStyle w:val="VerbatimChar"/>
        </w:rPr>
        <w:t xml:space="preserve">mixtools</w:t>
      </w:r>
      <w:r>
        <w:t xml:space="preserve">包含函数</w:t>
      </w:r>
      <w:r>
        <w:rPr>
          <w:rStyle w:val="VerbatimChar"/>
        </w:rPr>
        <w:t xml:space="preserve">hmeME</w:t>
      </w:r>
      <w:r>
        <w:t xml:space="preserve">来拟合专家混合。在撰写此书的时候，这个函数还只能支持两个簇。</w:t>
      </w:r>
    </w:p>
    <w:p>
      <w:pPr>
        <w:pStyle w:val="BodyText"/>
      </w:pPr>
      <w:r>
        <w:t xml:space="preserve">所有门函数的组合需要在任何一个数据点上总和为1。例如，在我们的例子中，两个sigmoid函数有下列效果：</w:t>
      </w:r>
    </w:p>
    <w:p>
      <w:pPr>
        <w:pStyle w:val="Figure"/>
      </w:pPr>
    </w:p>
    <w:p>
      <w:pPr>
        <w:pStyle w:val="FirstParagraph"/>
      </w:pPr>
      <w:r>
        <w:t xml:space="preserve">这样的组合可以给出最终模型，更好理解初始数据集，如下图：</w:t>
      </w:r>
    </w:p>
    <w:p>
      <w:pPr>
        <w:pStyle w:val="Figure"/>
      </w:pPr>
    </w:p>
    <w:p>
      <w:pPr>
        <w:pStyle w:val="FirstParagraph"/>
      </w:pPr>
      <w:r>
        <w:t xml:space="preserve">我们鼓励读者开发自己的期望最大化算法，来拟合这样的模型，并尝试不同的门函数。</w:t>
      </w:r>
    </w:p>
    <w:p>
      <w:pPr>
        <w:pStyle w:val="BodyText"/>
      </w:pPr>
      <w:r>
        <w:t xml:space="preserve">诸如收缩技巧，或者使用贝叶斯方法处理参数也会给避免过拟合带来益处。但是在子模型数量增长太快时，可能会是个问题。</w:t>
      </w:r>
    </w:p>
    <w:p>
      <w:pPr>
        <w:pStyle w:val="Heading2"/>
      </w:pPr>
      <w:bookmarkStart w:id="145" w:name="隐狄利克雷分布"/>
      <w:bookmarkEnd w:id="145"/>
      <w:r>
        <w:t xml:space="preserve">隐狄利克雷分布</w:t>
      </w:r>
    </w:p>
    <w:p>
      <w:pPr>
        <w:pStyle w:val="FirstParagraph"/>
      </w:pPr>
      <w:r>
        <w:t xml:space="preserve">本书要介绍的最后一个模型是隐狄利克雷分布（Latent Dirichlet</w:t>
      </w:r>
      <w:r>
        <w:t xml:space="preserve"> </w:t>
      </w:r>
      <w:r>
        <w:t xml:space="preserve">Allocation，LDA）。它是一个生成模型，可以用图模型表示。它基于混合模型同样的思想，但是有一个显著的不同。在这个模型中，我们假设数据点可能通过簇的组合生成，而不是之前的只由一个簇生成。</w:t>
      </w:r>
    </w:p>
    <w:p>
      <w:pPr>
        <w:pStyle w:val="BodyText"/>
      </w:pPr>
      <w:r>
        <w:t xml:space="preserve">隐狄利克雷分布模型主要用在文本分析和分类。一个文本文档由多个表示实际意义的词语和段落组成。为了简化问题，我们可以说每一个句子或段落都是关于一个具体的主题，例如科学，动物，体育等。主题可以更加具体，例如猫或者欧洲足球。因此，这次词语很有可能来自具体的主题。例如，词语“猫”有可能来自主题猫。词语“体育场”有可能来自主题“欧洲足球”。但是，词语“球”应该有很大概率来自主题“欧洲足球”，然而也并非不能来自主题“猫”。因为猫也爱玩球。因此，词语“球”似乎同时使用不同的主题，只是确定程度不同。</w:t>
      </w:r>
    </w:p>
    <w:p>
      <w:pPr>
        <w:pStyle w:val="BodyText"/>
      </w:pPr>
      <w:r>
        <w:t xml:space="preserve">其他词语例如“桌子”属于两个主题的概率应该相同，或者其他主题。它们都是原生的概念。当然除非引入另一个主题“家具”。</w:t>
      </w:r>
    </w:p>
    <w:p>
      <w:pPr>
        <w:pStyle w:val="BodyText"/>
      </w:pPr>
      <w:r>
        <w:t xml:space="preserve">一个文档是词语的集合，因此一个文档和主题集合的关系可能很复杂。但是，最终我们还是有可能发现一些词语来自同一个主题，或者一个段落，甚至一个文档中相同的主题。</w:t>
      </w:r>
    </w:p>
    <w:p>
      <w:pPr>
        <w:pStyle w:val="BodyText"/>
      </w:pPr>
      <w:r>
        <w:t xml:space="preserve">通常，我们使用词袋（bag-of-words）模型建模一个文档。也就是说，我们把文档看成是服从具体分布的随机生成的词语集合。如果分布是均匀分布，文档就是完全随机的，没有任何含义。但是，如果是其他的分布，相关词语出现的概率很高，那么模型生成的词语集合就会有具体的含义。当然，生成文档并不是我们真正的应用。我们感兴趣的是文档分析，分类和自动理解。</w:t>
      </w:r>
    </w:p>
    <w:p>
      <w:pPr>
        <w:pStyle w:val="Heading3"/>
      </w:pPr>
      <w:bookmarkStart w:id="146" w:name="lda"/>
      <w:bookmarkEnd w:id="146"/>
      <w:r>
        <w:t xml:space="preserve">LDA模型</w:t>
      </w:r>
    </w:p>
    <w:p>
      <w:pPr>
        <w:pStyle w:val="FirstParagraph"/>
      </w:pPr>
      <w:r>
        <w:t xml:space="preserve">设</w:t>
      </w:r>
      <m:oMath>
        <m:sSub>
          <m:e>
            <m:r>
              <m:t>z</m:t>
            </m:r>
          </m:e>
          <m:sub>
            <m:r>
              <m:t>i</m:t>
            </m:r>
          </m:sub>
        </m:sSub>
      </m:oMath>
      <w:r>
        <w:t xml:space="preserve">是类别型变量（或者说，柱状图变量），表示字典里所有词语出现的概率。</w:t>
      </w:r>
    </w:p>
    <w:p>
      <w:pPr>
        <w:pStyle w:val="BodyText"/>
      </w:pPr>
      <w:r>
        <w:t xml:space="preserve">在这一类模型汇总，我们通常只关注长词语（实际意义的词语）上，并移除短词语，例如和（and），到（to），而（but），这（the），一个（a）等。这些短词叫做</w:t>
      </w:r>
      <w:r>
        <w:rPr>
          <w:b/>
        </w:rPr>
        <w:t xml:space="preserve">停用词</w:t>
      </w:r>
      <w:r>
        <w:t xml:space="preserve">（stop words）。</w:t>
      </w:r>
    </w:p>
    <w:p>
      <w:pPr>
        <w:pStyle w:val="BodyText"/>
      </w:pPr>
      <w:r>
        <w:t xml:space="preserve">设</w:t>
      </w:r>
      <m:oMath>
        <m:sSub>
          <m:e>
            <m:r>
              <m:t>w</m:t>
            </m:r>
          </m:e>
          <m:sub>
            <m:r>
              <m:t>j</m:t>
            </m:r>
          </m:sub>
        </m:sSub>
      </m:oMath>
      <w:r>
        <w:t xml:space="preserve">为文档的第j个词语。一个文档生成模型可以表示成下列图模型：</w:t>
      </w:r>
    </w:p>
    <w:p>
      <w:pPr>
        <w:pStyle w:val="Figure"/>
      </w:pPr>
    </w:p>
    <w:p>
      <w:pPr>
        <w:pStyle w:val="FirstParagraph"/>
      </w:pPr>
      <w:r>
        <w:t xml:space="preserve">设</w:t>
      </w:r>
      <m:oMath>
        <m:r>
          <m:t>θ</m:t>
        </m:r>
      </m:oMath>
      <w:r>
        <w:t xml:space="preserve">是主题上的分布，那么我们可以通过选择某个主题，并生成一个词语的方式来扩展这个模型。</w:t>
      </w:r>
    </w:p>
    <w:p>
      <w:pPr>
        <w:pStyle w:val="BodyText"/>
      </w:pPr>
      <w:r>
        <w:t xml:space="preserve">所以，变量</w:t>
      </w:r>
      <m:oMath>
        <m:sSub>
          <m:e>
            <m:r>
              <m:t>z</m:t>
            </m:r>
          </m:e>
          <m:sub>
            <m:r>
              <m:t>i</m:t>
            </m:r>
          </m:sub>
        </m:sSub>
      </m:oMath>
      <w:r>
        <w:t xml:space="preserve">变成了</w:t>
      </w:r>
      <m:oMath>
        <m:sSub>
          <m:e>
            <m:r>
              <m:t>z</m:t>
            </m:r>
          </m:e>
          <m:sub>
            <m:r>
              <m:t>i</m:t>
            </m:r>
            <m:r>
              <m:t>j</m:t>
            </m:r>
          </m:sub>
        </m:sSub>
      </m:oMath>
      <w:r>
        <w:t xml:space="preserve">，是单词j属于在主题i的概率。图模型可以有如下扩展：</w:t>
      </w:r>
    </w:p>
    <w:p>
      <w:pPr>
        <w:pStyle w:val="Figure"/>
      </w:pPr>
    </w:p>
    <w:p>
      <w:pPr>
        <w:pStyle w:val="FirstParagraph"/>
      </w:pPr>
      <w:r>
        <w:t xml:space="preserve">我们可以进一步扩展模型，确定我们希望建模一个文档集合。</w:t>
      </w:r>
    </w:p>
    <w:p>
      <w:pPr>
        <w:pStyle w:val="BodyText"/>
      </w:pPr>
      <w:r>
        <w:t xml:space="preserve">假设这些文档都是独立同分布的，我们可以画出图模型。图中我们捕捉了M个文档（上图右边部分）。</w:t>
      </w:r>
    </w:p>
    <w:p>
      <w:pPr>
        <w:pStyle w:val="BodyText"/>
      </w:pPr>
      <w:r>
        <w:t xml:space="preserve">由于</w:t>
      </w:r>
      <m:oMath>
        <m:r>
          <m:t>θ</m:t>
        </m:r>
      </m:oMath>
      <w:r>
        <w:t xml:space="preserve">上的分布是类别型的，我们希望可以采用贝叶斯方法。这主要是因为贝叶斯方法有助于建模（不会过拟合），并且把文档主题的选择看成是随机过程。</w:t>
      </w:r>
    </w:p>
    <w:p>
      <w:pPr>
        <w:pStyle w:val="BodyText"/>
      </w:pPr>
      <w:r>
        <w:t xml:space="preserve">而且，我们希望使用相同的策略，给出狄利克雷先验分布处理词语变量。这个先验分布用来避免带有0概率的未被观测的词语。它可以使每个主题中的词语分布变得平滑。一个均匀的狄利克雷先验分布会给出所有词语的均匀先验分布。</w:t>
      </w:r>
    </w:p>
    <w:p>
      <w:pPr>
        <w:pStyle w:val="BodyText"/>
      </w:pPr>
      <w:r>
        <w:t xml:space="preserve">最终图模型可以由下图给出：</w:t>
      </w:r>
    </w:p>
    <w:p>
      <w:pPr>
        <w:pStyle w:val="Figure"/>
      </w:pPr>
    </w:p>
    <w:p>
      <w:pPr>
        <w:pStyle w:val="FirstParagraph"/>
      </w:pPr>
      <w:r>
        <w:t xml:space="preserve">这是非常复杂的图模型，但是人们已经开发出算法来拟合参数，并使用这个模型。</w:t>
      </w:r>
    </w:p>
    <w:p>
      <w:pPr>
        <w:pStyle w:val="BodyText"/>
      </w:pPr>
      <w:r>
        <w:t xml:space="preserve">所以，如果我们仔细研究这个图模型，会得到基于特定主题集合的文档生成过程：</w:t>
      </w:r>
    </w:p>
    <w:p>
      <w:pPr>
        <w:pStyle w:val="Compact"/>
        <w:numPr>
          <w:numId w:val="1060"/>
          <w:ilvl w:val="0"/>
        </w:numPr>
      </w:pPr>
      <m:oMath>
        <m:r>
          <m:t>α</m:t>
        </m:r>
      </m:oMath>
      <w:r>
        <w:t xml:space="preserve">选择文档的主题集合</w:t>
      </w:r>
    </w:p>
    <w:p>
      <w:pPr>
        <w:pStyle w:val="Compact"/>
        <w:numPr>
          <w:numId w:val="1060"/>
          <w:ilvl w:val="0"/>
        </w:numPr>
      </w:pPr>
      <w:r>
        <w:t xml:space="preserve">从</w:t>
      </w:r>
      <m:oMath>
        <m:r>
          <m:t>θ</m:t>
        </m:r>
      </m:oMath>
      <w:r>
        <w:t xml:space="preserve">中生成主题</w:t>
      </w:r>
      <m:oMath>
        <m:sSub>
          <m:e>
            <m:r>
              <m:t>z</m:t>
            </m:r>
          </m:e>
          <m:sub>
            <m:r>
              <m:t>i</m:t>
            </m:r>
            <m:r>
              <m:t>j</m:t>
            </m:r>
          </m:sub>
        </m:sSub>
      </m:oMath>
    </w:p>
    <w:p>
      <w:pPr>
        <w:pStyle w:val="Compact"/>
        <w:numPr>
          <w:numId w:val="1060"/>
          <w:ilvl w:val="0"/>
        </w:numPr>
      </w:pPr>
      <w:r>
        <w:t xml:space="preserve">从合格主题中，生成词语</w:t>
      </w:r>
      <m:oMath>
        <m:sSub>
          <m:e>
            <m:r>
              <m:t>w</m:t>
            </m:r>
          </m:e>
          <m:sub>
            <m:r>
              <m:t>j</m:t>
            </m:r>
          </m:sub>
        </m:sSub>
      </m:oMath>
    </w:p>
    <w:p>
      <w:pPr>
        <w:pStyle w:val="FirstParagraph"/>
      </w:pPr>
      <w:r>
        <w:t xml:space="preserve">在这个模型中，只有词语是可观测到的。所有其他的变量都在无法观测的情况下确定。这和其他混合模型一样。所以，文档表示为隐含主题上的随机混合，其中每一个主题都表示成词语上的一个分布。</w:t>
      </w:r>
    </w:p>
    <w:p>
      <w:pPr>
        <w:pStyle w:val="BodyText"/>
      </w:pPr>
      <w:r>
        <w:t xml:space="preserve">基于这个图模型的主题混合分布可以写成：</w:t>
      </w:r>
    </w:p>
    <w:p>
      <w:pPr>
        <w:pStyle w:val="BodyText"/>
      </w:pPr>
      <m:oMathPara>
        <m:oMathParaPr>
          <m:jc m:val="center"/>
        </m:oMathParaPr>
        <m:oMath>
          <m:r>
            <m:t>p</m:t>
          </m:r>
          <m:r>
            <m:t>(</m:t>
          </m:r>
          <m:r>
            <m:t>θ</m:t>
          </m:r>
          <m:r>
            <m:t>,</m:t>
          </m:r>
          <m:r>
            <m:t>z</m:t>
          </m:r>
          <m:r>
            <m:t>,</m:t>
          </m:r>
          <m:r>
            <m:t>w</m:t>
          </m:r>
          <m:r>
            <m:t>|</m:t>
          </m:r>
          <m:r>
            <m:t>α</m:t>
          </m:r>
          <m:r>
            <m:t>β</m:t>
          </m:r>
          <m:r>
            <m:t>)</m:t>
          </m:r>
          <m:r>
            <m:t>=</m:t>
          </m:r>
          <m:r>
            <m:t>p</m:t>
          </m:r>
          <m:r>
            <m:t>(</m:t>
          </m:r>
          <m:r>
            <m:t>θ</m:t>
          </m:r>
          <m:r>
            <m:t>|</m:t>
          </m:r>
          <m:r>
            <m:t>α</m:t>
          </m:r>
          <m:r>
            <m:t>)</m:t>
          </m:r>
          <m:nary>
            <m:naryPr>
              <m:chr m:val="∏"/>
              <m:limLoc m:val="undOvr"/>
              <m:subHide m:val="0"/>
              <m:supHide m:val="0"/>
            </m:naryPr>
            <m:sub>
              <m:r>
                <m:t>i</m:t>
              </m:r>
              <m:r>
                <m:t>=</m:t>
              </m:r>
              <m:r>
                <m:t>1</m:t>
              </m:r>
            </m:sub>
            <m:sup>
              <m:r>
                <m:t>N</m:t>
              </m:r>
            </m:sup>
            <m:e>
              <m:r>
                <m:t>p</m:t>
              </m:r>
            </m:e>
          </m:nary>
          <m:r>
            <m:t>(</m:t>
          </m:r>
          <m:sSub>
            <m:e>
              <m:r>
                <m:t>z</m:t>
              </m:r>
            </m:e>
            <m:sub>
              <m:r>
                <m:t>i</m:t>
              </m:r>
            </m:sub>
          </m:sSub>
          <m:r>
            <m:t>|</m:t>
          </m:r>
          <m:r>
            <m:t>θ</m:t>
          </m:r>
          <m:r>
            <m:t>)</m:t>
          </m:r>
          <m:r>
            <m:t>p</m:t>
          </m:r>
          <m:r>
            <m:t>(</m:t>
          </m:r>
          <m:sSub>
            <m:e>
              <m:r>
                <m:t>w</m:t>
              </m:r>
            </m:e>
            <m:sub>
              <m:r>
                <m:t>i</m:t>
              </m:r>
            </m:sub>
          </m:sSub>
          <m:r>
            <m:t>|</m:t>
          </m:r>
          <m:sSub>
            <m:e>
              <m:r>
                <m:t>z</m:t>
              </m:r>
            </m:e>
            <m:sub>
              <m:r>
                <m:t>i</m:t>
              </m:r>
            </m:sub>
          </m:sSub>
          <m:r>
            <m:t>,</m:t>
          </m:r>
          <m:r>
            <m:t>β</m:t>
          </m:r>
          <m:r>
            <m:t>)</m:t>
          </m:r>
        </m:oMath>
      </m:oMathPara>
    </w:p>
    <w:p>
      <w:pPr>
        <w:pStyle w:val="FirstParagraph"/>
      </w:pPr>
      <w:r>
        <w:t xml:space="preserve">在这个公式中，可以看到我们为每一个词语选择了主题，所以乘积是从1到N。</w:t>
      </w:r>
    </w:p>
    <w:p>
      <w:pPr>
        <w:pStyle w:val="BodyText"/>
      </w:pPr>
      <w:r>
        <w:t xml:space="preserve">对</w:t>
      </w:r>
      <m:oMath>
        <m:r>
          <m:t>θ</m:t>
        </m:r>
      </m:oMath>
      <w:r>
        <w:t xml:space="preserve">积分，对</w:t>
      </w:r>
      <m:oMath>
        <m:r>
          <m:t>z</m:t>
        </m:r>
      </m:oMath>
      <w:r>
        <w:t xml:space="preserve">求和，文档的边缘分布如下：</w:t>
      </w:r>
    </w:p>
    <w:p>
      <w:pPr>
        <w:pStyle w:val="BodyText"/>
      </w:pPr>
      <m:oMathPara>
        <m:oMathParaPr>
          <m:jc m:val="center"/>
        </m:oMathParaPr>
        <m:oMath>
          <m:r>
            <m:t>p</m:t>
          </m:r>
          <m:r>
            <m:t>(</m:t>
          </m:r>
          <m:r>
            <m:t>w</m:t>
          </m:r>
          <m:r>
            <m:t>|</m:t>
          </m:r>
          <m:r>
            <m:t>α</m:t>
          </m:r>
          <m:r>
            <m:t>β</m:t>
          </m:r>
          <m:r>
            <m:t>)</m:t>
          </m:r>
          <m:r>
            <m:t>=</m:t>
          </m:r>
          <m:r>
            <m:t>∫</m:t>
          </m:r>
          <m:r>
            <m:t>p</m:t>
          </m:r>
          <m:r>
            <m:t>(</m:t>
          </m:r>
          <m:r>
            <m:t>θ</m:t>
          </m:r>
          <m:r>
            <m:t>|</m:t>
          </m:r>
          <m:r>
            <m:t>α</m:t>
          </m:r>
          <m:r>
            <m:t>)</m:t>
          </m:r>
          <m:r>
            <m:t>(</m:t>
          </m:r>
          <m:nary>
            <m:naryPr>
              <m:chr m:val="∏"/>
              <m:limLoc m:val="undOvr"/>
              <m:subHide m:val="0"/>
              <m:supHide m:val="0"/>
            </m:naryPr>
            <m:sub>
              <m:r>
                <m:t>i</m:t>
              </m:r>
              <m:r>
                <m:t>=</m:t>
              </m:r>
              <m:r>
                <m:t>1</m:t>
              </m:r>
            </m:sub>
            <m:sup>
              <m:r>
                <m:t>N</m:t>
              </m:r>
            </m:sup>
            <m:e>
              <m:nary>
                <m:naryPr>
                  <m:chr m:val="∑"/>
                  <m:limLoc m:val="undOvr"/>
                  <m:subHide m:val="1"/>
                  <m:supHide m:val="0"/>
                </m:naryPr>
                <m:sub/>
                <m:sup>
                  <m:sSub>
                    <m:e>
                      <m:r>
                        <m:t>z</m:t>
                      </m:r>
                    </m:e>
                    <m:sub>
                      <m:r>
                        <m:t>i</m:t>
                      </m:r>
                    </m:sub>
                  </m:sSub>
                </m:sup>
                <m:e>
                  <m:r>
                    <m:t>p</m:t>
                  </m:r>
                </m:e>
              </m:nary>
            </m:e>
          </m:nary>
          <m:r>
            <m:t>(</m:t>
          </m:r>
          <m:sSub>
            <m:e>
              <m:r>
                <m:t>z</m:t>
              </m:r>
            </m:e>
            <m:sub>
              <m:r>
                <m:t>i</m:t>
              </m:r>
            </m:sub>
          </m:sSub>
          <m:r>
            <m:t>|</m:t>
          </m:r>
          <m:r>
            <m:t>θ</m:t>
          </m:r>
          <m:r>
            <m:t>)</m:t>
          </m:r>
          <m:r>
            <m:t>p</m:t>
          </m:r>
          <m:r>
            <m:t>(</m:t>
          </m:r>
          <m:sSub>
            <m:e>
              <m:r>
                <m:t>w</m:t>
              </m:r>
            </m:e>
            <m:sub>
              <m:r>
                <m:t>i</m:t>
              </m:r>
            </m:sub>
          </m:sSub>
          <m:r>
            <m:t>|</m:t>
          </m:r>
          <m:sSub>
            <m:e>
              <m:r>
                <m:t>z</m:t>
              </m:r>
            </m:e>
            <m:sub>
              <m:r>
                <m:t>i</m:t>
              </m:r>
            </m:sub>
          </m:sSub>
          <m:r>
            <m:t>β</m:t>
          </m:r>
          <m:r>
            <m:t>)</m:t>
          </m:r>
          <m:r>
            <m:t>)</m:t>
          </m:r>
          <m:r>
            <m:t>d</m:t>
          </m:r>
          <m:r>
            <m:t>θ</m:t>
          </m:r>
        </m:oMath>
      </m:oMathPara>
    </w:p>
    <w:p>
      <w:pPr>
        <w:pStyle w:val="FirstParagraph"/>
      </w:pPr>
      <w:r>
        <w:t xml:space="preserve">最后的分布可以通过取单个文档边缘分布的积得到，这样可以得到整个文档集合的分布（假设是独立同分布的）。这里，</w:t>
      </w:r>
      <m:oMath>
        <m:r>
          <m:t>D</m:t>
        </m:r>
      </m:oMath>
      <w:r>
        <w:t xml:space="preserve">是文档集合：</w:t>
      </w:r>
    </w:p>
    <w:p>
      <w:pPr>
        <w:pStyle w:val="BodyText"/>
      </w:pPr>
      <m:oMathPara>
        <m:oMathParaPr>
          <m:jc m:val="center"/>
        </m:oMathParaPr>
        <m:oMath>
          <m:r>
            <m:t>p</m:t>
          </m:r>
          <m:r>
            <m:t>(</m:t>
          </m:r>
          <m:r>
            <m:t>D</m:t>
          </m:r>
          <m:r>
            <m:t>|</m:t>
          </m:r>
          <m:r>
            <m:t>α</m:t>
          </m:r>
          <m:r>
            <m:t>β</m:t>
          </m:r>
          <m:r>
            <m:t>)</m:t>
          </m:r>
          <m:r>
            <m:t>=</m:t>
          </m:r>
          <m:nary>
            <m:naryPr>
              <m:chr m:val="∏"/>
              <m:limLoc m:val="undOvr"/>
              <m:subHide m:val="0"/>
              <m:supHide m:val="0"/>
            </m:naryPr>
            <m:sub>
              <m:r>
                <m:t>d</m:t>
              </m:r>
              <m:r>
                <m:t>=</m:t>
              </m:r>
              <m:r>
                <m:t>1</m:t>
              </m:r>
            </m:sub>
            <m:sup>
              <m:r>
                <m:t>M</m:t>
              </m:r>
            </m:sup>
            <m:e>
              <m:r>
                <m:t>∫</m:t>
              </m:r>
            </m:e>
          </m:nary>
          <m:r>
            <m:t>p</m:t>
          </m:r>
          <m:r>
            <m:t>(</m:t>
          </m:r>
          <m:sSub>
            <m:e>
              <m:r>
                <m:t>θ</m:t>
              </m:r>
            </m:e>
            <m:sub>
              <m:r>
                <m:t>d</m:t>
              </m:r>
            </m:sub>
          </m:sSub>
          <m:r>
            <m:t>|</m:t>
          </m:r>
          <m:r>
            <m:t>α</m:t>
          </m:r>
          <m:r>
            <m:t>)</m:t>
          </m:r>
          <m:r>
            <m:t>(</m:t>
          </m:r>
          <m:nary>
            <m:naryPr>
              <m:chr m:val="∏"/>
              <m:limLoc m:val="undOvr"/>
              <m:subHide m:val="0"/>
              <m:supHide m:val="0"/>
            </m:naryPr>
            <m:sub>
              <m:r>
                <m:t>i</m:t>
              </m:r>
              <m:r>
                <m:t>=</m:t>
              </m:r>
              <m:r>
                <m:t>1</m:t>
              </m:r>
            </m:sub>
            <m:sup>
              <m:sSub>
                <m:e>
                  <m:r>
                    <m:t>N</m:t>
                  </m:r>
                </m:e>
                <m:sub>
                  <m:r>
                    <m:t>d</m:t>
                  </m:r>
                </m:sub>
              </m:sSub>
            </m:sup>
            <m:e>
              <m:nary>
                <m:naryPr>
                  <m:chr m:val="∑"/>
                  <m:limLoc m:val="undOvr"/>
                  <m:subHide m:val="1"/>
                  <m:supHide m:val="0"/>
                </m:naryPr>
                <m:sub/>
                <m:sup>
                  <m:sSub>
                    <m:e>
                      <m:r>
                        <m:t>z</m:t>
                      </m:r>
                    </m:e>
                    <m:sub>
                      <m:r>
                        <m:t>d</m:t>
                      </m:r>
                      <m:r>
                        <m:t>,</m:t>
                      </m:r>
                      <m:r>
                        <m:t>i</m:t>
                      </m:r>
                    </m:sub>
                  </m:sSub>
                </m:sup>
                <m:e>
                  <m:r>
                    <m:t>p</m:t>
                  </m:r>
                </m:e>
              </m:nary>
            </m:e>
          </m:nary>
          <m:r>
            <m:t>(</m:t>
          </m:r>
          <m:sSub>
            <m:e>
              <m:r>
                <m:t>z</m:t>
              </m:r>
            </m:e>
            <m:sub>
              <m:r>
                <m:t>d</m:t>
              </m:r>
              <m:r>
                <m:t>,</m:t>
              </m:r>
              <m:r>
                <m:t>i</m:t>
              </m:r>
            </m:sub>
          </m:sSub>
          <m:r>
            <m:t>|</m:t>
          </m:r>
          <m:sSub>
            <m:e>
              <m:r>
                <m:t>θ</m:t>
              </m:r>
            </m:e>
            <m:sub>
              <m:r>
                <m:t>d</m:t>
              </m:r>
            </m:sub>
          </m:sSub>
          <m:r>
            <m:t>)</m:t>
          </m:r>
          <m:r>
            <m:t>p</m:t>
          </m:r>
          <m:r>
            <m:t>(</m:t>
          </m:r>
          <m:sSub>
            <m:e>
              <m:r>
                <m:t>w</m:t>
              </m:r>
            </m:e>
            <m:sub>
              <m:r>
                <m:t>d</m:t>
              </m:r>
              <m:r>
                <m:t>,</m:t>
              </m:r>
              <m:r>
                <m:t>i</m:t>
              </m:r>
            </m:sub>
          </m:sSub>
          <m:r>
            <m:t>|</m:t>
          </m:r>
          <m:sSub>
            <m:e>
              <m:r>
                <m:t>z</m:t>
              </m:r>
            </m:e>
            <m:sub>
              <m:r>
                <m:t>d</m:t>
              </m:r>
              <m:r>
                <m:t>,</m:t>
              </m:r>
              <m:r>
                <m:t>i</m:t>
              </m:r>
            </m:sub>
          </m:sSub>
          <m:r>
            <m:t>β</m:t>
          </m:r>
          <m:r>
            <m:t>)</m:t>
          </m:r>
          <m:r>
            <m:t>)</m:t>
          </m:r>
          <m:r>
            <m:t>d</m:t>
          </m:r>
          <m:sSub>
            <m:e>
              <m:r>
                <m:t>θ</m:t>
              </m:r>
            </m:e>
            <m:sub>
              <m:r>
                <m:t>d</m:t>
              </m:r>
            </m:sub>
          </m:sSub>
        </m:oMath>
      </m:oMathPara>
    </w:p>
    <w:p>
      <w:pPr>
        <w:pStyle w:val="FirstParagraph"/>
      </w:pPr>
      <w:r>
        <w:t xml:space="preserve">现在求解的主要问题是，如何计算给定文档后，</w:t>
      </w:r>
      <m:oMath>
        <m:r>
          <m:t>θ</m:t>
        </m:r>
      </m:oMath>
      <w:r>
        <w:t xml:space="preserve">和</w:t>
      </w:r>
      <m:oMath>
        <m:r>
          <m:t>z</m:t>
        </m:r>
      </m:oMath>
      <w:r>
        <w:t xml:space="preserve">的后验概率。通过贝叶斯公式，我们知道：</w:t>
      </w:r>
    </w:p>
    <w:p>
      <w:pPr>
        <w:pStyle w:val="BodyText"/>
      </w:pPr>
      <m:oMathPara>
        <m:oMathParaPr>
          <m:jc m:val="center"/>
        </m:oMathParaPr>
        <m:oMath>
          <m:r>
            <m:t>p</m:t>
          </m:r>
          <m:r>
            <m:t>(</m:t>
          </m:r>
          <m:r>
            <m:t>θ</m:t>
          </m:r>
          <m:r>
            <m:t>,</m:t>
          </m:r>
          <m:r>
            <m:t>z</m:t>
          </m:r>
          <m:r>
            <m:t>|</m:t>
          </m:r>
          <m:r>
            <m:t>w</m:t>
          </m:r>
          <m:r>
            <m:t>α</m:t>
          </m:r>
          <m:r>
            <m:t>β</m:t>
          </m:r>
          <m:r>
            <m:t>)</m:t>
          </m:r>
          <m:r>
            <m:t>=</m:t>
          </m:r>
          <m:f>
            <m:fPr>
              <m:type m:val="bar"/>
            </m:fPr>
            <m:num>
              <m:r>
                <m:t>p</m:t>
              </m:r>
              <m:r>
                <m:t>(</m:t>
              </m:r>
              <m:r>
                <m:t>θ</m:t>
              </m:r>
              <m:r>
                <m:t>,</m:t>
              </m:r>
              <m:r>
                <m:t>z</m:t>
              </m:r>
              <m:r>
                <m:t>,</m:t>
              </m:r>
              <m:r>
                <m:t>w</m:t>
              </m:r>
              <m:r>
                <m:t>|</m:t>
              </m:r>
              <m:r>
                <m:t>α</m:t>
              </m:r>
              <m:r>
                <m:t>,</m:t>
              </m:r>
              <m:r>
                <m:t>β</m:t>
              </m:r>
              <m:r>
                <m:t>)</m:t>
              </m:r>
            </m:num>
            <m:den>
              <m:r>
                <m:t>p</m:t>
              </m:r>
              <m:r>
                <m:t>(</m:t>
              </m:r>
              <m:r>
                <m:t>w</m:t>
              </m:r>
              <m:r>
                <m:t>|</m:t>
              </m:r>
              <m:r>
                <m:t>α</m:t>
              </m:r>
              <m:r>
                <m:t>,</m:t>
              </m:r>
              <m:r>
                <m:t>β</m:t>
              </m:r>
              <m:r>
                <m:t>)</m:t>
              </m:r>
            </m:den>
          </m:f>
        </m:oMath>
      </m:oMathPara>
    </w:p>
    <w:p>
      <w:pPr>
        <w:pStyle w:val="FirstParagraph"/>
      </w:pPr>
      <w:r>
        <w:t xml:space="preserve">不幸的是，由于分母上的归一化因子，整个公式无法计算。所以，最初LDA的文章借助了一种叫做</w:t>
      </w:r>
      <w:r>
        <w:rPr>
          <w:b/>
        </w:rPr>
        <w:t xml:space="preserve">变分推断</w:t>
      </w:r>
      <w:r>
        <w:t xml:space="preserve">（variational inference）的技术。它主要是把复杂的贝叶斯推断转换为简单的近似。这是一个可以解决的（凸的）优化问题。这个技术是贝叶斯推断的第三种方法，已经在许多其它问题中得到广泛应用。在下一节中，我们会简单介绍变分推断的原理，最后展示一个R语言额例子来结束本节。</w:t>
      </w:r>
    </w:p>
    <w:p>
      <w:pPr>
        <w:pStyle w:val="Heading3"/>
      </w:pPr>
      <w:bookmarkStart w:id="147" w:name="变分推断"/>
      <w:bookmarkEnd w:id="147"/>
      <w:r>
        <w:t xml:space="preserve">变分推断</w:t>
      </w:r>
    </w:p>
    <w:p>
      <w:pPr>
        <w:pStyle w:val="FirstParagraph"/>
      </w:pPr>
      <w:r>
        <w:t xml:space="preserve">变分推断的主要思想是通过建立变分参数索引考虑一系列下边界，并优化这些参数找出最紧致的下边界。实际操作中，这个思想会把要评估的复杂分布近似成一个简单 的分布，使得可以通过凸优化过程最小化距离（或者分布之间的其他合适的度量）。我们 需要凸函数的原因是因为凸函数问题有全局最小值。</w:t>
      </w:r>
    </w:p>
    <w:p>
      <w:pPr>
        <w:pStyle w:val="BodyText"/>
      </w:pPr>
      <w:r>
        <w:t xml:space="preserve">通常，图模型的优良近似包括解耦变量来简化模型。在实际操作中，我们需要移除边。</w:t>
      </w:r>
    </w:p>
    <w:p>
      <w:pPr>
        <w:pStyle w:val="BodyText"/>
      </w:pPr>
      <w:r>
        <w:t xml:space="preserve">在隐狄利克雷分布模型中，变分问题可以通过解耦变量</w:t>
      </w:r>
      <m:oMath>
        <m:r>
          <m:t>θ</m:t>
        </m:r>
      </m:oMath>
      <w:r>
        <w:t xml:space="preserve">和</w:t>
      </w:r>
      <m:oMath>
        <m:r>
          <m:t>β</m:t>
        </m:r>
      </m:oMath>
      <w:r>
        <w:t xml:space="preserve">实现。</w:t>
      </w:r>
    </w:p>
    <w:p>
      <w:pPr>
        <w:pStyle w:val="BodyText"/>
      </w:pPr>
      <w:r>
        <w:t xml:space="preserve">解耦后得到的图模型不再展示</w:t>
      </w:r>
      <m:oMath>
        <m:r>
          <m:t>θ</m:t>
        </m:r>
      </m:oMath>
      <w:r>
        <w:t xml:space="preserve">和</w:t>
      </w:r>
      <m:oMath>
        <m:sSub>
          <m:e>
            <m:r>
              <m:t>z</m:t>
            </m:r>
          </m:e>
          <m:sub>
            <m:r>
              <m:t>i</m:t>
            </m:r>
          </m:sub>
        </m:sSub>
      </m:oMath>
      <w:r>
        <w:t xml:space="preserve">之间的连接，而是包含了新的变分参数。最终的分布是：</w:t>
      </w:r>
    </w:p>
    <w:p>
      <w:pPr>
        <w:pStyle w:val="BodyText"/>
      </w:pPr>
      <m:oMathPara>
        <m:oMathParaPr>
          <m:jc m:val="center"/>
        </m:oMathParaPr>
        <m:oMath>
          <m:r>
            <m:t>q</m:t>
          </m:r>
          <m:r>
            <m:t>(</m:t>
          </m:r>
          <m:r>
            <m:t>θ</m:t>
          </m:r>
          <m:r>
            <m:t>z</m:t>
          </m:r>
          <m:r>
            <m:t>|</m:t>
          </m:r>
          <m:r>
            <m:t>γ</m:t>
          </m:r>
          <m:r>
            <m:t>ψ</m:t>
          </m:r>
          <m:r>
            <m:t>)</m:t>
          </m:r>
          <m:r>
            <m:t>=</m:t>
          </m:r>
          <m:r>
            <m:t>q</m:t>
          </m:r>
          <m:r>
            <m:t>(</m:t>
          </m:r>
          <m:r>
            <m:t>θ</m:t>
          </m:r>
          <m:r>
            <m:t>|</m:t>
          </m:r>
          <m:r>
            <m:t>γ</m:t>
          </m:r>
          <m:r>
            <m:t>)</m:t>
          </m:r>
          <m:nary>
            <m:naryPr>
              <m:chr m:val="∏"/>
              <m:limLoc m:val="undOvr"/>
              <m:subHide m:val="0"/>
              <m:supHide m:val="0"/>
            </m:naryPr>
            <m:sub>
              <m:r>
                <m:t>i</m:t>
              </m:r>
              <m:r>
                <m:t>=</m:t>
              </m:r>
              <m:r>
                <m:t>1</m:t>
              </m:r>
            </m:sub>
            <m:sup>
              <m:r>
                <m:t>N</m:t>
              </m:r>
            </m:sup>
            <m:e>
              <m:r>
                <m:t>q</m:t>
              </m:r>
            </m:e>
          </m:nary>
          <m:r>
            <m:t>(</m:t>
          </m:r>
          <m:sSub>
            <m:e>
              <m:r>
                <m:t>z</m:t>
              </m:r>
            </m:e>
            <m:sub>
              <m:r>
                <m:t>i</m:t>
              </m:r>
            </m:sub>
          </m:sSub>
          <m:r>
            <m:t>|</m:t>
          </m:r>
          <m:sSub>
            <m:e>
              <m:r>
                <m:t>ψ</m:t>
              </m:r>
            </m:e>
            <m:sub>
              <m:r>
                <m:t>i</m:t>
              </m:r>
            </m:sub>
          </m:sSub>
          <m:r>
            <m:t>)</m:t>
          </m:r>
        </m:oMath>
      </m:oMathPara>
    </w:p>
    <w:p>
      <w:pPr>
        <w:pStyle w:val="FirstParagraph"/>
      </w:pPr>
      <w:r>
        <w:t xml:space="preserve">这里</w:t>
      </w:r>
      <m:oMath>
        <m:r>
          <m:t>γ</m:t>
        </m:r>
      </m:oMath>
      <w:r>
        <w:t xml:space="preserve">是狄利克雷变量</w:t>
      </w:r>
      <m:oMath>
        <m:r>
          <m:t>ψ</m:t>
        </m:r>
      </m:oMath>
      <w:r>
        <w:t xml:space="preserve">是一个多项式。</w:t>
      </w:r>
    </w:p>
    <w:p>
      <w:pPr>
        <w:pStyle w:val="BodyText"/>
      </w:pPr>
      <w:r>
        <w:t xml:space="preserve">优化问题需要计算简化分布 与 真实分布之间的距离 或者差异。</w:t>
      </w:r>
    </w:p>
    <w:p>
      <w:pPr>
        <w:pStyle w:val="BodyText"/>
      </w:pPr>
      <w:r>
        <w:t xml:space="preserve">这个任务通常可以使用两个分布之间的Kullback-Leibler差异度来实现。因此优化问题就是找出</w:t>
      </w:r>
      <m:oMath>
        <m:r>
          <m:t>(</m:t>
        </m:r>
        <m:r>
          <m:t>γ</m:t>
        </m:r>
        <m:r>
          <m:t>,</m:t>
        </m:r>
        <m:r>
          <m:t>ψ</m:t>
        </m:r>
        <m:r>
          <m:t>)</m:t>
        </m:r>
      </m:oMath>
      <w:r>
        <w:t xml:space="preserve">，满足：</w:t>
      </w:r>
    </w:p>
    <w:p>
      <w:pPr>
        <w:pStyle w:val="BodyText"/>
      </w:pPr>
      <m:oMathPara>
        <m:oMathParaPr>
          <m:jc m:val="center"/>
        </m:oMathParaPr>
        <m:oMath>
          <m:r>
            <m:t>(</m:t>
          </m:r>
          <m:sSup>
            <m:e>
              <m:r>
                <m:t>γ</m:t>
              </m:r>
            </m:e>
            <m:sup>
              <m:r>
                <m:t>*</m:t>
              </m:r>
            </m:sup>
          </m:sSup>
          <m:r>
            <m:t>，</m:t>
          </m:r>
          <m:sSup>
            <m:e>
              <m:r>
                <m:t>ϕ</m:t>
              </m:r>
            </m:e>
            <m:sup>
              <m:r>
                <m:t>*</m:t>
              </m:r>
            </m:sup>
          </m:sSup>
          <m:r>
            <m:t>)</m:t>
          </m:r>
          <m:r>
            <m:t>=</m:t>
          </m:r>
          <m:r>
            <m:t>a</m:t>
          </m:r>
          <m:r>
            <m:t>r</m:t>
          </m:r>
          <m:r>
            <m:t>g</m:t>
          </m:r>
          <m:r>
            <m:t>m</m:t>
          </m:r>
          <m:r>
            <m:t>i</m:t>
          </m:r>
          <m:sSub>
            <m:e>
              <m:r>
                <m:t>n</m:t>
              </m:r>
            </m:e>
            <m:sub>
              <m:r>
                <m:t>γ</m:t>
              </m:r>
              <m:r>
                <m:t>,</m:t>
              </m:r>
              <m:r>
                <m:t>ψ</m:t>
              </m:r>
            </m:sub>
          </m:sSub>
          <m:r>
            <m:t>D</m:t>
          </m:r>
          <m:r>
            <m:t>(</m:t>
          </m:r>
          <m:r>
            <m:t>q</m:t>
          </m:r>
          <m:r>
            <m:t>(</m:t>
          </m:r>
          <m:r>
            <m:t>θ</m:t>
          </m:r>
          <m:r>
            <m:t>,</m:t>
          </m:r>
          <m:r>
            <m:t>z</m:t>
          </m:r>
          <m:r>
            <m:t>|</m:t>
          </m:r>
          <m:r>
            <m:t>γ</m:t>
          </m:r>
          <m:r>
            <m:t>,</m:t>
          </m:r>
          <m:r>
            <m:t>ψ</m:t>
          </m:r>
          <m:r>
            <m:t>)</m:t>
          </m:r>
          <m:r>
            <m:t>∥</m:t>
          </m:r>
          <m:r>
            <m:t>p</m:t>
          </m:r>
          <m:r>
            <m:t>(</m:t>
          </m:r>
          <m:r>
            <m:t>θ</m:t>
          </m:r>
          <m:r>
            <m:t>,</m:t>
          </m:r>
          <m:r>
            <m:t>z</m:t>
          </m:r>
          <m:r>
            <m:t>|</m:t>
          </m:r>
          <m:r>
            <m:t>w</m:t>
          </m:r>
          <m:r>
            <m:t>,</m:t>
          </m:r>
          <m:r>
            <m:t>α</m:t>
          </m:r>
          <m:r>
            <m:t>,</m:t>
          </m:r>
          <m:r>
            <m:t>β</m:t>
          </m:r>
          <m:r>
            <m:t>)</m:t>
          </m:r>
          <m:r>
            <m:t>)</m:t>
          </m:r>
        </m:oMath>
      </m:oMathPara>
    </w:p>
    <w:p>
      <w:pPr>
        <w:pStyle w:val="FirstParagraph"/>
      </w:pPr>
      <w:r>
        <w:t xml:space="preserve">许多优化算法都可以解决者问题。</w:t>
      </w:r>
    </w:p>
    <w:p>
      <w:pPr>
        <w:pStyle w:val="BodyText"/>
      </w:pPr>
      <w:r>
        <w:t xml:space="preserve">模型参数的拟合可以再次使用期望最大化算法来完成。但是，在推断中，E步骤难以计算，可以通过这个问题的变分近似来解决。</w:t>
      </w:r>
    </w:p>
    <w:p>
      <w:pPr>
        <w:pStyle w:val="BodyText"/>
      </w:pPr>
      <w:r>
        <w:t xml:space="preserve">E步骤包括找出每个文档变分参数的值。然后M步骤包括根据参数</w:t>
      </w:r>
      <m:oMath>
        <m:r>
          <m:t>α</m:t>
        </m:r>
      </m:oMath>
      <w:r>
        <w:t xml:space="preserve">和</w:t>
      </w:r>
      <w:r>
        <w:t xml:space="preserve"> </w:t>
      </w:r>
      <m:oMath>
        <m:r>
          <m:t>β</m:t>
        </m:r>
      </m:oMath>
      <w:r>
        <w:t xml:space="preserve">最大化对数似然率的下边界。这两个步骤会不停额重复，直到对数似然率下边界收敛。</w:t>
      </w:r>
    </w:p>
    <w:p>
      <w:pPr>
        <w:pStyle w:val="Heading3"/>
      </w:pPr>
      <w:bookmarkStart w:id="148" w:name="示例"/>
      <w:bookmarkEnd w:id="148"/>
      <w:r>
        <w:t xml:space="preserve">示例</w:t>
      </w:r>
    </w:p>
    <w:p>
      <w:pPr>
        <w:pStyle w:val="FirstParagraph"/>
      </w:pPr>
      <w:r>
        <w:t xml:space="preserve">我们会使用</w:t>
      </w:r>
      <w:r>
        <w:rPr>
          <w:rStyle w:val="VerbatimChar"/>
        </w:rPr>
        <w:t xml:space="preserve">RtextTools</w:t>
      </w:r>
      <w:r>
        <w:t xml:space="preserve">和</w:t>
      </w:r>
      <w:r>
        <w:rPr>
          <w:rStyle w:val="VerbatimChar"/>
        </w:rPr>
        <w:t xml:space="preserve">topicmodels</w:t>
      </w:r>
      <w:r>
        <w:t xml:space="preserve">程序包。第二个程序包包含LDA的实现。</w:t>
      </w:r>
    </w:p>
    <w:p>
      <w:pPr>
        <w:pStyle w:val="BodyText"/>
      </w:pPr>
      <w:r>
        <w:t xml:space="preserve">首先加载数据：</w:t>
      </w:r>
    </w:p>
    <w:p>
      <w:pPr>
        <w:pStyle w:val="SourceCode"/>
      </w:pPr>
      <w:r>
        <w:rPr>
          <w:rStyle w:val="KeywordTok"/>
        </w:rPr>
        <w:t xml:space="preserve">data</w:t>
      </w:r>
      <w:r>
        <w:rPr>
          <w:rStyle w:val="NormalTok"/>
        </w:rPr>
        <w:t xml:space="preserve">(NYTimes)</w:t>
      </w:r>
      <w:r>
        <w:br w:type="textWrapping"/>
      </w:r>
      <w:r>
        <w:rPr>
          <w:rStyle w:val="NormalTok"/>
        </w:rPr>
        <w:t xml:space="preserve">data &lt;-</w:t>
      </w:r>
      <w:r>
        <w:rPr>
          <w:rStyle w:val="StringTok"/>
        </w:rPr>
        <w:t xml:space="preserve"> </w:t>
      </w:r>
      <w:r>
        <w:rPr>
          <w:rStyle w:val="NormalTok"/>
        </w:rPr>
        <w:t xml:space="preserve">NYTimes[</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NormalTok"/>
        </w:rPr>
        <w:t xml:space="preserve">F)]</w:t>
      </w:r>
    </w:p>
    <w:p>
      <w:pPr>
        <w:pStyle w:val="FirstParagraph"/>
      </w:pPr>
      <w:r>
        <w:t xml:space="preserve">得到的</w:t>
      </w:r>
      <w:r>
        <w:rPr>
          <w:rStyle w:val="VerbatimChar"/>
        </w:rPr>
        <w:t xml:space="preserve">data.frame</w:t>
      </w:r>
      <w:r>
        <w:t xml:space="preserve">包括</w:t>
      </w:r>
      <w:r>
        <w:rPr>
          <w:rStyle w:val="VerbatimChar"/>
        </w:rPr>
        <w:t xml:space="preserve">titles</w:t>
      </w:r>
      <w:r>
        <w:t xml:space="preserve">，</w:t>
      </w:r>
      <w:r>
        <w:rPr>
          <w:rStyle w:val="VerbatimChar"/>
        </w:rPr>
        <w:t xml:space="preserve">subject</w:t>
      </w:r>
      <w:r>
        <w:t xml:space="preserve">和相应</w:t>
      </w:r>
      <w:r>
        <w:rPr>
          <w:rStyle w:val="VerbatimChar"/>
        </w:rPr>
        <w:t xml:space="preserve">topic.code</w:t>
      </w:r>
      <w:r>
        <w:t xml:space="preserve">。这个数据集包括《纽约时报》的标题。</w:t>
      </w:r>
    </w:p>
    <w:p>
      <w:pPr>
        <w:pStyle w:val="BodyText"/>
      </w:pPr>
      <w:r>
        <w:t xml:space="preserve">然后创建矩阵，便于程序包</w:t>
      </w:r>
      <w:r>
        <w:rPr>
          <w:rStyle w:val="VerbatimChar"/>
        </w:rPr>
        <w:t xml:space="preserve">topicmodels</w:t>
      </w:r>
      <w:r>
        <w:t xml:space="preserve">中的</w:t>
      </w:r>
      <w:r>
        <w:rPr>
          <w:rStyle w:val="VerbatimChar"/>
        </w:rPr>
        <w:t xml:space="preserve">LDA()</w:t>
      </w:r>
      <w:r>
        <w:t xml:space="preserve">函数操作：</w:t>
      </w:r>
    </w:p>
    <w:p>
      <w:pPr>
        <w:pStyle w:val="SourceCode"/>
      </w:pPr>
      <w:r>
        <w:rPr>
          <w:rStyle w:val="NormalTok"/>
        </w:rPr>
        <w:t xml:space="preserve">matrix &lt;-</w:t>
      </w:r>
      <w:r>
        <w:rPr>
          <w:rStyle w:val="StringTok"/>
        </w:rPr>
        <w:t xml:space="preserve">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w:t>
      </w:r>
      <w:r>
        <w:rPr>
          <w:rStyle w:val="KeywordTok"/>
        </w:rPr>
        <w:t xml:space="preserve">as.vector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 </w:t>
      </w:r>
      <w:r>
        <w:rPr>
          <w:rStyle w:val="DataTypeTok"/>
        </w:rPr>
        <w:t xml:space="preserve">stemWords=</w:t>
      </w:r>
      <w:r>
        <w:rPr>
          <w:rStyle w:val="OtherTok"/>
        </w:rPr>
        <w:t xml:space="preserve">TRUE</w:t>
      </w:r>
      <w:r>
        <w:rPr>
          <w:rStyle w:val="NormalTok"/>
        </w:rPr>
        <w:t xml:space="preserve">)</w:t>
      </w:r>
    </w:p>
    <w:p>
      <w:pPr>
        <w:pStyle w:val="FirstParagraph"/>
      </w:pPr>
      <w:r>
        <w:t xml:space="preserve">接着，建立主题数量。这可以通过查看原始数据集中唯一的</w:t>
      </w:r>
      <w:r>
        <w:rPr>
          <w:rStyle w:val="VerbatimChar"/>
        </w:rPr>
        <w:t xml:space="preserve">topic.code</w:t>
      </w:r>
      <w:r>
        <w:t xml:space="preserve">得到。这个数据集支持这样的查询任务：</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最后，运行带有变分期望最大化的学习算法。这个函数也提供了Gibbs采样方法来解决同样的问题：</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结果是带有27个主题的主题模型。我们可以具体看一下。返回的对象是一个S4对象（</w:t>
      </w:r>
      <w:hyperlink r:id="rId149">
        <w:r>
          <w:rPr>
            <w:rStyle w:val="Hyperlink"/>
          </w:rPr>
          <w:t xml:space="preserve">所有你会注意到我们在R中使用@记号</w:t>
        </w:r>
      </w:hyperlink>
      <w:r>
        <w:t xml:space="preserve">）。</w:t>
      </w:r>
    </w:p>
    <w:p>
      <w:pPr>
        <w:pStyle w:val="BodyText"/>
      </w:pPr>
      <w:r>
        <w:t xml:space="preserve">让我们取第一个文档，看看一下主题上的后验分布：</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我们看到，第一个主题有较高的概率。为了更好的查看结果，我们可以画出图形：</w:t>
      </w:r>
    </w:p>
    <w:p>
      <w:pPr>
        <w:pStyle w:val="Figure"/>
      </w:pPr>
    </w:p>
    <w:p>
      <w:pPr>
        <w:pStyle w:val="FirstParagraph"/>
      </w:pPr>
      <w:r>
        <w:t xml:space="preserve">我们还可以看到所有文档上的平均图形展示，代码如下：</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从这个图中，我们可以看到主题上的分布明显不是均匀分布，这并不意外。</w:t>
      </w:r>
    </w:p>
    <w:p>
      <w:pPr>
        <w:pStyle w:val="BodyText"/>
      </w:pPr>
      <w:r>
        <w:t xml:space="preserve">所以我们有了从每个文档中抽取最大概率主题的方法。注意，以第一个文档为例，一个主题的概率较高，同时也出现了另外两个主题。其余的主题就更不显著了。</w:t>
      </w:r>
    </w:p>
    <w:p>
      <w:pPr>
        <w:pStyle w:val="BodyText"/>
      </w:pPr>
      <w:r>
        <w:t xml:space="preserve">例如，我们可以搜寻带有两个以上的概率大于10%的主题的文档数量：</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我们从1000个文档中找出了649个文档。但是，如果我们看一下从0%到100%的每10%的区间，这个数量下降的很快。这似乎说明我们的数据集中许多文档都只属于一个主题。下图给出了这个变化：</w:t>
      </w:r>
    </w:p>
    <w:p>
      <w:pPr>
        <w:pStyle w:val="Figure"/>
      </w:pPr>
    </w:p>
    <w:p>
      <w:pPr>
        <w:pStyle w:val="FirstParagraph"/>
      </w:pPr>
      <w:r>
        <w:t xml:space="preserve">例如在30%的时候，只有不到200份文档还 拥有至少两个主题。然后数量就下降了，所有分析都可以基于这个图开展k，例如找出属于一个主题的词语等。</w:t>
      </w:r>
    </w:p>
    <w:p>
      <w:pPr>
        <w:pStyle w:val="Heading2"/>
      </w:pPr>
      <w:bookmarkStart w:id="150" w:name="-6"/>
      <w:bookmarkEnd w:id="150"/>
      <w:r>
        <w:t xml:space="preserve">小结</w:t>
      </w:r>
    </w:p>
    <w:p>
      <w:pPr>
        <w:pStyle w:val="FirstParagraph"/>
      </w:pPr>
      <w:r>
        <w:t xml:space="preserve">在最后一章中，我们看到了更先进的概率图模型，使用标准的诸如联结树算法进行求解并不容易。本章首先展示了图模型框架依然可以用到人们开发的 具体算法中。事实上，在LDA模型中，变分问题的答案是在观察了原始LDA的图模型后发现的，通过转换图形，生成原始问题更好的近似。所以，尽管最后的算法并没有项联结树算法那样直接使用图模型，但是答案依然来自于图模型本身。</w:t>
      </w:r>
    </w:p>
    <w:p>
      <w:pPr>
        <w:pStyle w:val="BodyText"/>
      </w:pPr>
      <w:r>
        <w:t xml:space="preserve">本章展示的概率图模型的强大之处。所有的概率和新的模型都可以从简单的模型创建。</w:t>
      </w:r>
    </w:p>
    <w:p>
      <w:pPr>
        <w:pStyle w:val="BodyText"/>
      </w:pPr>
      <w:r>
        <w:t xml:space="preserve">每一个模型实际上可以再次扩展，像专家混合模型一样合并它们。在这个模型中，每一个专家函数可以被另外的专家混合模型替代，进而构造专家层级混合模型。这是决策树的概率版本，但是添加了平滑转换和处理不确定性的能力。</w:t>
      </w:r>
    </w:p>
    <w:p>
      <w:pPr>
        <w:pStyle w:val="BodyText"/>
      </w:pPr>
      <w:r>
        <w:t xml:space="preserve">我们已经介绍完了概率图模型的。但是，这只是一个开始，我们鼓励读者去发现所有的图模型R程序包，并编写自己的代码。学习了本书中的图模型和原生方法，我们可以越过标准模型和解决方案。唯一的限制就是自己的想象力。</w:t>
      </w:r>
    </w:p>
    <w:p>
      <w:pPr>
        <w:pStyle w:val="Heading1"/>
      </w:pPr>
      <w:bookmarkStart w:id="151" w:name="附录"/>
      <w:bookmarkEnd w:id="151"/>
      <w:r>
        <w:t xml:space="preserve">附录</w:t>
      </w:r>
    </w:p>
    <w:p>
      <w:pPr>
        <w:pStyle w:val="Heading2"/>
      </w:pPr>
      <w:bookmarkStart w:id="152" w:name="参考文献"/>
      <w:bookmarkEnd w:id="152"/>
      <w:r>
        <w:t xml:space="preserve">参考文献</w:t>
      </w:r>
    </w:p>
    <w:p>
      <w:pPr>
        <w:pStyle w:val="FirstParagraph"/>
      </w:pPr>
      <w:r>
        <w:t xml:space="preserve">下面的参考文献都是在本书的编写过程中用到的。我们鼓励想对概率图模型和贝叶斯建模有进一步了解的读者可以阅读这些文献。</w:t>
      </w:r>
    </w:p>
    <w:p>
      <w:pPr>
        <w:pStyle w:val="BodyText"/>
      </w:pPr>
      <w:r>
        <w:t xml:space="preserve">本书中的许多例子和解释都是从这些文献中得到启发。</w:t>
      </w:r>
    </w:p>
    <w:p>
      <w:pPr>
        <w:pStyle w:val="Heading3"/>
      </w:pPr>
      <w:bookmarkStart w:id="153" w:name="有关贝叶斯历史的书籍"/>
      <w:bookmarkEnd w:id="153"/>
      <w:r>
        <w:t xml:space="preserve">有关贝叶斯历史的书籍</w:t>
      </w:r>
    </w:p>
    <w:p>
      <w:pPr>
        <w:pStyle w:val="Compact"/>
        <w:numPr>
          <w:numId w:val="1061"/>
          <w:ilvl w:val="0"/>
        </w:numPr>
      </w:pPr>
      <w:r>
        <w:t xml:space="preserve">Gelman, A., Carlin, J.B., Stern, H.S., Dunson, D.B, Vehtari, A., and Rubin, D.B.. Bayesian Data Analysis, 3rd Edition. CRC Press. 2013。这本关于贝叶斯建模的参考书从最基本的概念介绍到最前沿得到技术，并关注建模和计算流程。</w:t>
      </w:r>
    </w:p>
    <w:p>
      <w:pPr>
        <w:pStyle w:val="Compact"/>
        <w:numPr>
          <w:numId w:val="1061"/>
          <w:ilvl w:val="0"/>
        </w:numPr>
      </w:pPr>
      <w:r>
        <w:t xml:space="preserve">Robert, C.P.. The Bayesian Choice: From Decision-Theoretic Foundations to Computational Implementation. Springer. 2007。 这本书更加理论，但是给出了贝叶斯范式许多概念的严格推导。</w:t>
      </w:r>
    </w:p>
    <w:p>
      <w:pPr>
        <w:pStyle w:val="Compact"/>
        <w:numPr>
          <w:numId w:val="1061"/>
          <w:ilvl w:val="0"/>
        </w:numPr>
      </w:pPr>
      <w:r>
        <w:t xml:space="preserve">McGrayne, Sharon Bertsch. The Theory That Would Not Die. Yale University Press. 2011。 这本书介绍了贝叶斯规则如何破解英格玛密码，帮助击沉俄国潜艇，取得了两个世纪以来的伟大胜利。从托马斯贝叶斯的第一篇文章到21世纪的最新进展，这本书都做了生动的历史回顾。</w:t>
      </w:r>
    </w:p>
    <w:p>
      <w:pPr>
        <w:pStyle w:val="Heading3"/>
      </w:pPr>
      <w:bookmarkStart w:id="154" w:name="有关机器学习的书籍"/>
      <w:bookmarkEnd w:id="154"/>
      <w:r>
        <w:t xml:space="preserve">有关机器学习的书籍</w:t>
      </w:r>
    </w:p>
    <w:p>
      <w:pPr>
        <w:pStyle w:val="Compact"/>
        <w:numPr>
          <w:numId w:val="1062"/>
          <w:ilvl w:val="0"/>
        </w:numPr>
      </w:pPr>
      <w:r>
        <w:t xml:space="preserve">Murphy, K.P.. Machine Learning: A Probabilistic Perspective. The MIT Press. 2012。这本书 介绍了额机器学习的很多算法。它不仅仅介绍了图模型和贝叶斯模型。这是最好的参考书之一。</w:t>
      </w:r>
    </w:p>
    <w:p>
      <w:pPr>
        <w:pStyle w:val="Compact"/>
        <w:numPr>
          <w:numId w:val="1062"/>
          <w:ilvl w:val="0"/>
        </w:numPr>
      </w:pPr>
      <w:r>
        <w:t xml:space="preserve">Bishop, C.M. Pattern Recognition and Machine Learning. Springer. 2007。这是有关机器学习最好的书籍之一，涵盖了许多方面，并介绍了每一个算法的许多实现细节。</w:t>
      </w:r>
    </w:p>
    <w:p>
      <w:pPr>
        <w:pStyle w:val="Compact"/>
        <w:numPr>
          <w:numId w:val="1062"/>
          <w:ilvl w:val="0"/>
        </w:numPr>
      </w:pPr>
      <w:r>
        <w:t xml:space="preserve">Barber, D.. Bayesian Reasoning and Machine Learning. Cambridge University Press. 2012。这是另外一本不错的书籍，介绍了机器学习的许多方面，特别介绍了贝叶斯模型。</w:t>
      </w:r>
    </w:p>
    <w:p>
      <w:pPr>
        <w:pStyle w:val="Compact"/>
        <w:numPr>
          <w:numId w:val="1062"/>
          <w:ilvl w:val="0"/>
        </w:numPr>
      </w:pPr>
      <w:r>
        <w:t xml:space="preserve">Robert, C.P.. Monte Carlo Methods in Statistics. 2009。(</w:t>
      </w:r>
      <w:hyperlink r:id="rId155">
        <w:r>
          <w:rPr>
            <w:rStyle w:val="Hyperlink"/>
          </w:rPr>
          <w:t xml:space="preserve">http://arxiv.org/pdf/0909.0389.pdf</w:t>
        </w:r>
      </w:hyperlink>
      <w:r>
        <w:t xml:space="preserve">) 这是有关蒙特卡洛方法的很好的文章，偏教学。</w:t>
      </w:r>
    </w:p>
    <w:p>
      <w:pPr>
        <w:pStyle w:val="Compact"/>
        <w:numPr>
          <w:numId w:val="1062"/>
          <w:ilvl w:val="0"/>
        </w:numPr>
      </w:pPr>
      <w:r>
        <w:t xml:space="preserve">Koller, D. and Friedman, N.. Probabilistic Graphical Models: Principles and Techniques. The MIT Press. 2009。这是有关概率图模型的最完整最前沿的书籍。它介绍了该领域的所有内容。这本书内容很丰富，给出了有关概率图模型的许多算法细节和有用的展示。它可能是概率图模型最好的书籍。</w:t>
      </w:r>
    </w:p>
    <w:p>
      <w:pPr>
        <w:pStyle w:val="Compact"/>
        <w:numPr>
          <w:numId w:val="1062"/>
          <w:ilvl w:val="0"/>
        </w:numPr>
      </w:pPr>
      <w:r>
        <w:t xml:space="preserve">Casella, G. and Berger, R.L.. Statistical Inference, 2nd Edition. Duxbury. 2002。这是一本经典统计学的参考书，有许多详实的阐述，每个做统计的人都应该读一读。</w:t>
      </w:r>
    </w:p>
    <w:p>
      <w:pPr>
        <w:pStyle w:val="Compact"/>
        <w:numPr>
          <w:numId w:val="1062"/>
          <w:ilvl w:val="0"/>
        </w:numPr>
      </w:pPr>
      <w:r>
        <w:t xml:space="preserve">Hastie, T., Tibshirani, R., and Friedman, J.. The Elements of Statistical Learning: Data Mining, Inference, and Prediction. Springer. 2013。这是一本畅销书，从统计的角度介绍了机器学习的最重要的概念。</w:t>
      </w:r>
    </w:p>
    <w:p>
      <w:pPr>
        <w:pStyle w:val="Heading3"/>
      </w:pPr>
      <w:bookmarkStart w:id="156" w:name="文章"/>
      <w:bookmarkEnd w:id="156"/>
      <w:r>
        <w:t xml:space="preserve">文章</w:t>
      </w:r>
    </w:p>
    <w:p>
      <w:pPr>
        <w:pStyle w:val="Compact"/>
        <w:numPr>
          <w:numId w:val="1063"/>
          <w:ilvl w:val="0"/>
        </w:numPr>
      </w:pPr>
      <w:r>
        <w:t xml:space="preserve">Jacobs, R.A., Jordan, M.I, Nowlan, S.J., and Hinton, G.E. Adaptive mixtures of local experts. 1991 in Neural Computation, 3, 79-87。这篇文章是关于专家混合的，用在第7章，</w:t>
      </w:r>
      <w:r>
        <w:rPr>
          <w:i/>
        </w:rPr>
        <w:t xml:space="preserve">概率混合模型</w:t>
      </w:r>
      <w:r>
        <w:t xml:space="preserve">中。</w:t>
      </w:r>
    </w:p>
    <w:p>
      <w:pPr>
        <w:pStyle w:val="Compact"/>
        <w:numPr>
          <w:numId w:val="1063"/>
          <w:ilvl w:val="0"/>
        </w:numPr>
      </w:pPr>
      <w:r>
        <w:t xml:space="preserve">Blei, David M., Ng, Andrew, Y, Jordan, Michael, I. Latent Dirichlet Allocation. January 2003, Journal of Machine Learning Research 3 (4–5), p993–1022。这是有关LDA模型的参考文章，用在第7章，</w:t>
      </w:r>
      <w:r>
        <w:rPr>
          <w:i/>
        </w:rPr>
        <w:t xml:space="preserve">概率混合模型</w:t>
      </w:r>
      <w:r>
        <w:t xml:space="preserve">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原书此处为厘米，似乎有问题。</w:t>
      </w:r>
    </w:p>
  </w:footnote>
  <w:footnote w:id="58">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4">
    <w:p>
      <w:pPr>
        <w:pStyle w:val="FootnoteText"/>
      </w:pPr>
      <w:r>
        <w:rPr>
          <w:rStyle w:val="FootnoteReference"/>
        </w:rPr>
        <w:footnoteRef/>
      </w:r>
      <w:r>
        <w:t xml:space="preserve"> </w:t>
      </w:r>
      <w:r>
        <w:t xml:space="preserve">英文版有误，为2n+1。</w:t>
      </w:r>
    </w:p>
  </w:footnote>
  <w:footnote w:id="120">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4c27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774e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e6010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5a4f3a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fd4e51a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5" Target="http://arxiv.org/pdf/0909.0389.pdf" TargetMode="External" /><Relationship Type="http://schemas.openxmlformats.org/officeDocument/2006/relationships/hyperlink" Id="rId72" Target="http://en.wikipedia.org/wiki/Tuberculosis_diagnosis" TargetMode="External" /><Relationship Type="http://schemas.openxmlformats.org/officeDocument/2006/relationships/hyperlink" Id="rId82" Target="http://www.bnlearn.com/" TargetMode="External" /><Relationship Type="http://schemas.openxmlformats.org/officeDocument/2006/relationships/hyperlink" Id="rId33" Target="http://www.packtpub.com" TargetMode="External" /><Relationship Type="http://schemas.openxmlformats.org/officeDocument/2006/relationships/hyperlink" Id="rId38" Target="http://www.packtpub.com/submit-errata" TargetMode="External" /><Relationship Type="http://schemas.openxmlformats.org/officeDocument/2006/relationships/hyperlink" Id="rId34" Target="http://www.packtpub.com/support" TargetMode="External" /><Relationship Type="http://schemas.openxmlformats.org/officeDocument/2006/relationships/hyperlink" Id="rId36" Target="https://GitHub.com/PacktPublishing/" TargetMode="External" /><Relationship Type="http://schemas.openxmlformats.org/officeDocument/2006/relationships/hyperlink" Id="rId35" Target="https://GitHub.com/PacktPublishing/R-for-Data-Science-Cookbook" TargetMode="External" /><Relationship Type="http://schemas.openxmlformats.org/officeDocument/2006/relationships/hyperlink" Id="rId92" Target="https://archive.ics.uci.edu/ml/datasets/Nursery" TargetMode="External" /><Relationship Type="http://schemas.openxmlformats.org/officeDocument/2006/relationships/hyperlink" Id="rId87" Target="https://en.wikipedia.org/wiki/File:Iris_germanica_%28Purple_bearded_Iris%29,_Wakehurst_Place,_UK_-_Diliff.jpg" TargetMode="External" /><Relationship Type="http://schemas.openxmlformats.org/officeDocument/2006/relationships/hyperlink" Id="rId126" Target="https://github.com/standev/rstan/wiki/Rstan-Getting-Started&#20013;&#25214;&#21040;" TargetMode="External" /><Relationship Type="http://schemas.openxmlformats.org/officeDocument/2006/relationships/hyperlink" Id="rId39" Target="https://www.packtpub.com/books/content/support" TargetMode="External" /><Relationship Type="http://schemas.openxmlformats.org/officeDocument/2006/relationships/hyperlink" Id="rId41" Target="mailto:copyright@packtpub.com" TargetMode="External" /><Relationship Type="http://schemas.openxmlformats.org/officeDocument/2006/relationships/hyperlink" Id="rId30" Target="mailto:feedback@packtpub.com" TargetMode="External" /><Relationship Type="http://schemas.openxmlformats.org/officeDocument/2006/relationships/hyperlink" Id="rId43" Target="mailto:questions@packtpub.com" TargetMode="External" /><Relationship Type="http://schemas.openxmlformats.org/officeDocument/2006/relationships/hyperlink" Id="rId149" Target="mailto:&#25152;&#26377;&#20320;&#20250;&#27880;&#24847;&#21040;&#25105;&#20204;&#22312;R&#20013;&#20351;&#29992;@&#35760;&#21495;" TargetMode="External" /></Relationships>
</file>

<file path=word/_rels/footnotes.xml.rels><?xml version="1.0" encoding="UTF-8"?>
<Relationships xmlns="http://schemas.openxmlformats.org/package/2006/relationships"><Relationship Type="http://schemas.openxmlformats.org/officeDocument/2006/relationships/hyperlink" Id="rId155" Target="http://arxiv.org/pdf/0909.0389.pdf" TargetMode="External" /><Relationship Type="http://schemas.openxmlformats.org/officeDocument/2006/relationships/hyperlink" Id="rId72" Target="http://en.wikipedia.org/wiki/Tuberculosis_diagnosis" TargetMode="External" /><Relationship Type="http://schemas.openxmlformats.org/officeDocument/2006/relationships/hyperlink" Id="rId82" Target="http://www.bnlearn.com/" TargetMode="External" /><Relationship Type="http://schemas.openxmlformats.org/officeDocument/2006/relationships/hyperlink" Id="rId33" Target="http://www.packtpub.com" TargetMode="External" /><Relationship Type="http://schemas.openxmlformats.org/officeDocument/2006/relationships/hyperlink" Id="rId38" Target="http://www.packtpub.com/submit-errata" TargetMode="External" /><Relationship Type="http://schemas.openxmlformats.org/officeDocument/2006/relationships/hyperlink" Id="rId34" Target="http://www.packtpub.com/support" TargetMode="External" /><Relationship Type="http://schemas.openxmlformats.org/officeDocument/2006/relationships/hyperlink" Id="rId36" Target="https://GitHub.com/PacktPublishing/" TargetMode="External" /><Relationship Type="http://schemas.openxmlformats.org/officeDocument/2006/relationships/hyperlink" Id="rId35" Target="https://GitHub.com/PacktPublishing/R-for-Data-Science-Cookbook" TargetMode="External" /><Relationship Type="http://schemas.openxmlformats.org/officeDocument/2006/relationships/hyperlink" Id="rId92" Target="https://archive.ics.uci.edu/ml/datasets/Nursery" TargetMode="External" /><Relationship Type="http://schemas.openxmlformats.org/officeDocument/2006/relationships/hyperlink" Id="rId87" Target="https://en.wikipedia.org/wiki/File:Iris_germanica_%28Purple_bearded_Iris%29,_Wakehurst_Place,_UK_-_Diliff.jpg" TargetMode="External" /><Relationship Type="http://schemas.openxmlformats.org/officeDocument/2006/relationships/hyperlink" Id="rId126" Target="https://github.com/standev/rstan/wiki/Rstan-Getting-Started&#20013;&#25214;&#21040;" TargetMode="External" /><Relationship Type="http://schemas.openxmlformats.org/officeDocument/2006/relationships/hyperlink" Id="rId39" Target="https://www.packtpub.com/books/content/support" TargetMode="External" /><Relationship Type="http://schemas.openxmlformats.org/officeDocument/2006/relationships/hyperlink" Id="rId41" Target="mailto:copyright@packtpub.com" TargetMode="External" /><Relationship Type="http://schemas.openxmlformats.org/officeDocument/2006/relationships/hyperlink" Id="rId30" Target="mailto:feedback@packtpub.com" TargetMode="External" /><Relationship Type="http://schemas.openxmlformats.org/officeDocument/2006/relationships/hyperlink" Id="rId43" Target="mailto:questions@packtpub.com" TargetMode="External" /><Relationship Type="http://schemas.openxmlformats.org/officeDocument/2006/relationships/hyperlink" Id="rId149" Target="mailto:&#25152;&#26377;&#20320;&#20250;&#27880;&#24847;&#21040;&#25105;&#20204;&#22312;R&#20013;&#20351;&#29992;@&#35760;&#214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2017-07-24T06:50:56Z</dcterms:created>
  <dcterms:modified xsi:type="dcterms:W3CDTF">2017-07-24T06:50:56Z</dcterms:modified>
</cp:coreProperties>
</file>