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数据库</w:t>
      </w:r>
    </w:p>
    <w:p>
      <w:pPr>
        <w:rPr>
          <w:rFonts w:hint="eastAsia"/>
          <w:sz w:val="24"/>
          <w:szCs w:val="24"/>
          <w:lang w:val="en-US" w:eastAsia="zh-CN"/>
        </w:rPr>
      </w:pPr>
      <w:r>
        <w:rPr>
          <w:rFonts w:hint="eastAsia"/>
          <w:sz w:val="24"/>
          <w:szCs w:val="24"/>
          <w:lang w:val="en-US" w:eastAsia="zh-CN"/>
        </w:rPr>
        <w:t>1.基本概念</w:t>
      </w:r>
    </w:p>
    <w:p>
      <w:pPr>
        <w:rPr>
          <w:rFonts w:hint="eastAsia"/>
          <w:sz w:val="24"/>
          <w:szCs w:val="24"/>
          <w:lang w:val="en-US" w:eastAsia="zh-CN"/>
        </w:rPr>
      </w:pPr>
      <w:r>
        <w:rPr>
          <w:rFonts w:hint="eastAsia"/>
          <w:sz w:val="24"/>
          <w:szCs w:val="24"/>
          <w:lang w:val="en-US" w:eastAsia="zh-CN"/>
        </w:rPr>
        <w:t>数据（data）：描述事物的符号记录称为数据。</w:t>
      </w:r>
    </w:p>
    <w:p>
      <w:pPr>
        <w:rPr>
          <w:rFonts w:hint="eastAsia"/>
          <w:sz w:val="24"/>
          <w:szCs w:val="24"/>
          <w:lang w:val="en-US" w:eastAsia="zh-CN"/>
        </w:rPr>
      </w:pPr>
      <w:r>
        <w:rPr>
          <w:rFonts w:hint="eastAsia"/>
          <w:sz w:val="24"/>
          <w:szCs w:val="24"/>
          <w:lang w:val="en-US" w:eastAsia="zh-CN"/>
        </w:rPr>
        <w:t>数据库（DataBase，DB）：是</w:t>
      </w:r>
      <w:r>
        <w:rPr>
          <w:rFonts w:hint="eastAsia"/>
          <w:color w:val="0000FF"/>
          <w:sz w:val="24"/>
          <w:szCs w:val="24"/>
          <w:lang w:val="en-US" w:eastAsia="zh-CN"/>
        </w:rPr>
        <w:t>长期存储在计算机内、有组织的、可共享的大量数据的集合</w:t>
      </w:r>
      <w:r>
        <w:rPr>
          <w:rFonts w:hint="eastAsia"/>
          <w:sz w:val="24"/>
          <w:szCs w:val="24"/>
          <w:lang w:val="en-US" w:eastAsia="zh-CN"/>
        </w:rPr>
        <w:t>，具有</w:t>
      </w:r>
      <w:r>
        <w:rPr>
          <w:rFonts w:hint="eastAsia"/>
          <w:color w:val="0000FF"/>
          <w:sz w:val="24"/>
          <w:szCs w:val="24"/>
          <w:lang w:val="en-US" w:eastAsia="zh-CN"/>
        </w:rPr>
        <w:t>永久存储、有组织、可共享</w:t>
      </w:r>
      <w:r>
        <w:rPr>
          <w:rFonts w:hint="eastAsia"/>
          <w:sz w:val="24"/>
          <w:szCs w:val="24"/>
          <w:lang w:val="en-US" w:eastAsia="zh-CN"/>
        </w:rPr>
        <w:t>三个基本特点。</w:t>
      </w:r>
    </w:p>
    <w:p>
      <w:pPr>
        <w:rPr>
          <w:rFonts w:hint="eastAsia"/>
          <w:sz w:val="24"/>
          <w:szCs w:val="24"/>
          <w:lang w:val="en-US" w:eastAsia="zh-CN"/>
        </w:rPr>
      </w:pPr>
      <w:r>
        <w:rPr>
          <w:rFonts w:hint="eastAsia"/>
          <w:sz w:val="24"/>
          <w:szCs w:val="24"/>
          <w:lang w:val="en-US" w:eastAsia="zh-CN"/>
        </w:rPr>
        <w:t>数据库管理系统（DataBase Management System，DBMS）：是位于</w:t>
      </w:r>
      <w:r>
        <w:rPr>
          <w:rFonts w:hint="eastAsia"/>
          <w:color w:val="0000FF"/>
          <w:sz w:val="24"/>
          <w:szCs w:val="24"/>
          <w:lang w:val="en-US" w:eastAsia="zh-CN"/>
        </w:rPr>
        <w:t>用户与操作系统之间的一层数据管理软件</w:t>
      </w: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数据库系统（DataBase System，DBS）：是有数据库、数据库管理系统（及其应用开发工具）、应用程序和数据库管理员（DataBase Administrator DBA）组成的</w:t>
      </w:r>
      <w:r>
        <w:rPr>
          <w:rFonts w:hint="eastAsia"/>
          <w:color w:val="0000FF"/>
          <w:sz w:val="24"/>
          <w:szCs w:val="24"/>
          <w:lang w:val="en-US" w:eastAsia="zh-CN"/>
        </w:rPr>
        <w:t>存储、管理、处理和维护数据的系统</w:t>
      </w: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实体（entity）：客观存在并可相互区别的事物称为实体。</w:t>
      </w:r>
    </w:p>
    <w:p>
      <w:pPr>
        <w:rPr>
          <w:rFonts w:hint="eastAsia"/>
          <w:sz w:val="24"/>
          <w:szCs w:val="24"/>
          <w:lang w:val="en-US" w:eastAsia="zh-CN"/>
        </w:rPr>
      </w:pPr>
      <w:r>
        <w:rPr>
          <w:rFonts w:hint="eastAsia"/>
          <w:sz w:val="24"/>
          <w:szCs w:val="24"/>
          <w:lang w:val="en-US" w:eastAsia="zh-CN"/>
        </w:rPr>
        <w:t>属性（attribute）：实体所具有的某一特性称为属性。</w:t>
      </w:r>
    </w:p>
    <w:p>
      <w:pPr>
        <w:rPr>
          <w:rFonts w:hint="eastAsia"/>
          <w:sz w:val="24"/>
          <w:szCs w:val="24"/>
          <w:lang w:val="en-US" w:eastAsia="zh-CN"/>
        </w:rPr>
      </w:pPr>
      <w:r>
        <w:rPr>
          <w:rFonts w:hint="eastAsia"/>
          <w:sz w:val="24"/>
          <w:szCs w:val="24"/>
          <w:lang w:val="en-US" w:eastAsia="zh-CN"/>
        </w:rPr>
        <w:t>码（key）：唯一标识实体的属性集称为码。</w:t>
      </w:r>
    </w:p>
    <w:p>
      <w:pPr>
        <w:rPr>
          <w:rFonts w:hint="default"/>
          <w:sz w:val="24"/>
          <w:szCs w:val="24"/>
          <w:lang w:val="en-US" w:eastAsia="zh-CN"/>
        </w:rPr>
      </w:pPr>
      <w:r>
        <w:rPr>
          <w:rFonts w:hint="eastAsia"/>
          <w:sz w:val="24"/>
          <w:szCs w:val="24"/>
          <w:lang w:val="en-US" w:eastAsia="zh-CN"/>
        </w:rPr>
        <w:t xml:space="preserve">Key: </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"https://blog.csdn.net/liushuijinger/article/details/12832017" </w:instrText>
      </w:r>
      <w:r>
        <w:rPr>
          <w:rFonts w:ascii="宋体" w:hAnsi="宋体" w:eastAsia="宋体" w:cs="宋体"/>
          <w:sz w:val="24"/>
          <w:szCs w:val="24"/>
        </w:rPr>
        <w:fldChar w:fldCharType="separate"/>
      </w:r>
      <w:r>
        <w:rPr>
          <w:rStyle w:val="4"/>
          <w:rFonts w:ascii="宋体" w:hAnsi="宋体" w:eastAsia="宋体" w:cs="宋体"/>
          <w:sz w:val="24"/>
          <w:szCs w:val="24"/>
        </w:rPr>
        <w:t>https://blog.csdn.net/liushuijinger/article/details/12832017</w:t>
      </w:r>
      <w:r>
        <w:rPr>
          <w:rFonts w:ascii="宋体" w:hAnsi="宋体" w:eastAsia="宋体" w:cs="宋体"/>
          <w:sz w:val="24"/>
          <w:szCs w:val="24"/>
        </w:rPr>
        <w:fldChar w:fldCharType="end"/>
      </w:r>
    </w:p>
    <w:p>
      <w:pPr>
        <w:rPr>
          <w:rFonts w:hint="eastAsia"/>
          <w:sz w:val="24"/>
          <w:szCs w:val="24"/>
          <w:lang w:val="en-US" w:eastAsia="zh-CN"/>
        </w:rPr>
      </w:pPr>
      <w:r>
        <w:rPr>
          <w:rFonts w:hint="eastAsia"/>
          <w:sz w:val="24"/>
          <w:szCs w:val="24"/>
          <w:lang w:val="en-US" w:eastAsia="zh-CN"/>
        </w:rPr>
        <w:t>实体型（entity type）：用实体名及其属性名集合来抽象和刻画同类实体，称为实体型。</w:t>
      </w:r>
    </w:p>
    <w:p>
      <w:pPr>
        <w:rPr>
          <w:rFonts w:hint="eastAsia"/>
          <w:sz w:val="24"/>
          <w:szCs w:val="24"/>
          <w:lang w:val="en-US" w:eastAsia="zh-CN"/>
        </w:rPr>
      </w:pPr>
      <w:r>
        <w:rPr>
          <w:rFonts w:hint="eastAsia"/>
          <w:sz w:val="24"/>
          <w:szCs w:val="24"/>
          <w:lang w:val="en-US" w:eastAsia="zh-CN"/>
        </w:rPr>
        <w:t>实体集（entity set）：同一实体型的集合称为实体集。</w:t>
      </w:r>
    </w:p>
    <w:p>
      <w:pPr>
        <w:rPr>
          <w:rFonts w:hint="eastAsia"/>
          <w:sz w:val="24"/>
          <w:szCs w:val="24"/>
          <w:lang w:val="en-US" w:eastAsia="zh-CN"/>
        </w:rPr>
      </w:pPr>
      <w:r>
        <w:rPr>
          <w:rFonts w:hint="eastAsia"/>
          <w:sz w:val="24"/>
          <w:szCs w:val="24"/>
          <w:lang w:val="en-US" w:eastAsia="zh-CN"/>
        </w:rPr>
        <w:t xml:space="preserve">实体型：用实体名及属性名集合来抽象和刻划的同类实体。比如，学生(学号，姓名) 3。实体集：性质相同的同类实体的集合，称为实体集。比如，(张三，李四) </w:t>
      </w:r>
    </w:p>
    <w:p>
      <w:pPr>
        <w:rPr>
          <w:rFonts w:hint="eastAsia"/>
          <w:sz w:val="24"/>
          <w:szCs w:val="24"/>
          <w:lang w:val="en-US" w:eastAsia="zh-CN"/>
        </w:rPr>
      </w:pPr>
      <w:r>
        <w:rPr>
          <w:rFonts w:hint="eastAsia"/>
          <w:sz w:val="24"/>
          <w:szCs w:val="24"/>
          <w:lang w:val="en-US" w:eastAsia="zh-CN"/>
        </w:rPr>
        <w:t>联系（relationship）：实体之间的联系通常是指不同实体集之间的联系。</w:t>
      </w:r>
    </w:p>
    <w:p>
      <w:pPr>
        <w:rPr>
          <w:rFonts w:hint="eastAsia"/>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"https://blog.csdn.net/u012234452/article/details/78324727" </w:instrText>
      </w:r>
      <w:r>
        <w:rPr>
          <w:rFonts w:ascii="宋体" w:hAnsi="宋体" w:eastAsia="宋体" w:cs="宋体"/>
          <w:sz w:val="24"/>
          <w:szCs w:val="24"/>
        </w:rPr>
        <w:fldChar w:fldCharType="separate"/>
      </w:r>
      <w:r>
        <w:rPr>
          <w:rStyle w:val="4"/>
          <w:rFonts w:ascii="宋体" w:hAnsi="宋体" w:eastAsia="宋体" w:cs="宋体"/>
          <w:sz w:val="24"/>
          <w:szCs w:val="24"/>
        </w:rPr>
        <w:t>https://blog.csdn.net/u012234452/article/details/78324727</w:t>
      </w:r>
      <w:r>
        <w:rPr>
          <w:rFonts w:ascii="宋体" w:hAnsi="宋体" w:eastAsia="宋体" w:cs="宋体"/>
          <w:sz w:val="24"/>
          <w:szCs w:val="24"/>
        </w:rPr>
        <w:fldChar w:fldCharType="end"/>
      </w:r>
    </w:p>
    <w:p>
      <w:pPr>
        <w:rPr>
          <w:rFonts w:hint="eastAsia"/>
          <w:color w:val="0000FF"/>
          <w:sz w:val="24"/>
          <w:szCs w:val="24"/>
          <w:lang w:val="en-US" w:eastAsia="zh-CN"/>
        </w:rPr>
      </w:pPr>
      <w:r>
        <w:rPr>
          <w:rFonts w:hint="eastAsia"/>
          <w:sz w:val="24"/>
          <w:szCs w:val="24"/>
          <w:lang w:val="en-US" w:eastAsia="zh-CN"/>
        </w:rPr>
        <w:t>模式（schema）：模式也称逻辑模式，是数据库全体数据的逻辑结构和特征的描述，是所有用户的公共数据视图。</w:t>
      </w:r>
      <w:r>
        <w:rPr>
          <w:rFonts w:hint="eastAsia"/>
          <w:color w:val="0000FF"/>
          <w:sz w:val="24"/>
          <w:szCs w:val="24"/>
          <w:lang w:val="en-US" w:eastAsia="zh-CN"/>
        </w:rPr>
        <w:t xml:space="preserve">一个数据库只有一个模式  三级模式 </w:t>
      </w:r>
    </w:p>
    <w:p>
      <w:pPr>
        <w:rPr>
          <w:rFonts w:hint="default"/>
          <w:color w:val="0000FF"/>
          <w:sz w:val="24"/>
          <w:szCs w:val="24"/>
          <w:lang w:val="en-US" w:eastAsia="zh-CN"/>
        </w:rPr>
      </w:pPr>
      <w:r>
        <w:rPr>
          <w:rFonts w:hint="default"/>
          <w:color w:val="0000FF"/>
          <w:sz w:val="24"/>
          <w:szCs w:val="24"/>
          <w:lang w:val="en-US" w:eastAsia="zh-CN"/>
        </w:rPr>
        <w:t>在一个数据库系统中，『模式』与『内模式』都只能有一个，但『外模式』可以有很多个</w:t>
      </w:r>
    </w:p>
    <w:p>
      <w:pPr>
        <w:rPr>
          <w:rFonts w:hint="eastAsia"/>
          <w:sz w:val="24"/>
          <w:szCs w:val="24"/>
          <w:lang w:val="en-US" w:eastAsia="zh-CN"/>
        </w:rPr>
      </w:pPr>
      <w:r>
        <w:rPr>
          <w:rFonts w:hint="eastAsia"/>
          <w:sz w:val="24"/>
          <w:szCs w:val="24"/>
          <w:lang w:val="en-US" w:eastAsia="zh-CN"/>
        </w:rPr>
        <w:t>外模式（external schema）：外模式也称子模式（subschema）或用户模式，它是</w:t>
      </w:r>
      <w:r>
        <w:rPr>
          <w:rFonts w:hint="eastAsia"/>
          <w:color w:val="0000FF"/>
          <w:sz w:val="24"/>
          <w:szCs w:val="24"/>
          <w:lang w:val="en-US" w:eastAsia="zh-CN"/>
        </w:rPr>
        <w:t>数据库用户（包括应用程序员和最终用户）能够看见和使用的局部数据的逻辑结构和特征的描述，是数据库用户的数据视图，是与某一应用有关的数据的逻辑表示</w:t>
      </w:r>
      <w:r>
        <w:rPr>
          <w:rFonts w:hint="eastAsia"/>
          <w:sz w:val="24"/>
          <w:szCs w:val="24"/>
          <w:lang w:val="en-US" w:eastAsia="zh-CN"/>
        </w:rPr>
        <w:t>。</w:t>
      </w:r>
    </w:p>
    <w:p>
      <w:pPr>
        <w:rPr>
          <w:rFonts w:hint="eastAsia"/>
          <w:color w:val="0000FF"/>
          <w:sz w:val="24"/>
          <w:szCs w:val="24"/>
          <w:lang w:val="en-US" w:eastAsia="zh-CN"/>
        </w:rPr>
      </w:pPr>
      <w:r>
        <w:rPr>
          <w:rFonts w:hint="eastAsia"/>
          <w:sz w:val="24"/>
          <w:szCs w:val="24"/>
          <w:lang w:val="en-US" w:eastAsia="zh-CN"/>
        </w:rPr>
        <w:t>内模式（internal schema）：内模式也称为存储模式（storage schema），一个数据库只有一个内模式。</w:t>
      </w:r>
      <w:r>
        <w:rPr>
          <w:rFonts w:hint="eastAsia"/>
          <w:color w:val="0000FF"/>
          <w:sz w:val="24"/>
          <w:szCs w:val="24"/>
          <w:lang w:val="en-US" w:eastAsia="zh-CN"/>
        </w:rPr>
        <w:t>他是数据物理结构和存储方式的描述，是数据库在数据库内部的组织方式。</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"https://www.zhihu.com/question/38737183" </w:instrText>
      </w:r>
      <w:r>
        <w:rPr>
          <w:rFonts w:ascii="宋体" w:hAnsi="宋体" w:eastAsia="宋体" w:cs="宋体"/>
          <w:sz w:val="24"/>
          <w:szCs w:val="24"/>
        </w:rPr>
        <w:fldChar w:fldCharType="separate"/>
      </w:r>
      <w:r>
        <w:rPr>
          <w:rStyle w:val="4"/>
          <w:rFonts w:ascii="宋体" w:hAnsi="宋体" w:eastAsia="宋体" w:cs="宋体"/>
          <w:sz w:val="24"/>
          <w:szCs w:val="24"/>
        </w:rPr>
        <w:t>https://www.zhihu.com/question/38737183</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color w:val="auto"/>
          <w:sz w:val="24"/>
          <w:szCs w:val="24"/>
          <w:lang w:val="en-US" w:eastAsia="zh-CN"/>
        </w:rPr>
      </w:pPr>
    </w:p>
    <w:p>
      <w:pPr>
        <w:rPr>
          <w:rFonts w:hint="eastAsia" w:ascii="宋体" w:hAnsi="宋体" w:eastAsia="宋体" w:cs="宋体"/>
          <w:color w:val="auto"/>
          <w:sz w:val="24"/>
          <w:szCs w:val="24"/>
          <w:lang w:val="en-US" w:eastAsia="zh-CN"/>
        </w:rPr>
      </w:pPr>
    </w:p>
    <w:p>
      <w:pPr>
        <w:rPr>
          <w:rFonts w:hint="eastAsia" w:ascii="宋体" w:hAnsi="宋体" w:eastAsia="宋体" w:cs="宋体"/>
          <w:color w:val="auto"/>
          <w:sz w:val="24"/>
          <w:szCs w:val="24"/>
          <w:lang w:val="en-US" w:eastAsia="zh-CN"/>
        </w:rPr>
      </w:pPr>
    </w:p>
    <w:p>
      <w:pPr>
        <w:rPr>
          <w:rFonts w:hint="eastAsia" w:ascii="宋体" w:hAnsi="宋体" w:eastAsia="宋体" w:cs="宋体"/>
          <w:color w:val="auto"/>
          <w:sz w:val="24"/>
          <w:szCs w:val="24"/>
          <w:lang w:val="en-US" w:eastAsia="zh-CN"/>
        </w:rPr>
      </w:pPr>
    </w:p>
    <w:p>
      <w:pPr>
        <w:rPr>
          <w:rFonts w:hint="eastAsia" w:ascii="宋体" w:hAnsi="宋体" w:eastAsia="宋体" w:cs="宋体"/>
          <w:color w:val="auto"/>
          <w:sz w:val="24"/>
          <w:szCs w:val="24"/>
          <w:lang w:val="en-US" w:eastAsia="zh-CN"/>
        </w:rPr>
      </w:pPr>
    </w:p>
    <w:p>
      <w:pPr>
        <w:rPr>
          <w:rFonts w:hint="eastAsia" w:ascii="宋体" w:hAnsi="宋体" w:eastAsia="宋体" w:cs="宋体"/>
          <w:color w:val="auto"/>
          <w:sz w:val="24"/>
          <w:szCs w:val="24"/>
          <w:lang w:val="en-US" w:eastAsia="zh-CN"/>
        </w:rPr>
      </w:pPr>
    </w:p>
    <w:p>
      <w:pPr>
        <w:rPr>
          <w:rFonts w:hint="eastAsia" w:ascii="宋体" w:hAnsi="宋体" w:eastAsia="宋体" w:cs="宋体"/>
          <w:color w:val="auto"/>
          <w:sz w:val="24"/>
          <w:szCs w:val="24"/>
          <w:lang w:val="en-US" w:eastAsia="zh-CN"/>
        </w:rPr>
      </w:pPr>
    </w:p>
    <w:p>
      <w:pPr>
        <w:rPr>
          <w:rFonts w:hint="eastAsia" w:ascii="宋体" w:hAnsi="宋体" w:eastAsia="宋体" w:cs="宋体"/>
          <w:color w:val="auto"/>
          <w:sz w:val="24"/>
          <w:szCs w:val="24"/>
          <w:lang w:val="en-US" w:eastAsia="zh-CN"/>
        </w:rPr>
      </w:pPr>
    </w:p>
    <w:p>
      <w:pPr>
        <w:rPr>
          <w:rFonts w:hint="eastAsia" w:ascii="宋体" w:hAnsi="宋体" w:eastAsia="宋体" w:cs="宋体"/>
          <w:color w:val="auto"/>
          <w:sz w:val="24"/>
          <w:szCs w:val="24"/>
          <w:lang w:val="en-US" w:eastAsia="zh-CN"/>
        </w:rPr>
      </w:pP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2.常用数据模型</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层次模型（hierarchical model）</w:t>
      </w:r>
    </w:p>
    <w:p>
      <w:pPr>
        <w:rPr>
          <w:rFonts w:hint="eastAsia" w:ascii="宋体" w:hAnsi="宋体" w:eastAsia="宋体" w:cs="宋体"/>
          <w:color w:val="00B0F0"/>
          <w:sz w:val="24"/>
          <w:szCs w:val="24"/>
          <w:lang w:val="en-US" w:eastAsia="zh-CN"/>
        </w:rPr>
      </w:pPr>
      <w:r>
        <w:rPr>
          <w:rFonts w:hint="eastAsia" w:ascii="宋体" w:hAnsi="宋体" w:eastAsia="宋体" w:cs="宋体"/>
          <w:color w:val="00B0F0"/>
          <w:sz w:val="24"/>
          <w:szCs w:val="24"/>
          <w:lang w:val="en-US" w:eastAsia="zh-CN"/>
        </w:rPr>
        <w:t>层次数据模型是用树状&lt;层次&gt;结构来组织数据的数据模型</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网状模型（network model）</w:t>
      </w:r>
    </w:p>
    <w:p>
      <w:pPr>
        <w:rPr>
          <w:rFonts w:hint="eastAsia" w:ascii="宋体" w:hAnsi="宋体" w:eastAsia="宋体" w:cs="宋体"/>
          <w:color w:val="00B0F0"/>
          <w:sz w:val="24"/>
          <w:szCs w:val="24"/>
          <w:lang w:val="en-US" w:eastAsia="zh-CN"/>
        </w:rPr>
      </w:pPr>
      <w:r>
        <w:rPr>
          <w:rFonts w:hint="eastAsia" w:ascii="宋体" w:hAnsi="宋体" w:eastAsia="宋体" w:cs="宋体"/>
          <w:color w:val="00B0F0"/>
          <w:sz w:val="24"/>
          <w:szCs w:val="24"/>
          <w:lang w:val="en-US" w:eastAsia="zh-CN"/>
        </w:rPr>
        <w:t>用有向图表示实体和实体之间的联系的数据结构模型称为网状数据模型</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关系模型（relational model）</w:t>
      </w:r>
    </w:p>
    <w:p>
      <w:pPr>
        <w:rPr>
          <w:rFonts w:hint="eastAsia" w:ascii="宋体" w:hAnsi="宋体" w:eastAsia="宋体" w:cs="宋体"/>
          <w:color w:val="00B0F0"/>
          <w:sz w:val="24"/>
          <w:szCs w:val="24"/>
          <w:lang w:val="en-US" w:eastAsia="zh-CN"/>
        </w:rPr>
      </w:pPr>
      <w:r>
        <w:rPr>
          <w:rFonts w:hint="eastAsia" w:ascii="宋体" w:hAnsi="宋体" w:eastAsia="宋体" w:cs="宋体"/>
          <w:color w:val="00B0F0"/>
          <w:sz w:val="24"/>
          <w:szCs w:val="24"/>
          <w:lang w:val="en-US" w:eastAsia="zh-CN"/>
        </w:rPr>
        <w:t>用表格表示实体和实体之间关系的数据模型称之为关系数据模型</w:t>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"https://www.cnblogs.com/daniumeng/p/8717438.html" </w:instrText>
      </w:r>
      <w:r>
        <w:rPr>
          <w:rFonts w:ascii="宋体" w:hAnsi="宋体" w:eastAsia="宋体" w:cs="宋体"/>
          <w:sz w:val="24"/>
          <w:szCs w:val="24"/>
        </w:rPr>
        <w:fldChar w:fldCharType="separate"/>
      </w:r>
      <w:r>
        <w:rPr>
          <w:rStyle w:val="4"/>
          <w:rFonts w:ascii="宋体" w:hAnsi="宋体" w:eastAsia="宋体" w:cs="宋体"/>
          <w:sz w:val="24"/>
          <w:szCs w:val="24"/>
        </w:rPr>
        <w:t>https://www.cnblogs.com/daniumeng/p/8717438.html</w:t>
      </w:r>
      <w:r>
        <w:rPr>
          <w:rFonts w:ascii="宋体" w:hAnsi="宋体" w:eastAsia="宋体" w:cs="宋体"/>
          <w:sz w:val="24"/>
          <w:szCs w:val="24"/>
        </w:rPr>
        <w:fldChar w:fldCharType="end"/>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关系（relation）：一个关系对应通常说的一张表</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元组（tuple）：表中的一行即为一个元组</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属性（attribute）：表中的一列即为一个属性</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码（key）：表中可以唯一确定一个元组的某个属性组</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域（domain）：一组具有相同数据类型的值的集合</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分量：元组中的一个属性值</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关系模式：对关系的描述，一般表示为 关系名(属性1, 属性2, ..., 属性n)</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面向对象数据模型（object oriented data model）</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对象关系数据模型（object relational data model）</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半结构化数据模型（semistructure data model）</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"https://www.cnblogs.com/x739400043/p/5815099.html" </w:instrText>
      </w:r>
      <w:r>
        <w:rPr>
          <w:rFonts w:ascii="宋体" w:hAnsi="宋体" w:eastAsia="宋体" w:cs="宋体"/>
          <w:sz w:val="24"/>
          <w:szCs w:val="24"/>
        </w:rPr>
        <w:fldChar w:fldCharType="separate"/>
      </w:r>
      <w:r>
        <w:rPr>
          <w:rStyle w:val="4"/>
          <w:rFonts w:ascii="宋体" w:hAnsi="宋体" w:eastAsia="宋体" w:cs="宋体"/>
          <w:sz w:val="24"/>
          <w:szCs w:val="24"/>
        </w:rPr>
        <w:t>https://www.cnblogs.com/x739400043/p/5815099.html</w:t>
      </w:r>
      <w:r>
        <w:rPr>
          <w:rFonts w:ascii="宋体" w:hAnsi="宋体" w:eastAsia="宋体" w:cs="宋体"/>
          <w:sz w:val="24"/>
          <w:szCs w:val="24"/>
        </w:rPr>
        <w:fldChar w:fldCharType="end"/>
      </w:r>
    </w:p>
    <w:p>
      <w:pPr>
        <w:rPr>
          <w:rFonts w:ascii="宋体" w:hAnsi="宋体" w:eastAsia="宋体" w:cs="宋体"/>
          <w:b/>
          <w:bCs/>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"https://zhuanlan.zhihu.com/p/29138870" </w:instrText>
      </w:r>
      <w:r>
        <w:rPr>
          <w:rFonts w:ascii="宋体" w:hAnsi="宋体" w:eastAsia="宋体" w:cs="宋体"/>
          <w:sz w:val="24"/>
          <w:szCs w:val="24"/>
        </w:rPr>
        <w:fldChar w:fldCharType="separate"/>
      </w:r>
      <w:r>
        <w:rPr>
          <w:rStyle w:val="4"/>
          <w:rFonts w:ascii="宋体" w:hAnsi="宋体" w:eastAsia="宋体" w:cs="宋体"/>
          <w:sz w:val="24"/>
          <w:szCs w:val="24"/>
        </w:rPr>
        <w:t>https://zhuanlan.zhihu.com/p/29138870</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"https://www.jianshu.com/p/2229ae6abd87" </w:instrText>
      </w:r>
      <w:r>
        <w:rPr>
          <w:rFonts w:ascii="宋体" w:hAnsi="宋体" w:eastAsia="宋体" w:cs="宋体"/>
          <w:sz w:val="24"/>
          <w:szCs w:val="24"/>
        </w:rPr>
        <w:fldChar w:fldCharType="separate"/>
      </w:r>
      <w:r>
        <w:rPr>
          <w:rStyle w:val="4"/>
          <w:rFonts w:ascii="宋体" w:hAnsi="宋体" w:eastAsia="宋体" w:cs="宋体"/>
          <w:sz w:val="24"/>
          <w:szCs w:val="24"/>
        </w:rPr>
        <w:t>https://www.jianshu.com/p/2229ae6abd87</w:t>
      </w:r>
      <w:r>
        <w:rPr>
          <w:rFonts w:ascii="宋体" w:hAnsi="宋体" w:eastAsia="宋体" w:cs="宋体"/>
          <w:sz w:val="24"/>
          <w:szCs w:val="24"/>
        </w:rPr>
        <w:fldChar w:fldCharType="end"/>
      </w:r>
    </w:p>
    <w:p>
      <w:r>
        <w:drawing>
          <wp:inline distT="0" distB="0" distL="114300" distR="114300">
            <wp:extent cx="3921760" cy="31026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21760" cy="3102610"/>
                    </a:xfrm>
                    <a:prstGeom prst="rect">
                      <a:avLst/>
                    </a:prstGeom>
                    <a:noFill/>
                    <a:ln>
                      <a:noFill/>
                    </a:ln>
                  </pic:spPr>
                </pic:pic>
              </a:graphicData>
            </a:graphic>
          </wp:inline>
        </w:drawing>
      </w:r>
    </w:p>
    <w:p>
      <w:pPr>
        <w:rPr>
          <w:rFonts w:hint="eastAsia"/>
          <w:lang w:val="en-US" w:eastAsia="zh-CN"/>
        </w:rPr>
      </w:pPr>
      <w:r>
        <w:rPr>
          <w:rFonts w:hint="eastAsia"/>
          <w:lang w:val="en-US" w:eastAsia="zh-CN"/>
        </w:rPr>
        <w:t>成绩表中单一一个属性无法唯一标识一条记录，学号和课程编号的组合才可以唯一标识一条记录，所以学号和课程编号的属性组是一个主键。</w:t>
      </w:r>
    </w:p>
    <w:p>
      <w:pPr>
        <w:rPr>
          <w:rFonts w:hint="eastAsia"/>
          <w:lang w:val="en-US" w:eastAsia="zh-CN"/>
        </w:rPr>
      </w:pPr>
      <w:r>
        <w:rPr>
          <w:rFonts w:hint="eastAsia"/>
          <w:lang w:val="en-US" w:eastAsia="zh-CN"/>
        </w:rPr>
        <w:t>成绩表中的学号不是成绩表中的主键，但它和学生表中的学号相对应，并且学生表中的学号是学生表的主键，则称成绩表中的学号是学生表的外键；同理，成绩表中的课程号是课程表的外键。</w:t>
      </w:r>
    </w:p>
    <w:p>
      <w:pPr>
        <w:rPr>
          <w:rFonts w:hint="eastAsia"/>
          <w:lang w:val="en-US" w:eastAsia="zh-CN"/>
        </w:rPr>
      </w:pPr>
      <w:r>
        <w:rPr>
          <w:rFonts w:hint="eastAsia"/>
          <w:lang w:val="en-US" w:eastAsia="zh-CN"/>
        </w:rPr>
        <w:t>定义主键和外键主要是为了维护关系数据库的完整性，总结一下：</w:t>
      </w:r>
    </w:p>
    <w:p>
      <w:pPr>
        <w:rPr>
          <w:rFonts w:hint="eastAsia"/>
          <w:lang w:val="en-US" w:eastAsia="zh-CN"/>
        </w:rPr>
      </w:pPr>
    </w:p>
    <w:p>
      <w:pPr>
        <w:rPr>
          <w:rFonts w:hint="eastAsia"/>
          <w:lang w:val="en-US" w:eastAsia="zh-CN"/>
        </w:rPr>
      </w:pPr>
      <w:r>
        <w:rPr>
          <w:rFonts w:hint="eastAsia"/>
          <w:lang w:val="en-US" w:eastAsia="zh-CN"/>
        </w:rPr>
        <w:t>1.主键是能确定一条记录的唯一标识。比如，一条记录包括身份证号码，姓名，年龄。身份证号码是唯一确认你这个人的，其他的都可能有重复，所以身份证号码是主键。</w:t>
      </w:r>
    </w:p>
    <w:p>
      <w:pPr>
        <w:rPr>
          <w:rFonts w:hint="eastAsia"/>
          <w:lang w:val="en-US" w:eastAsia="zh-CN"/>
        </w:rPr>
      </w:pPr>
      <w:r>
        <w:rPr>
          <w:rFonts w:hint="eastAsia"/>
          <w:lang w:val="en-US" w:eastAsia="zh-CN"/>
        </w:rPr>
        <w:t>外键用于与另一张表相关联。是能确认另一张表记录的字段，用于保持数据的一致性。比如，A表中的一个字段，是B表的主键，那它就可以是A表的外键。</w:t>
      </w:r>
    </w:p>
    <w:p>
      <w:r>
        <w:drawing>
          <wp:inline distT="0" distB="0" distL="114300" distR="114300">
            <wp:extent cx="3864610" cy="2080895"/>
            <wp:effectExtent l="0" t="0" r="254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864610" cy="2080895"/>
                    </a:xfrm>
                    <a:prstGeom prst="rect">
                      <a:avLst/>
                    </a:prstGeom>
                    <a:noFill/>
                    <a:ln>
                      <a:noFill/>
                    </a:ln>
                  </pic:spPr>
                </pic:pic>
              </a:graphicData>
            </a:graphic>
          </wp:inline>
        </w:drawing>
      </w:r>
    </w:p>
    <w:p>
      <w:pPr>
        <w:rPr>
          <w:rFonts w:hint="eastAsia"/>
          <w:lang w:val="en-US" w:eastAsia="zh-CN"/>
        </w:rPr>
      </w:pPr>
      <w:r>
        <w:drawing>
          <wp:inline distT="0" distB="0" distL="114300" distR="114300">
            <wp:extent cx="5261610" cy="727710"/>
            <wp:effectExtent l="0" t="0" r="1524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1610" cy="727710"/>
                    </a:xfrm>
                    <a:prstGeom prst="rect">
                      <a:avLst/>
                    </a:prstGeom>
                    <a:noFill/>
                    <a:ln>
                      <a:noFill/>
                    </a:ln>
                  </pic:spPr>
                </pic:pic>
              </a:graphicData>
            </a:graphic>
          </wp:inline>
        </w:drawing>
      </w:r>
    </w:p>
    <w:p>
      <w:pPr>
        <w:numPr>
          <w:ilvl w:val="0"/>
          <w:numId w:val="1"/>
        </w:numPr>
        <w:rPr>
          <w:rFonts w:hint="eastAsia"/>
          <w:lang w:val="en-US" w:eastAsia="zh-CN"/>
        </w:rPr>
      </w:pPr>
      <w:r>
        <w:rPr>
          <w:rFonts w:hint="eastAsia"/>
          <w:lang w:val="en-US" w:eastAsia="zh-CN"/>
        </w:rPr>
        <w:t>数据完整性分为以下四类：</w:t>
      </w:r>
    </w:p>
    <w:p>
      <w:pPr>
        <w:rPr>
          <w:rFonts w:hint="eastAsia"/>
          <w:lang w:val="en-US" w:eastAsia="zh-CN"/>
        </w:rPr>
      </w:pPr>
      <w:r>
        <w:rPr>
          <w:rFonts w:hint="eastAsia"/>
          <w:lang w:val="en-US" w:eastAsia="zh-CN"/>
        </w:rPr>
        <w:t>1) 实体完整性：规定表的每一行在表中是惟一的实体。</w:t>
      </w:r>
    </w:p>
    <w:p>
      <w:pPr>
        <w:rPr>
          <w:rFonts w:hint="eastAsia"/>
          <w:lang w:val="en-US" w:eastAsia="zh-CN"/>
        </w:rPr>
      </w:pPr>
      <w:r>
        <w:rPr>
          <w:rFonts w:hint="eastAsia"/>
          <w:lang w:val="en-US" w:eastAsia="zh-CN"/>
        </w:rPr>
        <w:t>2) 域完整性：是指表中的列必须满足某种特定的数据类型约束，其中约束又包括取值范围、精度等规定。</w:t>
      </w:r>
    </w:p>
    <w:p>
      <w:pPr>
        <w:rPr>
          <w:rFonts w:hint="eastAsia"/>
          <w:lang w:val="en-US" w:eastAsia="zh-CN"/>
        </w:rPr>
      </w:pPr>
      <w:r>
        <w:rPr>
          <w:rFonts w:hint="eastAsia"/>
          <w:lang w:val="en-US" w:eastAsia="zh-CN"/>
        </w:rPr>
        <w:t>3) 参照完整性：是指两个表的主关键字和外关键字的数据应一致，保证了表之间的数据的一致性，防止了数据丢失或无意义的数据在数据库中扩散。</w:t>
      </w:r>
    </w:p>
    <w:p>
      <w:pPr>
        <w:rPr>
          <w:rFonts w:hint="eastAsia"/>
          <w:lang w:val="en-US" w:eastAsia="zh-CN"/>
        </w:rPr>
      </w:pPr>
      <w:r>
        <w:rPr>
          <w:rFonts w:hint="eastAsia"/>
          <w:lang w:val="en-US" w:eastAsia="zh-CN"/>
        </w:rPr>
        <w:t>4) 用户定义的完整性：不同的关系数据库系统根据其应用环境的不同，往往还需要一些特殊的约束条件。用户定义的完整性即是针对某个特定关系数据库的约束条件，它反映某一具体应用必须满足的语义要求。</w:t>
      </w:r>
    </w:p>
    <w:p>
      <w:r>
        <w:drawing>
          <wp:inline distT="0" distB="0" distL="114300" distR="114300">
            <wp:extent cx="5269865" cy="2016760"/>
            <wp:effectExtent l="0" t="0" r="698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9865" cy="2016760"/>
                    </a:xfrm>
                    <a:prstGeom prst="rect">
                      <a:avLst/>
                    </a:prstGeom>
                    <a:noFill/>
                    <a:ln>
                      <a:noFill/>
                    </a:ln>
                  </pic:spPr>
                </pic:pic>
              </a:graphicData>
            </a:graphic>
          </wp:inline>
        </w:drawing>
      </w:r>
    </w:p>
    <w:p>
      <w:pPr>
        <w:numPr>
          <w:ilvl w:val="0"/>
          <w:numId w:val="1"/>
        </w:numPr>
        <w:ind w:left="0" w:leftChars="0" w:firstLine="0" w:firstLineChars="0"/>
        <w:rPr>
          <w:rFonts w:hint="default" w:eastAsiaTheme="minorEastAsia"/>
          <w:lang w:val="en-US" w:eastAsia="zh-CN"/>
        </w:rPr>
      </w:pPr>
      <w:r>
        <w:rPr>
          <w:rFonts w:hint="default" w:eastAsiaTheme="minorEastAsia"/>
          <w:lang w:val="en-US" w:eastAsia="zh-CN"/>
        </w:rPr>
        <w:t>索引</w:t>
      </w:r>
    </w:p>
    <w:p>
      <w:pPr>
        <w:numPr>
          <w:numId w:val="0"/>
        </w:numPr>
        <w:ind w:leftChars="0"/>
        <w:rPr>
          <w:rFonts w:hint="default" w:eastAsiaTheme="minorEastAsia"/>
          <w:lang w:val="en-US" w:eastAsia="zh-CN"/>
        </w:rPr>
      </w:pPr>
      <w:r>
        <w:rPr>
          <w:rFonts w:hint="default" w:eastAsiaTheme="minorEastAsia"/>
          <w:lang w:val="en-US" w:eastAsia="zh-CN"/>
        </w:rPr>
        <w:t>数据库索引：顺序索引、B+ 树索引、hash 索引</w:t>
      </w:r>
    </w:p>
    <w:p>
      <w:pPr>
        <w:numPr>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"http://blog.codinglabs.org/articles/theory-of-mysql-index.html" </w:instrText>
      </w:r>
      <w:r>
        <w:rPr>
          <w:rFonts w:ascii="宋体" w:hAnsi="宋体" w:eastAsia="宋体" w:cs="宋体"/>
          <w:sz w:val="24"/>
          <w:szCs w:val="24"/>
        </w:rPr>
        <w:fldChar w:fldCharType="separate"/>
      </w:r>
      <w:r>
        <w:rPr>
          <w:rStyle w:val="4"/>
          <w:rFonts w:ascii="宋体" w:hAnsi="宋体" w:eastAsia="宋体" w:cs="宋体"/>
          <w:sz w:val="24"/>
          <w:szCs w:val="24"/>
        </w:rPr>
        <w:t>http://blog.codinglabs.org/articles/theory-of-mysql-index.html</w:t>
      </w:r>
      <w:r>
        <w:rPr>
          <w:rFonts w:ascii="宋体" w:hAnsi="宋体" w:eastAsia="宋体" w:cs="宋体"/>
          <w:sz w:val="24"/>
          <w:szCs w:val="24"/>
        </w:rPr>
        <w:fldChar w:fldCharType="end"/>
      </w:r>
    </w:p>
    <w:p>
      <w:pPr>
        <w:numPr>
          <w:numId w:val="0"/>
        </w:numPr>
        <w:ind w:leftChars="0"/>
        <w:rPr>
          <w:rFonts w:ascii="宋体" w:hAnsi="宋体" w:eastAsia="宋体" w:cs="宋体"/>
          <w:sz w:val="24"/>
          <w:szCs w:val="24"/>
        </w:rPr>
      </w:pPr>
    </w:p>
    <w:p>
      <w:pPr>
        <w:numPr>
          <w:numId w:val="0"/>
        </w:numPr>
        <w:ind w:leftChars="0"/>
        <w:rPr>
          <w:rFonts w:ascii="宋体" w:hAnsi="宋体" w:eastAsia="宋体" w:cs="宋体"/>
          <w:sz w:val="24"/>
          <w:szCs w:val="24"/>
        </w:rPr>
      </w:pPr>
    </w:p>
    <w:p>
      <w:pPr>
        <w:numPr>
          <w:ilvl w:val="0"/>
          <w:numId w:val="1"/>
        </w:numPr>
        <w:ind w:left="0" w:leftChars="0" w:firstLine="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数据库完整性</w:t>
      </w:r>
    </w:p>
    <w:p>
      <w:pPr>
        <w:numPr>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数据库的完整性是指数据的正确性和相容性。</w:t>
      </w:r>
    </w:p>
    <w:p>
      <w:pPr>
        <w:numPr>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完整性：为了防止数据库中存在不符合语义（不正确）的数据。</w:t>
      </w:r>
    </w:p>
    <w:p>
      <w:pPr>
        <w:numPr>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安全性：为了保护数据库防止恶意破坏和非法存取。</w:t>
      </w:r>
    </w:p>
    <w:p>
      <w:pPr>
        <w:numPr>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触发器：是用户定义在关系表中的一类由事件驱动的特殊过程。</w:t>
      </w:r>
    </w:p>
    <w:p>
      <w:pPr>
        <w:numPr>
          <w:numId w:val="0"/>
        </w:numPr>
        <w:ind w:leftChars="0"/>
        <w:rPr>
          <w:rFonts w:hint="default"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6.关系数据理论</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数据依赖是一个关系内部属性与属性之间的一种约束关系，是通过属性间值的相等与否体现出来的数据间相关联系。</w:t>
      </w:r>
    </w:p>
    <w:p>
      <w:pPr>
        <w:numPr>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最重要的数据依赖：函数依赖、多值依赖</w:t>
      </w:r>
    </w:p>
    <w:p>
      <w:pPr>
        <w:numPr>
          <w:numId w:val="0"/>
        </w:numPr>
        <w:ind w:leftChars="0"/>
        <w:rPr>
          <w:rFonts w:hint="default"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7.范式</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第一范式（1NF）：属性（字段）是最小单位不可再分。</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第二范式（2NF）：满足 1NF，每个非主属性完全依赖于主键（消除 1NF 非主属性对码的部分函数依赖）。</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第三范式（3NF）：满足 2NF，任何非主属性不依赖于其他非主属性（消除 2NF 主属性对码的传递函数依赖）。</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鲍依斯-科得范式（BCNF）：满足 3NF，任何非主属性不能对主键子集依赖（消除 3NF 主属性对码的部分和传递函数依赖）。</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第四范式（4NF）：满足 3NF，属性之间不能有非平凡且非函数依赖的多值依赖（消除 3NF 非平凡且非函数依赖的多值依赖）。</w:t>
      </w:r>
    </w:p>
    <w:p>
      <w:pPr>
        <w:numPr>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"https://segmentfault.com/a/1190000013695030" </w:instrText>
      </w:r>
      <w:r>
        <w:rPr>
          <w:rFonts w:ascii="宋体" w:hAnsi="宋体" w:eastAsia="宋体" w:cs="宋体"/>
          <w:sz w:val="24"/>
          <w:szCs w:val="24"/>
        </w:rPr>
        <w:fldChar w:fldCharType="separate"/>
      </w:r>
      <w:r>
        <w:rPr>
          <w:rStyle w:val="4"/>
          <w:rFonts w:ascii="宋体" w:hAnsi="宋体" w:eastAsia="宋体" w:cs="宋体"/>
          <w:sz w:val="24"/>
          <w:szCs w:val="24"/>
        </w:rPr>
        <w:t>https://segmentfault.com/a/1190000013695030</w:t>
      </w:r>
      <w:r>
        <w:rPr>
          <w:rFonts w:ascii="宋体" w:hAnsi="宋体" w:eastAsia="宋体" w:cs="宋体"/>
          <w:sz w:val="24"/>
          <w:szCs w:val="24"/>
        </w:rPr>
        <w:fldChar w:fldCharType="end"/>
      </w:r>
    </w:p>
    <w:p>
      <w:pPr>
        <w:numPr>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"https://blog.csdn.net/Dove_Knowledge/article/details/71434960" </w:instrText>
      </w:r>
      <w:r>
        <w:rPr>
          <w:rFonts w:ascii="宋体" w:hAnsi="宋体" w:eastAsia="宋体" w:cs="宋体"/>
          <w:sz w:val="24"/>
          <w:szCs w:val="24"/>
        </w:rPr>
        <w:fldChar w:fldCharType="separate"/>
      </w:r>
      <w:r>
        <w:rPr>
          <w:rStyle w:val="4"/>
          <w:rFonts w:ascii="宋体" w:hAnsi="宋体" w:eastAsia="宋体" w:cs="宋体"/>
          <w:sz w:val="24"/>
          <w:szCs w:val="24"/>
        </w:rPr>
        <w:t>https://blog.csdn.net/Dove_Knowledge/article/details/71434960</w:t>
      </w:r>
      <w:r>
        <w:rPr>
          <w:rFonts w:ascii="宋体" w:hAnsi="宋体" w:eastAsia="宋体" w:cs="宋体"/>
          <w:sz w:val="24"/>
          <w:szCs w:val="24"/>
        </w:rPr>
        <w:fldChar w:fldCharType="end"/>
      </w:r>
    </w:p>
    <w:p>
      <w:pPr>
        <w:numPr>
          <w:numId w:val="0"/>
        </w:numPr>
        <w:ind w:leftChars="0"/>
        <w:rPr>
          <w:rFonts w:ascii="宋体" w:hAnsi="宋体" w:eastAsia="宋体" w:cs="宋体"/>
          <w:sz w:val="24"/>
          <w:szCs w:val="24"/>
        </w:rPr>
      </w:pPr>
    </w:p>
    <w:p>
      <w:pPr>
        <w:numPr>
          <w:ilvl w:val="0"/>
          <w:numId w:val="2"/>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数据库恢复</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事务：是用户定义的一个数据库操作序列，这些操作要么全做，要么全不做，是一个不可分割的工作单位。</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事物的 ACID 特性：原子性、一致性、隔离性、持续性。</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恢复的实现技术：建立冗余数据 -&gt; 利用冗余数据实施数据库恢复。</w:t>
      </w:r>
    </w:p>
    <w:p>
      <w:pPr>
        <w:numPr>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建立冗余数据常用技术：数据转储（动态海量转储、动态增量转储、静态海量转储、静态增量转储）、登记日志文件。</w:t>
      </w:r>
    </w:p>
    <w:p>
      <w:pPr>
        <w:numPr>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"https://blog.csdn.net/logogcn/article/details/6828531" </w:instrText>
      </w:r>
      <w:r>
        <w:rPr>
          <w:rFonts w:ascii="宋体" w:hAnsi="宋体" w:eastAsia="宋体" w:cs="宋体"/>
          <w:sz w:val="24"/>
          <w:szCs w:val="24"/>
        </w:rPr>
        <w:fldChar w:fldCharType="separate"/>
      </w:r>
      <w:r>
        <w:rPr>
          <w:rStyle w:val="4"/>
          <w:rFonts w:ascii="宋体" w:hAnsi="宋体" w:eastAsia="宋体" w:cs="宋体"/>
          <w:sz w:val="24"/>
          <w:szCs w:val="24"/>
        </w:rPr>
        <w:t>https://blog.csdn.net/logogcn/article/details/6828531</w:t>
      </w:r>
      <w:r>
        <w:rPr>
          <w:rFonts w:ascii="宋体" w:hAnsi="宋体" w:eastAsia="宋体" w:cs="宋体"/>
          <w:sz w:val="24"/>
          <w:szCs w:val="24"/>
        </w:rPr>
        <w:fldChar w:fldCharType="end"/>
      </w:r>
    </w:p>
    <w:p>
      <w:pPr>
        <w:numPr>
          <w:numId w:val="0"/>
        </w:numPr>
        <w:ind w:leftChars="0"/>
        <w:rPr>
          <w:rFonts w:ascii="宋体" w:hAnsi="宋体" w:eastAsia="宋体" w:cs="宋体"/>
          <w:sz w:val="24"/>
          <w:szCs w:val="24"/>
        </w:rPr>
      </w:pPr>
    </w:p>
    <w:p>
      <w:pPr>
        <w:numPr>
          <w:numId w:val="0"/>
        </w:numPr>
        <w:ind w:leftChars="0"/>
        <w:rPr>
          <w:rFonts w:hint="eastAsia"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9.并发控制</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事务是并发控制的基本单位。</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并发操作带来的数据不一致性包括：丢失修改、不可重复读、读 “脏” 数据。</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并发控制主要技术：封锁、时间戳、乐观控制法、多版本并发控制等。</w:t>
      </w:r>
    </w:p>
    <w:p>
      <w:pPr>
        <w:numPr>
          <w:numId w:val="0"/>
        </w:numPr>
        <w:ind w:leftChars="0"/>
      </w:pPr>
      <w:r>
        <w:drawing>
          <wp:inline distT="0" distB="0" distL="114300" distR="114300">
            <wp:extent cx="3816350" cy="2180590"/>
            <wp:effectExtent l="0" t="0" r="1270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3816350" cy="2180590"/>
                    </a:xfrm>
                    <a:prstGeom prst="rect">
                      <a:avLst/>
                    </a:prstGeom>
                    <a:noFill/>
                    <a:ln>
                      <a:noFill/>
                    </a:ln>
                  </pic:spPr>
                </pic:pic>
              </a:graphicData>
            </a:graphic>
          </wp:inline>
        </w:drawing>
      </w:r>
    </w:p>
    <w:p>
      <w:pPr>
        <w:numPr>
          <w:numId w:val="0"/>
        </w:numPr>
        <w:ind w:leftChars="0"/>
        <w:rPr>
          <w:rFonts w:hint="eastAsia" w:ascii="宋体" w:hAnsi="宋体" w:eastAsia="宋体" w:cs="宋体"/>
          <w:sz w:val="24"/>
          <w:szCs w:val="24"/>
          <w:lang w:val="en-US" w:eastAsia="zh-CN"/>
        </w:rPr>
      </w:pPr>
      <w:bookmarkStart w:id="0" w:name="_GoBack"/>
      <w:bookmarkEnd w:id="0"/>
      <w:r>
        <w:rPr>
          <w:rFonts w:hint="eastAsia" w:ascii="宋体" w:hAnsi="宋体" w:eastAsia="宋体" w:cs="宋体"/>
          <w:sz w:val="24"/>
          <w:szCs w:val="24"/>
          <w:lang w:val="en-US" w:eastAsia="zh-CN"/>
        </w:rPr>
        <w:t>基本封锁类型：排他锁（X 锁 / 写锁）、共享锁（S 锁 / 读锁）。</w:t>
      </w:r>
    </w:p>
    <w:p>
      <w:pPr>
        <w:numPr>
          <w:numId w:val="0"/>
        </w:numPr>
        <w:ind w:leftChars="0"/>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"https://blog.csdn.net/sunsfan/article/details/52344860" </w:instrText>
      </w:r>
      <w:r>
        <w:rPr>
          <w:rFonts w:ascii="宋体" w:hAnsi="宋体" w:eastAsia="宋体" w:cs="宋体"/>
          <w:sz w:val="24"/>
          <w:szCs w:val="24"/>
        </w:rPr>
        <w:fldChar w:fldCharType="separate"/>
      </w:r>
      <w:r>
        <w:rPr>
          <w:rStyle w:val="4"/>
          <w:rFonts w:ascii="宋体" w:hAnsi="宋体" w:eastAsia="宋体" w:cs="宋体"/>
          <w:sz w:val="24"/>
          <w:szCs w:val="24"/>
        </w:rPr>
        <w:t>https://blog.csdn.net/sunsfan/article/details/52344860</w:t>
      </w:r>
      <w:r>
        <w:rPr>
          <w:rFonts w:ascii="宋体" w:hAnsi="宋体" w:eastAsia="宋体" w:cs="宋体"/>
          <w:sz w:val="24"/>
          <w:szCs w:val="24"/>
        </w:rPr>
        <w:fldChar w:fldCharType="end"/>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活锁死锁：</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活锁：事务永远处于等待状态，可通过先来先服务的策略避免。</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color w:val="00B0F0"/>
          <w:sz w:val="24"/>
          <w:szCs w:val="24"/>
          <w:lang w:val="en-US" w:eastAsia="zh-CN"/>
        </w:rPr>
        <w:t>活锁的情况：如果事务T1封锁了数据R，事务T2又请求封锁R，于是T2等待；T3也请求封锁R，当T1释放了R上的封锁之后系统首先批准了T3的请求，T2仍然等待；然后T4又请求封锁R，当T3释放了R上的封锁之后系统又批准了T4的请求…T2有可能永远等待</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死锁：事物永远不能结束</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color w:val="00B0F0"/>
          <w:sz w:val="24"/>
          <w:szCs w:val="24"/>
          <w:lang w:val="en-US" w:eastAsia="zh-CN"/>
        </w:rPr>
        <w:t>一个用户A 访问表A（锁住了表A），然后又访问表B；另一个用户B 访问表B（锁住了表B），然后企图访问表A；这时用户A由于用户B已经锁住表B，它必须等待用户B释放表B才能继续，同样用户B要等用户A释放表A才能继续，这就死锁就产生了</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预防：一次封锁法、顺序封锁法；</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诊断：超时法、等待图法；</w:t>
      </w:r>
    </w:p>
    <w:p>
      <w:pPr>
        <w:numPr>
          <w:numId w:val="0"/>
        </w:numPr>
        <w:ind w:leftChars="0"/>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"http://www.ishenping.com/ArtInfo/3560949.html" </w:instrText>
      </w:r>
      <w:r>
        <w:rPr>
          <w:rFonts w:ascii="宋体" w:hAnsi="宋体" w:eastAsia="宋体" w:cs="宋体"/>
          <w:sz w:val="24"/>
          <w:szCs w:val="24"/>
        </w:rPr>
        <w:fldChar w:fldCharType="separate"/>
      </w:r>
      <w:r>
        <w:rPr>
          <w:rStyle w:val="4"/>
          <w:rFonts w:ascii="宋体" w:hAnsi="宋体" w:eastAsia="宋体" w:cs="宋体"/>
          <w:sz w:val="24"/>
          <w:szCs w:val="24"/>
        </w:rPr>
        <w:t>http://www.ishenping.com/ArtInfo/3560949.html</w:t>
      </w:r>
      <w:r>
        <w:rPr>
          <w:rFonts w:ascii="宋体" w:hAnsi="宋体" w:eastAsia="宋体" w:cs="宋体"/>
          <w:sz w:val="24"/>
          <w:szCs w:val="24"/>
        </w:rPr>
        <w:fldChar w:fldCharType="end"/>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解除：撤销处理死锁代价最小的事务，并释放此事务的所有的锁，使其他事务得以继续运行下去。</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并发调度的可串行性</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DBMS对并发事务不同的调度(schedule)可能会产生不同的结果 </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什么样的调度是正确的？</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串行化(Serial)调度是正确的 </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串行调度，各个事务的操作没有交叉，也就没有相互干扰，当然也不会产生并发所引起的。如前所述，事务对数据库的作用是将数据库从一个一致的状态转变为另一个一致的状态。多个事务串行执行后，数据库仍旧保持一致的状态。</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可串行化(Serializable)调度 </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多个事务的并发执行是正确的，当且仅当其结果与按某一次序串行地执行这些事务时的结果相同。可串行化调度当然也保持数据库的一致状态</w:t>
      </w:r>
    </w:p>
    <w:p>
      <w:pPr>
        <w:numPr>
          <w:numId w:val="0"/>
        </w:numPr>
        <w:ind w:leftChars="0"/>
        <w:rPr>
          <w:rFonts w:hint="eastAsia" w:ascii="宋体" w:hAnsi="宋体" w:eastAsia="宋体" w:cs="宋体"/>
          <w:sz w:val="24"/>
          <w:szCs w:val="24"/>
          <w:lang w:val="en-US" w:eastAsia="zh-CN"/>
        </w:rPr>
      </w:pPr>
      <w:r>
        <w:drawing>
          <wp:inline distT="0" distB="0" distL="114300" distR="114300">
            <wp:extent cx="4739640" cy="755015"/>
            <wp:effectExtent l="0" t="0" r="381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739640" cy="755015"/>
                    </a:xfrm>
                    <a:prstGeom prst="rect">
                      <a:avLst/>
                    </a:prstGeom>
                    <a:noFill/>
                    <a:ln>
                      <a:noFill/>
                    </a:ln>
                  </pic:spPr>
                </pic:pic>
              </a:graphicData>
            </a:graphic>
          </wp:inline>
        </w:drawing>
      </w:r>
    </w:p>
    <w:p>
      <w:pPr>
        <w:numPr>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"https://blog.csdn.net/xiangminjing/article/details/5922325" </w:instrText>
      </w:r>
      <w:r>
        <w:rPr>
          <w:rFonts w:ascii="宋体" w:hAnsi="宋体" w:eastAsia="宋体" w:cs="宋体"/>
          <w:sz w:val="24"/>
          <w:szCs w:val="24"/>
        </w:rPr>
        <w:fldChar w:fldCharType="separate"/>
      </w:r>
      <w:r>
        <w:rPr>
          <w:rStyle w:val="4"/>
          <w:rFonts w:ascii="宋体" w:hAnsi="宋体" w:eastAsia="宋体" w:cs="宋体"/>
          <w:sz w:val="24"/>
          <w:szCs w:val="24"/>
        </w:rPr>
        <w:t>https://blog.csdn.net/xiangminjing/article/details/5922325</w:t>
      </w:r>
      <w:r>
        <w:rPr>
          <w:rFonts w:ascii="宋体" w:hAnsi="宋体" w:eastAsia="宋体" w:cs="宋体"/>
          <w:sz w:val="24"/>
          <w:szCs w:val="24"/>
        </w:rPr>
        <w:fldChar w:fldCharType="end"/>
      </w:r>
    </w:p>
    <w:p>
      <w:pPr>
        <w:numPr>
          <w:numId w:val="0"/>
        </w:numPr>
        <w:ind w:leftChars="0"/>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"https://www.jianshu.com/p/478c6dca1b74" </w:instrText>
      </w:r>
      <w:r>
        <w:rPr>
          <w:rFonts w:ascii="宋体" w:hAnsi="宋体" w:eastAsia="宋体" w:cs="宋体"/>
          <w:sz w:val="24"/>
          <w:szCs w:val="24"/>
        </w:rPr>
        <w:fldChar w:fldCharType="separate"/>
      </w:r>
      <w:r>
        <w:rPr>
          <w:rStyle w:val="4"/>
          <w:rFonts w:ascii="宋体" w:hAnsi="宋体" w:eastAsia="宋体" w:cs="宋体"/>
          <w:sz w:val="24"/>
          <w:szCs w:val="24"/>
        </w:rPr>
        <w:t>https://www.jianshu.com/p/478c6dca1b74</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6EE2A"/>
    <w:multiLevelType w:val="singleLevel"/>
    <w:tmpl w:val="1866EE2A"/>
    <w:lvl w:ilvl="0" w:tentative="0">
      <w:start w:val="3"/>
      <w:numFmt w:val="decimal"/>
      <w:suff w:val="space"/>
      <w:lvlText w:val="%1."/>
      <w:lvlJc w:val="left"/>
    </w:lvl>
  </w:abstractNum>
  <w:abstractNum w:abstractNumId="1">
    <w:nsid w:val="74718BBC"/>
    <w:multiLevelType w:val="singleLevel"/>
    <w:tmpl w:val="74718BBC"/>
    <w:lvl w:ilvl="0" w:tentative="0">
      <w:start w:val="8"/>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774A84"/>
    <w:rsid w:val="049E06CC"/>
    <w:rsid w:val="07F61FC1"/>
    <w:rsid w:val="0EE05FB9"/>
    <w:rsid w:val="23887D4E"/>
    <w:rsid w:val="27BA77D5"/>
    <w:rsid w:val="68774A84"/>
    <w:rsid w:val="73615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2019-11-14T07:33:00Z</dcterms:created>
  <dc:creator>Demon </dc:creator>
  <cp:lastModifiedBy>Demon </cp:lastModifiedBy>
  <dcterms:modified xsi:type="dcterms:W3CDTF">2019-11-15T11:41:42Z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