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  <w:t>「补充」绘制流程图的规范</w:t>
      </w:r>
    </w:p>
    <w:p>
      <w:r>
        <w:drawing>
          <wp:inline distT="0" distB="0" distL="114300" distR="114300">
            <wp:extent cx="5271135" cy="50260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2249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715385"/>
            <wp:effectExtent l="0" t="0" r="254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5890" cy="8862060"/>
            <wp:effectExtent l="0" t="0" r="1651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7960" cy="5661660"/>
            <wp:effectExtent l="0" t="0" r="889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2BE7"/>
    <w:rsid w:val="7F314D4A"/>
    <w:rsid w:val="7FE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2020-01-12T05:53:00Z</dcterms:created>
  <dc:creator>Demon </dc:creator>
  <cp:lastModifiedBy>Demon </cp:lastModifiedBy>
  <dcterms:modified xsi:type="dcterms:W3CDTF">2020-01-12T06:00:12Z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