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Arial" w:hAnsi="Arial" w:cs="Arial"/>
          <w:color w:val="808080"/>
          <w:sz w:val="36"/>
          <w:szCs w:val="36"/>
          <w:lang w:eastAsia="zh-CN"/>
        </w:rPr>
        <w:t>9.7.1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color w:val="252525"/>
          <w:sz w:val="36"/>
          <w:szCs w:val="36"/>
          <w:lang w:eastAsia="zh-CN"/>
        </w:rPr>
        <w:t>Converting a Physical Standby Database into a Snapshot Standby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Perform the following steps to convert a physical standby database into a snapshot standby database: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Stop Redo Apply, if it is active.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Ensure that the database is mounted, but not open.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Ensure that a fast recovery area has been configured. It is not necessary for flashback database to be enabled.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Issue the following SQL statement to perform the conversion: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000000"/>
          <w:sz w:val="20"/>
          <w:szCs w:val="20"/>
          <w:lang w:eastAsia="zh-CN"/>
        </w:rPr>
        <w:t>SQL&gt; ALTER DATABASE CONVERT TO SNAPSHOT STANDBY;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1D5AAB"/>
          <w:sz w:val="26"/>
          <w:szCs w:val="26"/>
        </w:rPr>
      </w:pPr>
      <w:r>
        <w:rPr>
          <w:rFonts w:hint="default" w:ascii="Cambria" w:hAnsi="Cambria" w:eastAsia="Cambria" w:cs="Cambria"/>
          <w:b/>
          <w:color w:val="1D5AAB"/>
          <w:sz w:val="26"/>
          <w:szCs w:val="26"/>
          <w:lang w:eastAsia="zh-CN"/>
        </w:rPr>
        <w:t>Note: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physical standby database that is managed by the Data Guard broker can be converted into a snapshot standby database using either DGMGRL or Oracle Enterprise Manager. See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"https://docs.oracle.com/cd/E11882_01/server.112/e40771/toc.htm"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i/>
          <w:color w:val="1D5AAB"/>
          <w:sz w:val="20"/>
          <w:szCs w:val="20"/>
          <w:lang w:eastAsia="zh-CN"/>
        </w:rPr>
        <w:t>Oracle Data Guard Broker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mbria" w:hAnsi="Cambria" w:eastAsia="Cambria" w:cs="Cambria"/>
          <w:i/>
          <w:color w:val="1D5AAB"/>
          <w:sz w:val="20"/>
          <w:szCs w:val="20"/>
          <w:lang w:eastAsia="zh-CN"/>
        </w:rPr>
        <w:t xml:space="preserve"> </w:t>
      </w: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for more details.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color w:val="808080"/>
          <w:sz w:val="36"/>
          <w:szCs w:val="36"/>
          <w:lang w:eastAsia="zh-CN"/>
        </w:rPr>
        <w:t>9.7.2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color w:val="252525"/>
          <w:sz w:val="36"/>
          <w:szCs w:val="36"/>
          <w:lang w:eastAsia="zh-CN"/>
        </w:rPr>
        <w:t>Using a Snapshot Standby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snapshot standby database can be opened in read-write mode and is fully updatable.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snapshot standby database has the following characteristics: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snapshot standby database cannot be the target of a switchover or failover. A snapshot standby database must first be converted back into a physical standby database before performing a role transition to 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snapshot standby database cannot be the only standby database in a Maximum Protection Data Guard configuration.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1D5AAB"/>
          <w:sz w:val="26"/>
          <w:szCs w:val="26"/>
        </w:rPr>
      </w:pPr>
      <w:r>
        <w:rPr>
          <w:rFonts w:hint="default" w:ascii="Cambria" w:hAnsi="Cambria" w:eastAsia="Cambria" w:cs="Cambria"/>
          <w:b/>
          <w:color w:val="1D5AAB"/>
          <w:sz w:val="26"/>
          <w:szCs w:val="26"/>
          <w:lang w:eastAsia="zh-CN"/>
        </w:rPr>
        <w:t>Note: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Flashback Database is used to convert a snapshot standby database back into a physical standby database. Any operation that cannot be reversed using Flashback Database technology will prevent a snapshot standby from being converted back to a physical standby.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For information about some of the limitations of Flashback Database, see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"https://docs.oracle.com/cd/E11882_01/backup.112/e10642/flashdb.htm /l BRADV543"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mbria" w:hAnsi="Cambria" w:eastAsia="Cambria" w:cs="Cambria"/>
          <w:i/>
          <w:color w:val="1D5AAB"/>
          <w:sz w:val="20"/>
          <w:szCs w:val="20"/>
          <w:lang w:eastAsia="zh-CN"/>
        </w:rPr>
        <w:t>Oracle Database Backup and Recovery User's Guide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mbria" w:hAnsi="Cambria" w:eastAsia="Cambria" w:cs="Cambria"/>
          <w:i/>
          <w:color w:val="1D5AAB"/>
          <w:sz w:val="20"/>
          <w:szCs w:val="20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color w:val="808080"/>
          <w:sz w:val="36"/>
          <w:szCs w:val="36"/>
          <w:lang w:eastAsia="zh-CN"/>
        </w:rPr>
        <w:t>9.7.3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color w:val="252525"/>
          <w:sz w:val="36"/>
          <w:szCs w:val="36"/>
          <w:lang w:eastAsia="zh-CN"/>
        </w:rPr>
        <w:t>Converting a Snapshot Standby Database into a Physical Standby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Perform the following steps to convert a snapshot standby database into a physical standby database: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On an Oracle Real Applications Cluster (Oracle RAC) database, shut down all but one instance.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Ensure that the database is mounted, but not open.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222222"/>
          <w:sz w:val="20"/>
          <w:szCs w:val="20"/>
          <w:lang w:eastAsia="zh-CN"/>
        </w:rPr>
        <w:t>Issue the following SQL statement to perform the conversion: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mbria" w:hAnsi="Cambria" w:eastAsia="Cambria" w:cs="Cambria"/>
          <w:b w:val="0"/>
          <w:i w:val="0"/>
          <w:color w:val="000000"/>
          <w:sz w:val="20"/>
          <w:szCs w:val="20"/>
          <w:lang w:eastAsia="zh-CN"/>
        </w:rPr>
        <w:t>SQL&gt; ALTER DATABASE CONVERT TO PHYSICAL STANDBY;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The database is dismounted after conversion and must be restarted.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Redo data received while the database was a snapshot standby database will be automatically applied when Redo Apply is started.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1D5AAB"/>
          <w:sz w:val="26"/>
          <w:szCs w:val="26"/>
        </w:rPr>
      </w:pPr>
      <w:r>
        <w:rPr>
          <w:rFonts w:hint="default" w:ascii="Cambria" w:hAnsi="Cambria" w:eastAsia="Cambria" w:cs="Cambria"/>
          <w:b/>
          <w:color w:val="1D5AAB"/>
          <w:sz w:val="26"/>
          <w:szCs w:val="26"/>
          <w:lang w:eastAsia="zh-CN"/>
        </w:rPr>
        <w:t>Note: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mbria" w:hAnsi="Cambria" w:eastAsia="Cambria" w:cs="Cambria"/>
          <w:color w:val="222222"/>
          <w:sz w:val="20"/>
          <w:szCs w:val="20"/>
        </w:rPr>
      </w:pPr>
      <w:r>
        <w:rPr>
          <w:rFonts w:hint="default" w:ascii="Cambria" w:hAnsi="Cambria" w:eastAsia="Cambria" w:cs="Cambria"/>
          <w:color w:val="222222"/>
          <w:sz w:val="20"/>
          <w:szCs w:val="20"/>
          <w:lang w:eastAsia="zh-CN"/>
        </w:rPr>
        <w:t>A snapshot standby database must be opened at least once in read-write mode before it can be converted into a physical standby database.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2CB33"/>
    <w:multiLevelType w:val="multilevel"/>
    <w:tmpl w:val="CEE2C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42D116A"/>
    <w:multiLevelType w:val="multilevel"/>
    <w:tmpl w:val="342D1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F03A09F"/>
    <w:multiLevelType w:val="multilevel"/>
    <w:tmpl w:val="7F03A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2021-03-03T07:38:51Z</dcterms:created>
  <dc:creator>xians</dc:creator>
  <cp:lastModifiedBy>Chris</cp:lastModifiedBy>
  <dcterms:modified xsi:type="dcterms:W3CDTF">2021-03-03T07:38:57Z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