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lang w:eastAsia="zh-CN"/>
        </w:rPr>
        <w:t>In this Document</w:t>
      </w:r>
      <w:r>
        <w:rPr>
          <w:rFonts w:hint="default" w:ascii="Calibri" w:hAnsi="Calibri" w:cs="Calibri"/>
          <w:b/>
          <w:color w:val="000000"/>
          <w:sz w:val="22"/>
          <w:szCs w:val="22"/>
          <w:lang w:eastAsia="zh-CN"/>
        </w:rPr>
        <w:br w:type="textWrapping"/>
      </w:r>
      <w:r>
        <w:rPr>
          <w:rFonts w:hint="default" w:ascii="Calibri" w:hAnsi="Calibri" w:cs="Calibri"/>
          <w:color w:val="000000"/>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961"/>
        <w:gridCol w:w="97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2"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"PURPOSE" </w:instrText>
            </w:r>
            <w:r>
              <w:rPr>
                <w:rFonts w:hint="default" w:ascii="Calibri" w:hAnsi="Calibri" w:cs="Calibri"/>
                <w:sz w:val="22"/>
                <w:szCs w:val="22"/>
              </w:rPr>
              <w:fldChar w:fldCharType="separate"/>
            </w:r>
            <w:r>
              <w:rPr>
                <w:rStyle w:val="7"/>
                <w:rFonts w:hint="default" w:ascii="Calibri" w:hAnsi="Calibri" w:cs="Calibri"/>
                <w:sz w:val="22"/>
                <w:szCs w:val="22"/>
              </w:rPr>
              <w:t>Purpose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334"/>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2334"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"FAQ" </w:instrText>
            </w:r>
            <w:r>
              <w:rPr>
                <w:rFonts w:hint="default" w:ascii="Calibri" w:hAnsi="Calibri" w:cs="Calibri"/>
                <w:sz w:val="22"/>
                <w:szCs w:val="22"/>
              </w:rPr>
              <w:fldChar w:fldCharType="separate"/>
            </w:r>
            <w:r>
              <w:rPr>
                <w:rStyle w:val="7"/>
                <w:rFonts w:hint="default" w:ascii="Calibri" w:hAnsi="Calibri" w:cs="Calibri"/>
                <w:sz w:val="22"/>
                <w:szCs w:val="22"/>
              </w:rPr>
              <w:t>Questions and Answers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57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2570"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"aref_section21" </w:instrText>
            </w:r>
            <w:r>
              <w:rPr>
                <w:rFonts w:hint="default" w:ascii="Calibri" w:hAnsi="Calibri" w:cs="Calibri"/>
                <w:sz w:val="22"/>
                <w:szCs w:val="22"/>
              </w:rPr>
              <w:fldChar w:fldCharType="separate"/>
            </w:r>
            <w:r>
              <w:rPr>
                <w:rStyle w:val="7"/>
                <w:rFonts w:hint="default" w:ascii="Calibri" w:hAnsi="Calibri" w:cs="Calibri"/>
                <w:sz w:val="22"/>
                <w:szCs w:val="22"/>
              </w:rPr>
              <w:t>What is Real-Time Apply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314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314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"aref_section22" </w:instrText>
            </w:r>
            <w:r>
              <w:rPr>
                <w:rFonts w:hint="default" w:ascii="Calibri" w:hAnsi="Calibri" w:cs="Calibri"/>
                <w:sz w:val="22"/>
                <w:szCs w:val="22"/>
              </w:rPr>
              <w:fldChar w:fldCharType="separate"/>
            </w:r>
            <w:r>
              <w:rPr>
                <w:rStyle w:val="7"/>
                <w:rFonts w:hint="default" w:ascii="Calibri" w:hAnsi="Calibri" w:cs="Calibri"/>
                <w:sz w:val="22"/>
                <w:szCs w:val="22"/>
              </w:rPr>
              <w:t>How to enable Real-Time Apply?</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252"/>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252"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"aref_section23" </w:instrText>
            </w:r>
            <w:r>
              <w:rPr>
                <w:rFonts w:hint="default" w:ascii="Calibri" w:hAnsi="Calibri" w:cs="Calibri"/>
                <w:sz w:val="22"/>
                <w:szCs w:val="22"/>
              </w:rPr>
              <w:fldChar w:fldCharType="separate"/>
            </w:r>
            <w:r>
              <w:rPr>
                <w:rStyle w:val="7"/>
                <w:rFonts w:hint="default" w:ascii="Calibri" w:hAnsi="Calibri" w:cs="Calibri"/>
                <w:sz w:val="22"/>
                <w:szCs w:val="22"/>
              </w:rPr>
              <w:t>How to tell if Real-Time Apply is being used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60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60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"aref_section24" </w:instrText>
            </w:r>
            <w:r>
              <w:rPr>
                <w:rFonts w:hint="default" w:ascii="Calibri" w:hAnsi="Calibri" w:cs="Calibri"/>
                <w:sz w:val="22"/>
                <w:szCs w:val="22"/>
              </w:rPr>
              <w:fldChar w:fldCharType="separate"/>
            </w:r>
            <w:r>
              <w:rPr>
                <w:rStyle w:val="7"/>
                <w:rFonts w:hint="default" w:ascii="Calibri" w:hAnsi="Calibri" w:cs="Calibri"/>
                <w:sz w:val="22"/>
                <w:szCs w:val="22"/>
              </w:rPr>
              <w:t>What are the Benefits of using Real-Time Apply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284"/>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284"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"aref_section25" </w:instrText>
            </w:r>
            <w:r>
              <w:rPr>
                <w:rFonts w:hint="default" w:ascii="Calibri" w:hAnsi="Calibri" w:cs="Calibri"/>
                <w:sz w:val="22"/>
                <w:szCs w:val="22"/>
              </w:rPr>
              <w:fldChar w:fldCharType="separate"/>
            </w:r>
            <w:r>
              <w:rPr>
                <w:rStyle w:val="7"/>
                <w:rFonts w:hint="default" w:ascii="Calibri" w:hAnsi="Calibri" w:cs="Calibri"/>
                <w:sz w:val="22"/>
                <w:szCs w:val="22"/>
              </w:rPr>
              <w:t>Are Standby Redo Logs mandatory for Real-Time Apply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157"/>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157"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"aref_section26" </w:instrText>
            </w:r>
            <w:r>
              <w:rPr>
                <w:rFonts w:hint="default" w:ascii="Calibri" w:hAnsi="Calibri" w:cs="Calibri"/>
                <w:sz w:val="22"/>
                <w:szCs w:val="22"/>
              </w:rPr>
              <w:fldChar w:fldCharType="separate"/>
            </w:r>
            <w:r>
              <w:rPr>
                <w:rStyle w:val="7"/>
                <w:rFonts w:hint="default" w:ascii="Calibri" w:hAnsi="Calibri" w:cs="Calibri"/>
                <w:sz w:val="22"/>
                <w:szCs w:val="22"/>
              </w:rPr>
              <w:t>Does the Data Guard Broker support Real-Time Apply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715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15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"https://support.oracle.com/epmos/faces/DocumentDisplay?_afrLoop=346412754479575&amp;id=828274.1&amp;_adf.ctrl-state=1fyptxjqm_344" \l "aref_section27" </w:instrText>
            </w:r>
            <w:r>
              <w:rPr>
                <w:rFonts w:hint="default" w:ascii="Calibri" w:hAnsi="Calibri" w:cs="Calibri"/>
                <w:sz w:val="22"/>
                <w:szCs w:val="22"/>
              </w:rPr>
              <w:fldChar w:fldCharType="separate"/>
            </w:r>
            <w:r>
              <w:rPr>
                <w:rStyle w:val="7"/>
                <w:rFonts w:hint="default" w:ascii="Calibri" w:hAnsi="Calibri" w:cs="Calibri"/>
                <w:sz w:val="22"/>
                <w:szCs w:val="22"/>
              </w:rPr>
              <w:t>What will happen if Log apply Service cannot cope with the Real Time Apply ?</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Database - Enterprise Edition - Version 10.1.0.2 and later</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***Checked for relevance on 28-APR-2015***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Purpose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This Document shows Details and Information to Data Guard Real-Time Apply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lang w:eastAsia="zh-CN"/>
        </w:rPr>
        <w:t xml:space="preserve">In case you may want or need more about your current topic - please also access the </w:t>
      </w:r>
      <w:r>
        <w:rPr>
          <w:rFonts w:hint="default" w:ascii="Calibri" w:hAnsi="Calibri" w:cs="Calibri"/>
          <w:b/>
          <w:color w:val="000000"/>
          <w:sz w:val="22"/>
          <w:szCs w:val="22"/>
          <w:lang w:eastAsia="zh-CN"/>
        </w:rPr>
        <w:t>Data Guard Community</w:t>
      </w:r>
      <w:r>
        <w:rPr>
          <w:rFonts w:hint="default" w:ascii="Calibri" w:hAnsi="Calibri" w:cs="Calibri"/>
          <w:color w:val="000000"/>
          <w:sz w:val="22"/>
          <w:szCs w:val="22"/>
          <w:lang w:eastAsia="zh-CN"/>
        </w:rPr>
        <w:t xml:space="preserve"> of Customers and Oracle Specialists directly via:</w:t>
      </w:r>
      <w:r>
        <w:rPr>
          <w:rFonts w:hint="default" w:ascii="Calibri" w:hAnsi="Calibri" w:cs="Calibri"/>
          <w:color w:val="000000"/>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"https://communities.oracle.com/portal/server.pt/community/high_availability_data_guard/302" </w:instrText>
      </w:r>
      <w:r>
        <w:rPr>
          <w:rFonts w:hint="default" w:ascii="Calibri" w:hAnsi="Calibri" w:cs="Calibri"/>
          <w:sz w:val="22"/>
          <w:szCs w:val="22"/>
          <w:lang w:eastAsia="zh-CN"/>
        </w:rPr>
        <w:fldChar w:fldCharType="separate"/>
      </w:r>
      <w:r>
        <w:rPr>
          <w:rStyle w:val="7"/>
          <w:rFonts w:hint="default" w:ascii="Calibri" w:hAnsi="Calibri" w:cs="Calibri"/>
          <w:color w:val="000000"/>
          <w:sz w:val="22"/>
          <w:szCs w:val="22"/>
          <w:lang w:eastAsia="zh-CN"/>
        </w:rPr>
        <w:t>https://communities.oracle.com/portal/server.pt/community/high_availability_data_guard/302</w:t>
      </w:r>
      <w:r>
        <w:rPr>
          <w:rFonts w:hint="default" w:ascii="Calibri" w:hAnsi="Calibri" w:cs="Calibri"/>
          <w:sz w:val="22"/>
          <w:szCs w:val="22"/>
          <w:lang w:eastAsia="zh-CN"/>
        </w:rPr>
        <w:fldChar w:fldCharType="end"/>
      </w:r>
    </w:p>
    <w:p>
      <w:pPr>
        <w:pStyle w:val="2"/>
        <w:keepNext w:val="0"/>
        <w:keepLines w:val="0"/>
        <w:widowControl/>
        <w:suppressLineNumbers w:val="0"/>
        <w:spacing w:before="0" w:beforeAutospacing="0" w:after="0" w:afterAutospacing="0"/>
        <w:ind w:left="0" w:right="0"/>
        <w:rPr>
          <w:rFonts w:hint="default" w:ascii="Calibri" w:hAnsi="Calibri" w:cs="Calibri"/>
          <w:color w:val="2E75B5"/>
          <w:sz w:val="28"/>
          <w:szCs w:val="28"/>
        </w:rPr>
      </w:pPr>
      <w:r>
        <w:rPr>
          <w:rFonts w:hint="default" w:ascii="Calibri" w:hAnsi="Calibri" w:cs="Calibri"/>
          <w:color w:val="2E75B5"/>
          <w:sz w:val="28"/>
          <w:szCs w:val="28"/>
          <w:lang w:eastAsia="zh-CN"/>
        </w:rPr>
        <w:t>Questions and Answers</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What is Real-Time Apply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Real-Time Apply is a new feature in 10g that enables the log apply services to apply redo data (physical standby database) or SQL (logical standby database) as it is received from Primary database without waiting for the current standby redo log file to be archived. This results in faster switchover and failover times because the standby redo log files are applied to the standby database before failover or switchover begins.</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How to enable Real-Time Apply?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For Physical standby, use the following SQL statement: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RECOVER MANAGED STANDBY DATABASE USING CURRENT LOGFILE;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Or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RECOVER MANAGED STANDBY DATABASE USING CURRENT LOGFILE DISCONNECT FROM SESSION;</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In case of 12C Release 1, Use below statement.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SQL&gt;alter database recover managed standby database disconnect from session;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For Logical standby, use the following SQL statement: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ALTER DATABASE START LOGICAL STANDBY APPLY IMMEDIATE;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How to tell if Real-Time Apply is being used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Use the following query from the primary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SELECT DEST_ID, RECOVERY_MODE FROM V$ARCHIVE_DEST_STATUS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2&gt; WHERE DEST_ID=2;</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DEST_ID RECOVERY_MODE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2 MANAGED REAL TIME APPLY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In the above query, the RECOVERY_MODE column will indicate if Real-Time Apply is being used.</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What are the Benefits of using Real-Time Apply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Following are the benefits of Real Time Apply.</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Quicker Switchover and Failover Operations.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Instantly up-to-date Results after you open a Physical Standby Database READ ONLY</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Up to Date Reporting on a Logical Standby Database and Physical Standby Database using Active Data Guard (New Feature in Oracle 11g).</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The Ability to leverage larger Logfiles. Having larger Logfiles with Real Time Apply is desirable because the Apply service will stay in a Logfile longer and the overhead of the Switch will have less Impact on the Real time Apply Processing.</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Are Standby Redo Logs mandatory for Real-Time Apply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Standby Redo log Files (SRL's) are required for Real-Time Apply because the Apply Process can only apply from a Standby Redo Log rather than from a partial filled Archive Log. For more Information about Standby Redo Logs and how to setup see the referenced Note below in the 'Reference'-Section.</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Usage, Benefits and Limitations of Standby Redo Logs (SRL) (Doc ID 219344.1)</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Does the Data Guard Broker support Real-Time Apply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Real Time apply is supported by the Broker.</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sz w:val="22"/>
          <w:szCs w:val="22"/>
          <w:lang w:eastAsia="zh-CN"/>
        </w:rPr>
        <w:t>In Oracle 10.1.0.x there is a Property 'RealTimeApply' to toggle Real-Time Apply</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sz w:val="22"/>
          <w:szCs w:val="22"/>
          <w:lang w:eastAsia="zh-CN"/>
        </w:rPr>
        <w:t>In Oracle 10.2.0.x+ Real-Time Apply is default when the Property 'DelayMins'=0</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What will happen if Log apply Service cannot cope with the Real Time Apply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If for some Reason the Apply Service is unable to keep up with the Redo Rate then the Apply Service it will</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automatically go to the Archive log Files as needed.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However, the Apply Service will automatically resume Real-Time Apply (reading the Standby Redo log Files) as soon as the Problem is resolved</w:t>
      </w: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D2B138"/>
    <w:multiLevelType w:val="multilevel"/>
    <w:tmpl w:val="C6D2B1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2B91ED1"/>
    <w:multiLevelType w:val="multilevel"/>
    <w:tmpl w:val="52B91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F1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2021-03-03T07:58:56Z</dcterms:created>
  <dc:creator>xians</dc:creator>
  <cp:lastModifiedBy>Chris</cp:lastModifiedBy>
  <dcterms:modified xsi:type="dcterms:W3CDTF">2021-03-03T07:59:19Z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