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599"/>
        <w:gridCol w:w="1170"/>
        <w:gridCol w:w="657"/>
      </w:tblGrid>
      <w:tr>
        <w:tblPrEx>
          <w:shd w:val="clear"/>
          <w:tblCellMar>
            <w:top w:w="0" w:type="dxa"/>
            <w:left w:w="0" w:type="dxa"/>
            <w:bottom w:w="0" w:type="dxa"/>
            <w:right w:w="0" w:type="dxa"/>
          </w:tblCellMar>
        </w:tblPrEx>
        <w:tc>
          <w:tcPr>
            <w:tcW w:w="713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ORA-19906 and ORA-19909 at standby site (Doc ID 1509932.1)</w:t>
            </w:r>
          </w:p>
        </w:tc>
        <w:tc>
          <w:tcPr>
            <w:tcW w:w="122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"https://support.oracle.com/epmos/faces/DocumentDisplay?_afrLoop=355084588662397&amp;id=1509932.1&amp;_adf.ctrl-state=xtpigvsis_309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62"/>
              <w:gridCol w:w="7444"/>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"https://support.oracle.com/epmos/faces/DocumentDisplay?_afrLoop=355084588662397&amp;id=1509932.1&amp;_adf.ctrl-state=xtpigvsis_309 \\l SYMPTOM" </w:instrText>
                  </w:r>
                  <w:r>
                    <w:fldChar w:fldCharType="separate"/>
                  </w:r>
                  <w:r>
                    <w:rPr>
                      <w:rStyle w:val="5"/>
                      <w:rFonts w:ascii="����" w:hAnsi="����" w:eastAsia="����" w:cs="����"/>
                      <w:color w:val="0000FF"/>
                      <w:sz w:val="24"/>
                      <w:szCs w:val="24"/>
                      <w:u w:val="single"/>
                    </w:rPr>
                    <w:t>Symptoms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"https://support.oracle.com/epmos/faces/DocumentDisplay?_afrLoop=355084588662397&amp;id=1509932.1&amp;_adf.ctrl-state=xtpigvsis_309 \\l CHANGE" </w:instrText>
                  </w:r>
                  <w:r>
                    <w:fldChar w:fldCharType="separate"/>
                  </w:r>
                  <w:r>
                    <w:rPr>
                      <w:rStyle w:val="5"/>
                      <w:rFonts w:hint="default" w:ascii="����" w:hAnsi="����" w:eastAsia="����" w:cs="����"/>
                      <w:color w:val="0000FF"/>
                      <w:sz w:val="24"/>
                      <w:szCs w:val="24"/>
                      <w:u w:val="single"/>
                    </w:rPr>
                    <w:t>Changes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9"/>
              <w:gridCol w:w="743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"https://support.oracle.com/epmos/faces/DocumentDisplay?_afrLoop=355084588662397&amp;id=1509932.1&amp;_adf.ctrl-state=xtpigvsis_309 \\l CAUSE" </w:instrText>
                  </w:r>
                  <w:r>
                    <w:fldChar w:fldCharType="separate"/>
                  </w:r>
                  <w:r>
                    <w:rPr>
                      <w:rStyle w:val="5"/>
                      <w:rFonts w:hint="default" w:ascii="����" w:hAnsi="����" w:eastAsia="����" w:cs="����"/>
                      <w:color w:val="0000FF"/>
                      <w:sz w:val="24"/>
                      <w:szCs w:val="24"/>
                      <w:u w:val="single"/>
                    </w:rPr>
                    <w:t>Cause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"https://support.oracle.com/epmos/faces/DocumentDisplay?_afrLoop=355084588662397&amp;id=1509932.1&amp;_adf.ctrl-state=xtpigvsis_309 \\l FIX" </w:instrText>
                  </w:r>
                  <w:r>
                    <w:fldChar w:fldCharType="separate"/>
                  </w:r>
                  <w:r>
                    <w:rPr>
                      <w:rStyle w:val="5"/>
                      <w:rFonts w:hint="default" w:ascii="����" w:hAnsi="����" w:eastAsia="����" w:cs="����"/>
                      <w:color w:val="0000FF"/>
                      <w:sz w:val="24"/>
                      <w:szCs w:val="24"/>
                      <w:u w:val="single"/>
                    </w:rPr>
                    <w:t>Solution</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10.2.0.1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SYMPTOMS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Redo apply at standby site suddenly failed as shown in the alert.log: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ascii="Cambria" w:hAnsi="Cambria" w:eastAsia="Cambria" w:cs="Cambria"/>
                <w:sz w:val="20"/>
                <w:szCs w:val="20"/>
              </w:rPr>
              <w:t>Thu Nov 22 14:40:13 MET 2012</w:t>
            </w:r>
          </w:p>
          <w:p>
            <w:pPr>
              <w:pStyle w:val="2"/>
              <w:keepNext w:val="0"/>
              <w:keepLines w:val="0"/>
              <w:widowControl/>
              <w:suppressLineNumbers w:val="0"/>
              <w:spacing w:before="0" w:beforeAutospacing="0" w:after="0" w:afterAutospacing="0"/>
              <w:ind w:left="0" w:right="0"/>
            </w:pPr>
            <w:r>
              <w:rPr>
                <w:rFonts w:hint="default" w:ascii="Cambria" w:hAnsi="Cambria" w:eastAsia="Cambria" w:cs="Cambria"/>
                <w:b/>
                <w:sz w:val="20"/>
                <w:szCs w:val="20"/>
              </w:rPr>
              <w:t>Media Recovery Log /APPL/ORACLE/SGSDGB/arch/SGSDGB_1_699789524_129430.arc[1]</w:t>
            </w:r>
            <w:r>
              <w:rPr>
                <w:rFonts w:hint="default" w:ascii="Calibri" w:hAnsi="Calibri" w:cs="Calibri"/>
                <w:sz w:val="22"/>
                <w:szCs w:val="22"/>
              </w:rPr>
              <w:t xml:space="preserve"> </w:t>
            </w:r>
            <w:r>
              <w:rPr>
                <w:rFonts w:hint="default" w:ascii="Cambria" w:hAnsi="Cambria" w:eastAsia="Cambria" w:cs="Cambria"/>
                <w:sz w:val="20"/>
                <w:szCs w:val="20"/>
              </w:rPr>
              <w:t>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14:40:26 MET 2012</w:t>
            </w:r>
          </w:p>
          <w:p>
            <w:pPr>
              <w:pStyle w:val="2"/>
              <w:keepNext w:val="0"/>
              <w:keepLines w:val="0"/>
              <w:widowControl/>
              <w:suppressLineNumbers w:val="0"/>
              <w:spacing w:before="0" w:beforeAutospacing="0" w:after="0" w:afterAutospacing="0"/>
              <w:ind w:left="0" w:right="0"/>
            </w:pPr>
            <w:r>
              <w:rPr>
                <w:rFonts w:hint="default" w:ascii="Cambria" w:hAnsi="Cambria" w:eastAsia="Cambria" w:cs="Cambria"/>
                <w:b/>
                <w:sz w:val="20"/>
                <w:szCs w:val="20"/>
              </w:rPr>
              <w:t>Media Recovery Waiting for thread 1 sequence 129431 [2]</w:t>
            </w:r>
            <w:r>
              <w:rPr>
                <w:rFonts w:hint="default" w:ascii="Calibri" w:hAnsi="Calibri" w:cs="Calibri"/>
                <w:sz w:val="22"/>
                <w:szCs w:val="22"/>
              </w:rPr>
              <w:t xml:space="preserve"> </w:t>
            </w:r>
            <w:r>
              <w:rPr>
                <w:rFonts w:hint="default" w:ascii="Cambria" w:hAnsi="Cambria" w:eastAsia="Cambria" w:cs="Cambria"/>
                <w:sz w:val="20"/>
                <w:szCs w:val="20"/>
              </w:rPr>
              <w:t>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14:44:34 MET 2012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Redo Shipping Client Connected as PUBLIC</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 Connected User is Valid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Assigned to RFS process 24267</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Identified database type as 'physical standby'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Archived Log: '/APPL/ORACLE/SGSDGB/arch/SGSDGB_1_800028335_10.arc'</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Physical Standby in the future of Branch(resetlogs_id) 800028335</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Standby database SCN: 1746:-485073214  Primary branch SCN: 1746:-486307562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New Archival REDO Branch(resetlogs_id): 800028335  Prior: 699789524</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Archival Activation ID: 0x5a34242d Current: 0x2f28438f</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Effect of primary database OPEN RESETLOGS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RFS[4]: Managed Standby Recovery process is active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b/>
                <w:sz w:val="20"/>
                <w:szCs w:val="20"/>
              </w:rPr>
              <w:t>New incarnation branch detected in ArchiveLog, filename /APPL/ORACLE/SGSDGB/arch/SGSDGB_1_800028335_10.arc [3]</w:t>
            </w:r>
            <w:r>
              <w:rPr>
                <w:rFonts w:hint="default" w:ascii="Cambria" w:hAnsi="Cambria" w:eastAsia="Cambria" w:cs="Cambria"/>
                <w:sz w:val="20"/>
                <w:szCs w:val="20"/>
              </w:rPr>
              <w:t>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Inspection of file changed rdi from 1 to 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Setting recovery target incarnation to 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14:44:37 MET 2012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MRP0: Incarnation has changed! Retry recovery...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14:44:37 MET 2012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Errors in file /APPL/ORACLE/SGSDGB/admin/bdump/sgsdgb_mrp0_20506.trc:</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b/>
                <w:sz w:val="20"/>
                <w:szCs w:val="20"/>
              </w:rPr>
              <w:t>ORA-19906: recovery target incarnation changed during recovery [4]</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Recovery interrupted!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14:44:40 MET 2012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Errors in file /APPL/ORACLE/SGSDGB/admin/bdump/sgsdgb_mrp0_20506.trc:</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ORA-19906: recovery target incarnation changed during recovery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14:45:00 MET 2012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Managed Standby Recovery not using Real Time Apply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Warning: Recovery target destination is in a sibling branch</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of the controlfile checkpoint. Recovery will only recover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changes to datafiles.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Datafile 1 (ckpscn 7502822792898) is orphaned on incarnation#=1</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MRP0: Background Media Recovery terminated with error 19909</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14:45:00 MET 2012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Errors in file /APPL/ORACLE/SGSDGB/admin/bdump/sgsdgb_mrp0_20506.trc:</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b/>
                <w:sz w:val="20"/>
                <w:szCs w:val="20"/>
              </w:rPr>
              <w:t>ORA-19909: datafile 1 belongs to an orphan incarnation [5]</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ORA-01110: data file 1: '/APPL/ORACLE/SGSDGB/data02/system01.dbf'</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Thu Nov 22 14:45:00 MET 2012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Errors in file /APPL/ORACLE/SGSDGB/admin/bdump/sgsdgb_mrp0_20506.trc:</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ORA-19909: datafile 1 belongs to an orphan incarnation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20"/>
                <w:szCs w:val="20"/>
              </w:rPr>
            </w:pPr>
            <w:r>
              <w:rPr>
                <w:rFonts w:hint="default" w:ascii="Cambria" w:hAnsi="Cambria" w:eastAsia="Cambria" w:cs="Cambria"/>
                <w:sz w:val="20"/>
                <w:szCs w:val="20"/>
              </w:rPr>
              <w:t>ORA-01110: data file 1: '/APPL/ORACLE/SGSDGB/data02/system01.dbf'</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From the above:</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[1]</w:t>
            </w:r>
            <w:r>
              <w:rPr>
                <w:rFonts w:hint="default" w:ascii="Calibri" w:hAnsi="Calibri" w:cs="Calibri"/>
                <w:sz w:val="22"/>
                <w:szCs w:val="22"/>
              </w:rPr>
              <w:t xml:space="preserve"> </w:t>
            </w:r>
            <w:r>
              <w:rPr>
                <w:rFonts w:hint="default" w:ascii="Tahoma" w:hAnsi="Tahoma" w:eastAsia="Tahoma" w:cs="Tahoma"/>
                <w:sz w:val="20"/>
                <w:szCs w:val="20"/>
              </w:rPr>
              <w:t>most recent archive log applied</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[2]</w:t>
            </w:r>
            <w:r>
              <w:rPr>
                <w:rFonts w:hint="default" w:ascii="Calibri" w:hAnsi="Calibri" w:cs="Calibri"/>
                <w:sz w:val="22"/>
                <w:szCs w:val="22"/>
              </w:rPr>
              <w:t xml:space="preserve"> </w:t>
            </w:r>
            <w:r>
              <w:rPr>
                <w:rFonts w:hint="default" w:ascii="Tahoma" w:hAnsi="Tahoma" w:eastAsia="Tahoma" w:cs="Tahoma"/>
                <w:sz w:val="20"/>
                <w:szCs w:val="20"/>
              </w:rPr>
              <w:t>the next sequence the standby needs to apply</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[3]</w:t>
            </w:r>
            <w:r>
              <w:rPr>
                <w:rFonts w:hint="default" w:ascii="Calibri" w:hAnsi="Calibri" w:cs="Calibri"/>
                <w:sz w:val="22"/>
                <w:szCs w:val="22"/>
              </w:rPr>
              <w:t xml:space="preserve"> </w:t>
            </w:r>
            <w:r>
              <w:rPr>
                <w:rFonts w:hint="default" w:ascii="Tahoma" w:hAnsi="Tahoma" w:eastAsia="Tahoma" w:cs="Tahoma"/>
                <w:sz w:val="20"/>
                <w:szCs w:val="20"/>
              </w:rPr>
              <w:t>new archivelog name, and new incarnation!!</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[4]</w:t>
            </w:r>
            <w:r>
              <w:rPr>
                <w:rFonts w:hint="default" w:ascii="Calibri" w:hAnsi="Calibri" w:cs="Calibri"/>
                <w:sz w:val="22"/>
                <w:szCs w:val="22"/>
              </w:rPr>
              <w:t xml:space="preserve"> </w:t>
            </w:r>
            <w:r>
              <w:rPr>
                <w:rFonts w:hint="default" w:ascii="Tahoma" w:hAnsi="Tahoma" w:eastAsia="Tahoma" w:cs="Tahoma"/>
                <w:sz w:val="20"/>
                <w:szCs w:val="20"/>
              </w:rPr>
              <w:t>there's a change of incarnation detected in this new archivelog</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[5]</w:t>
            </w:r>
            <w:r>
              <w:rPr>
                <w:rFonts w:hint="default" w:ascii="Calibri" w:hAnsi="Calibri" w:cs="Calibri"/>
                <w:sz w:val="22"/>
                <w:szCs w:val="22"/>
              </w:rPr>
              <w:t xml:space="preserve"> </w:t>
            </w:r>
            <w:r>
              <w:rPr>
                <w:rFonts w:hint="default" w:ascii="Tahoma" w:hAnsi="Tahoma" w:eastAsia="Tahoma" w:cs="Tahoma"/>
                <w:sz w:val="20"/>
                <w:szCs w:val="20"/>
              </w:rPr>
              <w:t>Oracle is only reporting the first datafile issue encountered (file#1). All datafiles at this point belong to an orphaned incarnation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CHANGES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The standby database was opened with resetlogs.  Usually, this occurs as part of a DR test and standby is then flashed back.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CAUSE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occurs because the standby database, for various reasons, is opened with resetlogs and information on that resides in the FRA.  RMAN will implicitly catalog the FRA thus causing information on this "test" incarnation to be inserted into the mounted standby controlfile.  Therefore information on a new incarnation exists.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To resolve the issue, at the standby site: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Option #1: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Reset the incarnation to the previous incarnation that matches the primary.  For example: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is the primary database's incarnation: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RMAN&gt; list incarnation of database;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using target database control file instead of recovery catalog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DB Key  Inc Key DB Name  DB ID            STATUS  Reset SCN  Reset Time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 ---------------- --- ----------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1       1       SGSOPA   791150137        CURRENT 121289826  09-OCT-09</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is the standby database's incarnation: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RMAN&gt; list incarnation of database;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using target database control file instead of recovery catalog</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DB Key  Inc Key DB Name  DB ID            STATUS  Reset SCN  Reset Time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 ---------------- --- ----------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1       1       SGSOPA   791150137        PARENT  121289826  09-OCT-09</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2       2       SGSOPA   791150137        CURRENT 7502821558550 22-NOV-12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 standby, execute: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RMAN&gt; reset database to incarnation 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Option #2: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Clear the FRA information associated with the resetlogs executed against the standby.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1) remove archivelog files and/or controlfile autobackups which were generated by the standby when it was activated (opened with resetlogs). Leave only the archivelog files received from the primary.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2) consider refreshing standby controlfile from primary to remove unnecessary incarnation information from standby controlfile's v$database_incarnation.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3)  start manual recovery, applying the next archivelog from the primary site to confirm that recovery will now continue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4)  restart automatic recovery at the standby site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NOTE:  If this occurs as part of a clone, use NID to change the database's DBID to avoid the confusion.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E7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355084588662397%26id=1509932.1%26_adf.ctrl-state=xtpigvsis_309%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2021-03-03T07:43:50Z</dcterms:created>
  <dc:creator>xians</dc:creator>
  <cp:lastModifiedBy>Chris</cp:lastModifiedBy>
  <dcterms:modified xsi:type="dcterms:W3CDTF">2021-03-03T07:43:59Z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