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530"/>
        <w:gridCol w:w="1132"/>
        <w:gridCol w:w="644"/>
      </w:tblGrid>
      <w:tr w:rsidR="00800CD2" w:rsidRPr="00800CD2" w14:paraId="73483550" w14:textId="77777777" w:rsidTr="00800CD2">
        <w:tc>
          <w:tcPr>
            <w:tcW w:w="7164" w:type="dxa"/>
            <w:tcBorders>
              <w:top w:val="nil"/>
              <w:left w:val="nil"/>
              <w:bottom w:val="nil"/>
              <w:right w:val="nil"/>
            </w:tcBorders>
            <w:tcMar>
              <w:top w:w="40" w:type="dxa"/>
              <w:left w:w="60" w:type="dxa"/>
              <w:bottom w:w="40" w:type="dxa"/>
              <w:right w:w="60" w:type="dxa"/>
            </w:tcMar>
            <w:hideMark/>
          </w:tcPr>
          <w:p w14:paraId="1611FC99" w14:textId="77777777" w:rsidR="00800CD2" w:rsidRPr="00800CD2" w:rsidRDefault="00800CD2" w:rsidP="00800CD2">
            <w:pPr>
              <w:widowControl/>
              <w:jc w:val="left"/>
              <w:rPr>
                <w:rFonts w:ascii="Tahoma" w:eastAsia="宋体" w:hAnsi="Tahoma" w:cs="Tahoma"/>
                <w:kern w:val="0"/>
                <w:sz w:val="20"/>
                <w:szCs w:val="20"/>
              </w:rPr>
            </w:pPr>
            <w:r w:rsidRPr="00800CD2">
              <w:rPr>
                <w:rFonts w:ascii="Tahoma" w:eastAsia="宋体" w:hAnsi="Tahoma" w:cs="Tahoma"/>
                <w:b/>
                <w:bCs/>
                <w:kern w:val="0"/>
                <w:sz w:val="20"/>
                <w:szCs w:val="20"/>
              </w:rPr>
              <w:t>SS Timeout Computation in Oracle Clusterware (Doc ID 294430.1)</w:t>
            </w:r>
          </w:p>
        </w:tc>
        <w:tc>
          <w:tcPr>
            <w:tcW w:w="1194" w:type="dxa"/>
            <w:tcBorders>
              <w:top w:val="nil"/>
              <w:left w:val="nil"/>
              <w:bottom w:val="nil"/>
              <w:right w:val="nil"/>
            </w:tcBorders>
            <w:tcMar>
              <w:top w:w="40" w:type="dxa"/>
              <w:left w:w="60" w:type="dxa"/>
              <w:bottom w:w="40" w:type="dxa"/>
              <w:right w:w="60" w:type="dxa"/>
            </w:tcMar>
            <w:hideMark/>
          </w:tcPr>
          <w:p w14:paraId="4B143320" w14:textId="32B12E8D" w:rsidR="00800CD2" w:rsidRPr="00800CD2" w:rsidRDefault="00800CD2" w:rsidP="00800CD2">
            <w:pPr>
              <w:widowControl/>
              <w:jc w:val="left"/>
              <w:rPr>
                <w:rFonts w:ascii="宋体" w:eastAsia="宋体" w:hAnsi="宋体" w:cs="宋体"/>
                <w:kern w:val="0"/>
                <w:sz w:val="24"/>
                <w:szCs w:val="24"/>
              </w:rPr>
            </w:pPr>
            <w:r w:rsidRPr="00800CD2">
              <w:rPr>
                <w:rFonts w:ascii="宋体" w:eastAsia="宋体" w:hAnsi="宋体" w:cs="宋体"/>
                <w:noProof/>
                <w:color w:val="0000FF"/>
                <w:kern w:val="0"/>
                <w:sz w:val="24"/>
                <w:szCs w:val="24"/>
              </w:rPr>
              <w:drawing>
                <wp:inline distT="0" distB="0" distL="0" distR="0" wp14:anchorId="1C2C86A1" wp14:editId="6F1C7B40">
                  <wp:extent cx="144780" cy="144780"/>
                  <wp:effectExtent l="0" t="0" r="7620" b="7620"/>
                  <wp:docPr id="5" name="图片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60FA3FA5" w14:textId="77777777" w:rsidR="00800CD2" w:rsidRPr="00800CD2" w:rsidRDefault="00800CD2" w:rsidP="00800CD2">
            <w:pPr>
              <w:widowControl/>
              <w:jc w:val="left"/>
              <w:rPr>
                <w:rFonts w:ascii="宋体" w:eastAsia="宋体" w:hAnsi="宋体" w:cs="宋体"/>
                <w:kern w:val="0"/>
                <w:sz w:val="24"/>
                <w:szCs w:val="24"/>
              </w:rPr>
            </w:pPr>
            <w:hyperlink r:id="rId7" w:history="1">
              <w:r w:rsidRPr="00800CD2">
                <w:rPr>
                  <w:rFonts w:ascii="Tahoma" w:eastAsia="宋体" w:hAnsi="Tahoma" w:cs="Tahoma"/>
                  <w:color w:val="003286"/>
                  <w:kern w:val="0"/>
                  <w:sz w:val="16"/>
                  <w:szCs w:val="16"/>
                  <w:u w:val="single"/>
                </w:rPr>
                <w:t>To Bottom</w:t>
              </w:r>
            </w:hyperlink>
          </w:p>
        </w:tc>
        <w:tc>
          <w:tcPr>
            <w:tcW w:w="708" w:type="dxa"/>
            <w:tcBorders>
              <w:top w:val="nil"/>
              <w:left w:val="nil"/>
              <w:bottom w:val="nil"/>
              <w:right w:val="nil"/>
            </w:tcBorders>
            <w:tcMar>
              <w:top w:w="40" w:type="dxa"/>
              <w:left w:w="60" w:type="dxa"/>
              <w:bottom w:w="40" w:type="dxa"/>
              <w:right w:w="60" w:type="dxa"/>
            </w:tcMar>
            <w:hideMark/>
          </w:tcPr>
          <w:p w14:paraId="7B6881CB" w14:textId="6C7BB50F" w:rsidR="00800CD2" w:rsidRPr="00800CD2" w:rsidRDefault="00800CD2" w:rsidP="00800CD2">
            <w:pPr>
              <w:widowControl/>
              <w:jc w:val="left"/>
              <w:rPr>
                <w:rFonts w:ascii="宋体" w:eastAsia="宋体" w:hAnsi="宋体" w:cs="宋体"/>
                <w:kern w:val="0"/>
                <w:sz w:val="24"/>
                <w:szCs w:val="24"/>
              </w:rPr>
            </w:pPr>
            <w:r w:rsidRPr="00800CD2">
              <w:rPr>
                <w:rFonts w:ascii="宋体" w:eastAsia="宋体" w:hAnsi="宋体" w:cs="宋体"/>
                <w:noProof/>
                <w:kern w:val="0"/>
                <w:sz w:val="24"/>
                <w:szCs w:val="24"/>
              </w:rPr>
              <w:drawing>
                <wp:inline distT="0" distB="0" distL="0" distR="0" wp14:anchorId="73359525" wp14:editId="2CCA6B1B">
                  <wp:extent cx="7620" cy="76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343245E9" w14:textId="3F44B1C2" w:rsidR="00800CD2" w:rsidRPr="00800CD2" w:rsidRDefault="00800CD2" w:rsidP="00800CD2">
      <w:pPr>
        <w:widowControl/>
        <w:jc w:val="left"/>
        <w:rPr>
          <w:rFonts w:ascii="Calibri" w:eastAsia="宋体" w:hAnsi="Calibri" w:cs="Calibri"/>
          <w:kern w:val="0"/>
          <w:sz w:val="22"/>
        </w:rPr>
      </w:pPr>
      <w:r w:rsidRPr="00800CD2">
        <w:rPr>
          <w:rFonts w:ascii="Calibri" w:eastAsia="宋体" w:hAnsi="Calibri" w:cs="Calibri"/>
          <w:noProof/>
          <w:kern w:val="0"/>
          <w:sz w:val="22"/>
        </w:rPr>
        <w:drawing>
          <wp:inline distT="0" distB="0" distL="0" distR="0" wp14:anchorId="69A7914B" wp14:editId="597381BA">
            <wp:extent cx="800100" cy="3886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 cy="388620"/>
                    </a:xfrm>
                    <a:prstGeom prst="rect">
                      <a:avLst/>
                    </a:prstGeom>
                    <a:noFill/>
                    <a:ln>
                      <a:noFill/>
                    </a:ln>
                  </pic:spPr>
                </pic:pic>
              </a:graphicData>
            </a:graphic>
          </wp:inline>
        </w:drawing>
      </w:r>
    </w:p>
    <w:p w14:paraId="07B0BB43" w14:textId="0C5B6AAD" w:rsidR="00800CD2" w:rsidRPr="00800CD2" w:rsidRDefault="00800CD2" w:rsidP="00800CD2">
      <w:pPr>
        <w:widowControl/>
        <w:jc w:val="left"/>
        <w:rPr>
          <w:rFonts w:ascii="Calibri" w:eastAsia="宋体" w:hAnsi="Calibri" w:cs="Calibri"/>
          <w:kern w:val="0"/>
          <w:sz w:val="22"/>
        </w:rPr>
      </w:pPr>
      <w:r w:rsidRPr="00800CD2">
        <w:rPr>
          <w:rFonts w:ascii="Calibri" w:eastAsia="宋体" w:hAnsi="Calibri" w:cs="Calibri"/>
          <w:noProof/>
          <w:kern w:val="0"/>
          <w:sz w:val="22"/>
        </w:rPr>
        <w:drawing>
          <wp:inline distT="0" distB="0" distL="0" distR="0" wp14:anchorId="5C7DD6F7" wp14:editId="3C405DCE">
            <wp:extent cx="7620" cy="76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06"/>
      </w:tblGrid>
      <w:tr w:rsidR="00800CD2" w:rsidRPr="00800CD2" w14:paraId="3758575A" w14:textId="77777777" w:rsidTr="00800CD2">
        <w:tc>
          <w:tcPr>
            <w:tcW w:w="16553" w:type="dxa"/>
            <w:tcBorders>
              <w:top w:val="nil"/>
              <w:left w:val="nil"/>
              <w:bottom w:val="nil"/>
              <w:right w:val="nil"/>
            </w:tcBorders>
            <w:tcMar>
              <w:top w:w="40" w:type="dxa"/>
              <w:left w:w="60" w:type="dxa"/>
              <w:bottom w:w="40" w:type="dxa"/>
              <w:right w:w="60" w:type="dxa"/>
            </w:tcMar>
            <w:hideMark/>
          </w:tcPr>
          <w:p w14:paraId="220CB4FC" w14:textId="77777777" w:rsidR="00800CD2" w:rsidRPr="00800CD2" w:rsidRDefault="00800CD2" w:rsidP="00800CD2">
            <w:pPr>
              <w:widowControl/>
              <w:jc w:val="left"/>
              <w:rPr>
                <w:rFonts w:ascii="Tahoma" w:eastAsia="宋体" w:hAnsi="Tahoma" w:cs="Tahoma"/>
                <w:kern w:val="0"/>
                <w:sz w:val="20"/>
                <w:szCs w:val="20"/>
              </w:rPr>
            </w:pPr>
            <w:r w:rsidRPr="00800CD2">
              <w:rPr>
                <w:rFonts w:ascii="Tahoma" w:eastAsia="宋体" w:hAnsi="Tahoma" w:cs="Tahoma"/>
                <w:b/>
                <w:bCs/>
                <w:kern w:val="0"/>
                <w:sz w:val="20"/>
                <w:szCs w:val="20"/>
              </w:rPr>
              <w:t>In this Document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5"/>
              <w:gridCol w:w="7331"/>
            </w:tblGrid>
            <w:tr w:rsidR="00800CD2" w:rsidRPr="00800CD2" w14:paraId="0B3109CA" w14:textId="77777777" w:rsidTr="00800CD2">
              <w:tc>
                <w:tcPr>
                  <w:tcW w:w="960" w:type="dxa"/>
                  <w:tcBorders>
                    <w:top w:val="nil"/>
                    <w:left w:val="nil"/>
                    <w:bottom w:val="nil"/>
                    <w:right w:val="nil"/>
                  </w:tcBorders>
                  <w:tcMar>
                    <w:top w:w="40" w:type="dxa"/>
                    <w:left w:w="60" w:type="dxa"/>
                    <w:bottom w:w="40" w:type="dxa"/>
                    <w:right w:w="60" w:type="dxa"/>
                  </w:tcMar>
                  <w:hideMark/>
                </w:tcPr>
                <w:p w14:paraId="5C87F180" w14:textId="77777777" w:rsidR="00800CD2" w:rsidRPr="00800CD2" w:rsidRDefault="00800CD2" w:rsidP="00800CD2">
                  <w:pPr>
                    <w:widowControl/>
                    <w:jc w:val="left"/>
                    <w:rPr>
                      <w:rFonts w:ascii="Calibri" w:eastAsia="宋体" w:hAnsi="Calibri" w:cs="Calibri"/>
                      <w:kern w:val="0"/>
                      <w:sz w:val="22"/>
                    </w:rPr>
                  </w:pPr>
                  <w:r w:rsidRPr="00800CD2">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6648A00D" w14:textId="77777777" w:rsidR="00800CD2" w:rsidRPr="00800CD2" w:rsidRDefault="00800CD2" w:rsidP="00800CD2">
                  <w:pPr>
                    <w:widowControl/>
                    <w:jc w:val="left"/>
                    <w:rPr>
                      <w:rFonts w:ascii="宋体" w:eastAsia="宋体" w:hAnsi="宋体" w:cs="宋体"/>
                      <w:kern w:val="0"/>
                      <w:sz w:val="24"/>
                      <w:szCs w:val="24"/>
                    </w:rPr>
                  </w:pPr>
                  <w:hyperlink r:id="rId10" w:history="1">
                    <w:r w:rsidRPr="00800CD2">
                      <w:rPr>
                        <w:rFonts w:ascii="����" w:eastAsia="宋体" w:hAnsi="����" w:cs="宋体"/>
                        <w:color w:val="0000FF"/>
                        <w:kern w:val="0"/>
                        <w:sz w:val="24"/>
                        <w:szCs w:val="24"/>
                        <w:u w:val="single"/>
                      </w:rPr>
                      <w:t>Purpose</w:t>
                    </w:r>
                  </w:hyperlink>
                </w:p>
              </w:tc>
            </w:tr>
            <w:tr w:rsidR="00800CD2" w:rsidRPr="00800CD2" w14:paraId="07E48992" w14:textId="77777777">
              <w:tc>
                <w:tcPr>
                  <w:tcW w:w="960" w:type="dxa"/>
                  <w:tcBorders>
                    <w:top w:val="nil"/>
                    <w:left w:val="nil"/>
                    <w:bottom w:val="nil"/>
                    <w:right w:val="nil"/>
                  </w:tcBorders>
                  <w:tcMar>
                    <w:top w:w="40" w:type="dxa"/>
                    <w:left w:w="60" w:type="dxa"/>
                    <w:bottom w:w="40" w:type="dxa"/>
                    <w:right w:w="60" w:type="dxa"/>
                  </w:tcMar>
                  <w:hideMark/>
                </w:tcPr>
                <w:p w14:paraId="73512F8B" w14:textId="77777777" w:rsidR="00800CD2" w:rsidRPr="00800CD2" w:rsidRDefault="00800CD2" w:rsidP="00800CD2">
                  <w:pPr>
                    <w:widowControl/>
                    <w:jc w:val="left"/>
                    <w:rPr>
                      <w:rFonts w:ascii="Calibri" w:eastAsia="宋体" w:hAnsi="Calibri" w:cs="Calibri"/>
                      <w:kern w:val="0"/>
                      <w:sz w:val="22"/>
                    </w:rPr>
                  </w:pPr>
                  <w:r w:rsidRPr="00800CD2">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0C99EB4C" w14:textId="77777777" w:rsidR="00800CD2" w:rsidRPr="00800CD2" w:rsidRDefault="00800CD2" w:rsidP="00800CD2">
                  <w:pPr>
                    <w:widowControl/>
                    <w:jc w:val="left"/>
                    <w:rPr>
                      <w:rFonts w:ascii="宋体" w:eastAsia="宋体" w:hAnsi="宋体" w:cs="宋体"/>
                      <w:kern w:val="0"/>
                      <w:sz w:val="24"/>
                      <w:szCs w:val="24"/>
                    </w:rPr>
                  </w:pPr>
                  <w:hyperlink r:id="rId11" w:history="1">
                    <w:r w:rsidRPr="00800CD2">
                      <w:rPr>
                        <w:rFonts w:ascii="����" w:eastAsia="宋体" w:hAnsi="����" w:cs="宋体"/>
                        <w:color w:val="0000FF"/>
                        <w:kern w:val="0"/>
                        <w:sz w:val="24"/>
                        <w:szCs w:val="24"/>
                        <w:u w:val="single"/>
                      </w:rPr>
                      <w:t>Scope</w:t>
                    </w:r>
                  </w:hyperlink>
                </w:p>
              </w:tc>
            </w:tr>
          </w:tbl>
          <w:p w14:paraId="657E5A0A" w14:textId="77777777" w:rsidR="00800CD2" w:rsidRPr="00800CD2" w:rsidRDefault="00800CD2" w:rsidP="00800CD2">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1"/>
              <w:gridCol w:w="7335"/>
            </w:tblGrid>
            <w:tr w:rsidR="00800CD2" w:rsidRPr="00800CD2" w14:paraId="16764C9A" w14:textId="77777777" w:rsidTr="00800CD2">
              <w:tc>
                <w:tcPr>
                  <w:tcW w:w="960" w:type="dxa"/>
                  <w:tcBorders>
                    <w:top w:val="nil"/>
                    <w:left w:val="nil"/>
                    <w:bottom w:val="nil"/>
                    <w:right w:val="nil"/>
                  </w:tcBorders>
                  <w:tcMar>
                    <w:top w:w="40" w:type="dxa"/>
                    <w:left w:w="60" w:type="dxa"/>
                    <w:bottom w:w="40" w:type="dxa"/>
                    <w:right w:w="60" w:type="dxa"/>
                  </w:tcMar>
                  <w:hideMark/>
                </w:tcPr>
                <w:p w14:paraId="3B510DB8" w14:textId="77777777" w:rsidR="00800CD2" w:rsidRPr="00800CD2" w:rsidRDefault="00800CD2" w:rsidP="00800CD2">
                  <w:pPr>
                    <w:widowControl/>
                    <w:jc w:val="left"/>
                    <w:rPr>
                      <w:rFonts w:ascii="Calibri" w:eastAsia="宋体" w:hAnsi="Calibri" w:cs="Calibri"/>
                      <w:kern w:val="0"/>
                      <w:sz w:val="22"/>
                    </w:rPr>
                  </w:pPr>
                  <w:r w:rsidRPr="00800CD2">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2F882EC0" w14:textId="77777777" w:rsidR="00800CD2" w:rsidRPr="00800CD2" w:rsidRDefault="00800CD2" w:rsidP="00800CD2">
                  <w:pPr>
                    <w:widowControl/>
                    <w:jc w:val="left"/>
                    <w:rPr>
                      <w:rFonts w:ascii="宋体" w:eastAsia="宋体" w:hAnsi="宋体" w:cs="宋体"/>
                      <w:kern w:val="0"/>
                      <w:sz w:val="24"/>
                      <w:szCs w:val="24"/>
                    </w:rPr>
                  </w:pPr>
                  <w:hyperlink r:id="rId12" w:history="1">
                    <w:r w:rsidRPr="00800CD2">
                      <w:rPr>
                        <w:rFonts w:ascii="����" w:eastAsia="宋体" w:hAnsi="����" w:cs="宋体"/>
                        <w:color w:val="0000FF"/>
                        <w:kern w:val="0"/>
                        <w:sz w:val="24"/>
                        <w:szCs w:val="24"/>
                        <w:u w:val="single"/>
                      </w:rPr>
                      <w:t>Details</w:t>
                    </w:r>
                  </w:hyperlink>
                </w:p>
              </w:tc>
            </w:tr>
            <w:tr w:rsidR="00800CD2" w:rsidRPr="00800CD2" w14:paraId="4D0A4738" w14:textId="77777777">
              <w:tc>
                <w:tcPr>
                  <w:tcW w:w="960" w:type="dxa"/>
                  <w:tcBorders>
                    <w:top w:val="nil"/>
                    <w:left w:val="nil"/>
                    <w:bottom w:val="nil"/>
                    <w:right w:val="nil"/>
                  </w:tcBorders>
                  <w:tcMar>
                    <w:top w:w="40" w:type="dxa"/>
                    <w:left w:w="60" w:type="dxa"/>
                    <w:bottom w:w="40" w:type="dxa"/>
                    <w:right w:w="60" w:type="dxa"/>
                  </w:tcMar>
                  <w:hideMark/>
                </w:tcPr>
                <w:p w14:paraId="5365630C" w14:textId="77777777" w:rsidR="00800CD2" w:rsidRPr="00800CD2" w:rsidRDefault="00800CD2" w:rsidP="00800CD2">
                  <w:pPr>
                    <w:widowControl/>
                    <w:jc w:val="left"/>
                    <w:rPr>
                      <w:rFonts w:ascii="Calibri" w:eastAsia="宋体" w:hAnsi="Calibri" w:cs="Calibri"/>
                      <w:kern w:val="0"/>
                      <w:sz w:val="22"/>
                    </w:rPr>
                  </w:pPr>
                  <w:r w:rsidRPr="00800CD2">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7395988D" w14:textId="77777777" w:rsidR="00800CD2" w:rsidRPr="00800CD2" w:rsidRDefault="00800CD2" w:rsidP="00800CD2">
                  <w:pPr>
                    <w:widowControl/>
                    <w:jc w:val="left"/>
                    <w:rPr>
                      <w:rFonts w:ascii="宋体" w:eastAsia="宋体" w:hAnsi="宋体" w:cs="宋体"/>
                      <w:kern w:val="0"/>
                      <w:sz w:val="24"/>
                      <w:szCs w:val="24"/>
                    </w:rPr>
                  </w:pPr>
                  <w:hyperlink r:id="rId13" w:history="1">
                    <w:r w:rsidRPr="00800CD2">
                      <w:rPr>
                        <w:rFonts w:ascii="����" w:eastAsia="宋体" w:hAnsi="����" w:cs="宋体"/>
                        <w:color w:val="0000FF"/>
                        <w:kern w:val="0"/>
                        <w:sz w:val="24"/>
                        <w:szCs w:val="24"/>
                        <w:u w:val="single"/>
                      </w:rPr>
                      <w:t>References</w:t>
                    </w:r>
                  </w:hyperlink>
                </w:p>
              </w:tc>
            </w:tr>
          </w:tbl>
          <w:p w14:paraId="1E5AFBB3" w14:textId="70BDB63B" w:rsidR="00800CD2" w:rsidRPr="00800CD2" w:rsidRDefault="00800CD2" w:rsidP="00800CD2">
            <w:pPr>
              <w:widowControl/>
              <w:jc w:val="left"/>
              <w:rPr>
                <w:rFonts w:ascii="宋体" w:eastAsia="宋体" w:hAnsi="宋体" w:cs="宋体"/>
                <w:kern w:val="0"/>
                <w:sz w:val="24"/>
                <w:szCs w:val="24"/>
              </w:rPr>
            </w:pPr>
            <w:r w:rsidRPr="00800CD2">
              <w:rPr>
                <w:rFonts w:ascii="宋体" w:eastAsia="宋体" w:hAnsi="宋体" w:cs="宋体"/>
                <w:noProof/>
                <w:kern w:val="0"/>
                <w:sz w:val="24"/>
                <w:szCs w:val="24"/>
              </w:rPr>
              <w:drawing>
                <wp:inline distT="0" distB="0" distL="0" distR="0" wp14:anchorId="62ACB112" wp14:editId="02938764">
                  <wp:extent cx="800100" cy="388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 cy="388620"/>
                          </a:xfrm>
                          <a:prstGeom prst="rect">
                            <a:avLst/>
                          </a:prstGeom>
                          <a:noFill/>
                          <a:ln>
                            <a:noFill/>
                          </a:ln>
                        </pic:spPr>
                      </pic:pic>
                    </a:graphicData>
                  </a:graphic>
                </wp:inline>
              </w:drawing>
            </w:r>
          </w:p>
          <w:p w14:paraId="2376B907" w14:textId="77777777" w:rsidR="00800CD2" w:rsidRPr="00800CD2" w:rsidRDefault="00800CD2" w:rsidP="00800CD2">
            <w:pPr>
              <w:widowControl/>
              <w:jc w:val="left"/>
              <w:rPr>
                <w:rFonts w:ascii="Arial" w:eastAsia="宋体" w:hAnsi="Arial" w:cs="Arial"/>
                <w:color w:val="FFFFFF"/>
                <w:kern w:val="0"/>
                <w:sz w:val="24"/>
                <w:szCs w:val="24"/>
              </w:rPr>
            </w:pPr>
            <w:r w:rsidRPr="00800CD2">
              <w:rPr>
                <w:rFonts w:ascii="Arial" w:eastAsia="宋体" w:hAnsi="Arial" w:cs="Arial"/>
                <w:b/>
                <w:bCs/>
                <w:color w:val="FFFFFF"/>
                <w:kern w:val="0"/>
                <w:sz w:val="24"/>
                <w:szCs w:val="24"/>
              </w:rPr>
              <w:t>APPLIES TO:</w:t>
            </w:r>
          </w:p>
          <w:p w14:paraId="1CA50176" w14:textId="77777777" w:rsidR="00800CD2" w:rsidRPr="00800CD2" w:rsidRDefault="00800CD2" w:rsidP="00800CD2">
            <w:pPr>
              <w:widowControl/>
              <w:jc w:val="left"/>
              <w:rPr>
                <w:rFonts w:ascii="Tahoma" w:eastAsia="宋体" w:hAnsi="Tahoma" w:cs="Tahoma"/>
                <w:kern w:val="0"/>
                <w:sz w:val="20"/>
                <w:szCs w:val="20"/>
              </w:rPr>
            </w:pPr>
            <w:r w:rsidRPr="00800CD2">
              <w:rPr>
                <w:rFonts w:ascii="Tahoma" w:eastAsia="宋体" w:hAnsi="Tahoma" w:cs="Tahoma"/>
                <w:kern w:val="0"/>
                <w:sz w:val="20"/>
                <w:szCs w:val="20"/>
              </w:rPr>
              <w:t>Oracle Database - Enterprise Edition - Version 10.1.0.2 to 12.2.0.1 [Release 10.1 to 12.2]</w:t>
            </w:r>
          </w:p>
          <w:p w14:paraId="0135BD06" w14:textId="77777777" w:rsidR="00800CD2" w:rsidRPr="00800CD2" w:rsidRDefault="00800CD2" w:rsidP="00800CD2">
            <w:pPr>
              <w:widowControl/>
              <w:jc w:val="left"/>
              <w:rPr>
                <w:rFonts w:ascii="Tahoma" w:eastAsia="宋体" w:hAnsi="Tahoma" w:cs="Tahoma"/>
                <w:kern w:val="0"/>
                <w:sz w:val="20"/>
                <w:szCs w:val="20"/>
              </w:rPr>
            </w:pPr>
            <w:r w:rsidRPr="00800CD2">
              <w:rPr>
                <w:rFonts w:ascii="Tahoma" w:eastAsia="宋体" w:hAnsi="Tahoma" w:cs="Tahoma"/>
                <w:kern w:val="0"/>
                <w:sz w:val="20"/>
                <w:szCs w:val="20"/>
              </w:rPr>
              <w:t>Information in this document applies to any platform.</w:t>
            </w:r>
          </w:p>
          <w:p w14:paraId="05A148A7" w14:textId="77777777" w:rsidR="00800CD2" w:rsidRPr="00800CD2" w:rsidRDefault="00800CD2" w:rsidP="00800CD2">
            <w:pPr>
              <w:widowControl/>
              <w:jc w:val="left"/>
              <w:rPr>
                <w:rFonts w:ascii="Tahoma" w:eastAsia="宋体" w:hAnsi="Tahoma" w:cs="Tahoma"/>
                <w:kern w:val="0"/>
                <w:sz w:val="20"/>
                <w:szCs w:val="20"/>
              </w:rPr>
            </w:pPr>
            <w:r w:rsidRPr="00800CD2">
              <w:rPr>
                <w:rFonts w:ascii="Tahoma" w:eastAsia="宋体" w:hAnsi="Tahoma" w:cs="Tahoma"/>
                <w:kern w:val="0"/>
                <w:sz w:val="20"/>
                <w:szCs w:val="20"/>
              </w:rPr>
              <w:t>Oracle Clusterware</w:t>
            </w:r>
          </w:p>
          <w:p w14:paraId="176CEE5C" w14:textId="77777777" w:rsidR="00800CD2" w:rsidRPr="00800CD2" w:rsidRDefault="00800CD2" w:rsidP="00800CD2">
            <w:pPr>
              <w:widowControl/>
              <w:jc w:val="left"/>
              <w:rPr>
                <w:rFonts w:ascii="Arial" w:eastAsia="宋体" w:hAnsi="Arial" w:cs="Arial"/>
                <w:color w:val="FFFFFF"/>
                <w:kern w:val="0"/>
                <w:sz w:val="24"/>
                <w:szCs w:val="24"/>
              </w:rPr>
            </w:pPr>
            <w:r w:rsidRPr="00800CD2">
              <w:rPr>
                <w:rFonts w:ascii="Arial" w:eastAsia="宋体" w:hAnsi="Arial" w:cs="Arial"/>
                <w:b/>
                <w:bCs/>
                <w:color w:val="FFFFFF"/>
                <w:kern w:val="0"/>
                <w:sz w:val="24"/>
                <w:szCs w:val="24"/>
              </w:rPr>
              <w:t>PURPOSE</w:t>
            </w:r>
          </w:p>
          <w:p w14:paraId="49010D88" w14:textId="77777777" w:rsidR="00800CD2" w:rsidRPr="00800CD2" w:rsidRDefault="00800CD2" w:rsidP="00800CD2">
            <w:pPr>
              <w:widowControl/>
              <w:jc w:val="left"/>
              <w:rPr>
                <w:rFonts w:ascii="Tahoma" w:eastAsia="宋体" w:hAnsi="Tahoma" w:cs="Tahoma"/>
                <w:kern w:val="0"/>
                <w:sz w:val="20"/>
                <w:szCs w:val="20"/>
              </w:rPr>
            </w:pPr>
            <w:r w:rsidRPr="00800CD2">
              <w:rPr>
                <w:rFonts w:ascii="Tahoma" w:eastAsia="宋体" w:hAnsi="Tahoma" w:cs="Tahoma"/>
                <w:kern w:val="0"/>
                <w:sz w:val="20"/>
                <w:szCs w:val="20"/>
              </w:rPr>
              <w:t>The purpose of this Note is to document default CSS misscount timeout calculations in 10g  Release 1,  10g Release 2 , 11g and higher versions.</w:t>
            </w:r>
          </w:p>
          <w:p w14:paraId="4870E744" w14:textId="77777777" w:rsidR="00800CD2" w:rsidRPr="00800CD2" w:rsidRDefault="00800CD2" w:rsidP="00800CD2">
            <w:pPr>
              <w:widowControl/>
              <w:jc w:val="left"/>
              <w:rPr>
                <w:rFonts w:ascii="Arial" w:eastAsia="宋体" w:hAnsi="Arial" w:cs="Arial"/>
                <w:color w:val="FFFFFF"/>
                <w:kern w:val="0"/>
                <w:sz w:val="24"/>
                <w:szCs w:val="24"/>
              </w:rPr>
            </w:pPr>
            <w:r w:rsidRPr="00800CD2">
              <w:rPr>
                <w:rFonts w:ascii="Arial" w:eastAsia="宋体" w:hAnsi="Arial" w:cs="Arial"/>
                <w:b/>
                <w:bCs/>
                <w:color w:val="FFFFFF"/>
                <w:kern w:val="0"/>
                <w:sz w:val="24"/>
                <w:szCs w:val="24"/>
              </w:rPr>
              <w:t>SCOPE</w:t>
            </w:r>
          </w:p>
          <w:p w14:paraId="2E64E4FC" w14:textId="77777777" w:rsidR="00800CD2" w:rsidRPr="00800CD2" w:rsidRDefault="00800CD2" w:rsidP="00800CD2">
            <w:pPr>
              <w:widowControl/>
              <w:numPr>
                <w:ilvl w:val="0"/>
                <w:numId w:val="1"/>
              </w:numPr>
              <w:ind w:left="1260"/>
              <w:jc w:val="left"/>
              <w:textAlignment w:val="center"/>
              <w:rPr>
                <w:rFonts w:ascii="宋体" w:eastAsia="宋体" w:hAnsi="宋体" w:cs="宋体"/>
                <w:kern w:val="0"/>
                <w:sz w:val="24"/>
                <w:szCs w:val="24"/>
              </w:rPr>
            </w:pPr>
            <w:r w:rsidRPr="00800CD2">
              <w:rPr>
                <w:rFonts w:ascii="Tahoma" w:eastAsia="宋体" w:hAnsi="Tahoma" w:cs="Tahoma"/>
                <w:color w:val="000000"/>
                <w:kern w:val="0"/>
                <w:sz w:val="20"/>
                <w:szCs w:val="20"/>
              </w:rPr>
              <w:t>Define misscount parameter</w:t>
            </w:r>
          </w:p>
          <w:p w14:paraId="6FB163BF" w14:textId="77777777" w:rsidR="00800CD2" w:rsidRPr="00800CD2" w:rsidRDefault="00800CD2" w:rsidP="00800CD2">
            <w:pPr>
              <w:widowControl/>
              <w:numPr>
                <w:ilvl w:val="0"/>
                <w:numId w:val="1"/>
              </w:numPr>
              <w:ind w:left="1260"/>
              <w:jc w:val="left"/>
              <w:textAlignment w:val="center"/>
              <w:rPr>
                <w:rFonts w:ascii="宋体" w:eastAsia="宋体" w:hAnsi="宋体" w:cs="宋体"/>
                <w:kern w:val="0"/>
                <w:sz w:val="24"/>
                <w:szCs w:val="24"/>
              </w:rPr>
            </w:pPr>
            <w:r w:rsidRPr="00800CD2">
              <w:rPr>
                <w:rFonts w:ascii="Tahoma" w:eastAsia="宋体" w:hAnsi="Tahoma" w:cs="Tahoma"/>
                <w:color w:val="000000"/>
                <w:kern w:val="0"/>
                <w:sz w:val="20"/>
                <w:szCs w:val="20"/>
              </w:rPr>
              <w:t>Define the default calculations for the misscount parameter</w:t>
            </w:r>
          </w:p>
          <w:p w14:paraId="034C8C2E" w14:textId="77777777" w:rsidR="00800CD2" w:rsidRPr="00800CD2" w:rsidRDefault="00800CD2" w:rsidP="00800CD2">
            <w:pPr>
              <w:widowControl/>
              <w:numPr>
                <w:ilvl w:val="0"/>
                <w:numId w:val="1"/>
              </w:numPr>
              <w:ind w:left="1260"/>
              <w:jc w:val="left"/>
              <w:textAlignment w:val="center"/>
              <w:rPr>
                <w:rFonts w:ascii="宋体" w:eastAsia="宋体" w:hAnsi="宋体" w:cs="宋体"/>
                <w:kern w:val="0"/>
                <w:sz w:val="24"/>
                <w:szCs w:val="24"/>
              </w:rPr>
            </w:pPr>
            <w:r w:rsidRPr="00800CD2">
              <w:rPr>
                <w:rFonts w:ascii="Tahoma" w:eastAsia="宋体" w:hAnsi="Tahoma" w:cs="Tahoma"/>
                <w:color w:val="000000"/>
                <w:kern w:val="0"/>
                <w:sz w:val="20"/>
                <w:szCs w:val="20"/>
              </w:rPr>
              <w:t>Describe Cluster Synchronization Service (CSS) heartbeats and their interrelationship</w:t>
            </w:r>
          </w:p>
          <w:p w14:paraId="2AAA6281" w14:textId="77777777" w:rsidR="00800CD2" w:rsidRPr="00800CD2" w:rsidRDefault="00800CD2" w:rsidP="00800CD2">
            <w:pPr>
              <w:widowControl/>
              <w:numPr>
                <w:ilvl w:val="0"/>
                <w:numId w:val="1"/>
              </w:numPr>
              <w:ind w:left="1260"/>
              <w:jc w:val="left"/>
              <w:textAlignment w:val="center"/>
              <w:rPr>
                <w:rFonts w:ascii="宋体" w:eastAsia="宋体" w:hAnsi="宋体" w:cs="宋体"/>
                <w:kern w:val="0"/>
                <w:sz w:val="24"/>
                <w:szCs w:val="24"/>
              </w:rPr>
            </w:pPr>
            <w:r w:rsidRPr="00800CD2">
              <w:rPr>
                <w:rFonts w:ascii="Tahoma" w:eastAsia="宋体" w:hAnsi="Tahoma" w:cs="Tahoma"/>
                <w:color w:val="000000"/>
                <w:kern w:val="0"/>
                <w:sz w:val="20"/>
                <w:szCs w:val="20"/>
              </w:rPr>
              <w:t>Describe the cases where the default calculation may be too sensitive</w:t>
            </w:r>
          </w:p>
          <w:p w14:paraId="6591C5A1" w14:textId="77777777" w:rsidR="00800CD2" w:rsidRPr="00800CD2" w:rsidRDefault="00800CD2" w:rsidP="00800CD2">
            <w:pPr>
              <w:widowControl/>
              <w:jc w:val="left"/>
              <w:rPr>
                <w:rFonts w:ascii="Arial" w:eastAsia="宋体" w:hAnsi="Arial" w:cs="Arial"/>
                <w:color w:val="FFFFFF"/>
                <w:kern w:val="0"/>
                <w:sz w:val="24"/>
                <w:szCs w:val="24"/>
              </w:rPr>
            </w:pPr>
            <w:r w:rsidRPr="00800CD2">
              <w:rPr>
                <w:rFonts w:ascii="Arial" w:eastAsia="宋体" w:hAnsi="Arial" w:cs="Arial"/>
                <w:b/>
                <w:bCs/>
                <w:color w:val="FFFFFF"/>
                <w:kern w:val="0"/>
                <w:sz w:val="24"/>
                <w:szCs w:val="24"/>
              </w:rPr>
              <w:t>DETAILS</w:t>
            </w:r>
          </w:p>
          <w:p w14:paraId="2457AF5F" w14:textId="77777777" w:rsidR="00800CD2" w:rsidRPr="00800CD2" w:rsidRDefault="00800CD2" w:rsidP="00800CD2">
            <w:pPr>
              <w:widowControl/>
              <w:jc w:val="left"/>
              <w:rPr>
                <w:rFonts w:ascii="Tahoma" w:eastAsia="宋体" w:hAnsi="Tahoma" w:cs="Tahoma"/>
                <w:kern w:val="0"/>
                <w:sz w:val="20"/>
                <w:szCs w:val="20"/>
              </w:rPr>
            </w:pPr>
            <w:r w:rsidRPr="00800CD2">
              <w:rPr>
                <w:rFonts w:ascii="Tahoma" w:eastAsia="宋体" w:hAnsi="Tahoma" w:cs="Tahoma"/>
                <w:b/>
                <w:bCs/>
                <w:kern w:val="0"/>
                <w:sz w:val="20"/>
                <w:szCs w:val="20"/>
                <w:u w:val="single"/>
              </w:rPr>
              <w:t>MISSCOUNT DEFINITION AND DEFAULT VALUES</w:t>
            </w:r>
          </w:p>
          <w:p w14:paraId="52EF88FB" w14:textId="77777777" w:rsidR="00800CD2" w:rsidRPr="00800CD2" w:rsidRDefault="00800CD2" w:rsidP="00800CD2">
            <w:pPr>
              <w:widowControl/>
              <w:jc w:val="left"/>
              <w:rPr>
                <w:rFonts w:ascii="Tahoma" w:eastAsia="宋体" w:hAnsi="Tahoma" w:cs="Tahoma"/>
                <w:kern w:val="0"/>
                <w:sz w:val="20"/>
                <w:szCs w:val="20"/>
              </w:rPr>
            </w:pPr>
            <w:r w:rsidRPr="00800CD2">
              <w:rPr>
                <w:rFonts w:ascii="Tahoma" w:eastAsia="宋体" w:hAnsi="Tahoma" w:cs="Tahoma"/>
                <w:kern w:val="0"/>
                <w:sz w:val="20"/>
                <w:szCs w:val="20"/>
              </w:rPr>
              <w:t>The CSS misscount parameter represents the maximum time, in seconds, that a network heartbeat can be missed before entering into a cluster reconfiguration to evict the node. The following are the default values for the misscount parameter and their respective versions when using Oracle Clusterware* in seconds:</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479"/>
              <w:gridCol w:w="1408"/>
              <w:gridCol w:w="5299"/>
            </w:tblGrid>
            <w:tr w:rsidR="00800CD2" w:rsidRPr="00800CD2" w14:paraId="5BF557C4" w14:textId="77777777" w:rsidTr="00800CD2">
              <w:tc>
                <w:tcPr>
                  <w:tcW w:w="1508" w:type="dxa"/>
                  <w:tcBorders>
                    <w:top w:val="nil"/>
                    <w:left w:val="nil"/>
                    <w:bottom w:val="nil"/>
                    <w:right w:val="nil"/>
                  </w:tcBorders>
                  <w:shd w:val="clear" w:color="auto" w:fill="999999"/>
                  <w:tcMar>
                    <w:top w:w="40" w:type="dxa"/>
                    <w:left w:w="60" w:type="dxa"/>
                    <w:bottom w:w="40" w:type="dxa"/>
                    <w:right w:w="60" w:type="dxa"/>
                  </w:tcMar>
                  <w:hideMark/>
                </w:tcPr>
                <w:p w14:paraId="4A66EB3C" w14:textId="77777777" w:rsidR="00800CD2" w:rsidRPr="00800CD2" w:rsidRDefault="00800CD2" w:rsidP="00800CD2">
                  <w:pPr>
                    <w:widowControl/>
                    <w:jc w:val="center"/>
                    <w:rPr>
                      <w:rFonts w:ascii="����" w:eastAsia="宋体" w:hAnsi="����" w:cs="宋体"/>
                      <w:color w:val="010101"/>
                      <w:kern w:val="0"/>
                      <w:sz w:val="24"/>
                      <w:szCs w:val="24"/>
                    </w:rPr>
                  </w:pPr>
                  <w:r w:rsidRPr="00800CD2">
                    <w:rPr>
                      <w:rFonts w:ascii="����" w:eastAsia="宋体" w:hAnsi="����" w:cs="宋体"/>
                      <w:b/>
                      <w:bCs/>
                      <w:color w:val="010101"/>
                      <w:kern w:val="0"/>
                      <w:sz w:val="24"/>
                      <w:szCs w:val="24"/>
                    </w:rPr>
                    <w:t>OS</w:t>
                  </w:r>
                </w:p>
              </w:tc>
              <w:tc>
                <w:tcPr>
                  <w:tcW w:w="1463" w:type="dxa"/>
                  <w:tcBorders>
                    <w:top w:val="nil"/>
                    <w:left w:val="nil"/>
                    <w:bottom w:val="nil"/>
                    <w:right w:val="nil"/>
                  </w:tcBorders>
                  <w:shd w:val="clear" w:color="auto" w:fill="999999"/>
                  <w:tcMar>
                    <w:top w:w="40" w:type="dxa"/>
                    <w:left w:w="60" w:type="dxa"/>
                    <w:bottom w:w="40" w:type="dxa"/>
                    <w:right w:w="60" w:type="dxa"/>
                  </w:tcMar>
                  <w:hideMark/>
                </w:tcPr>
                <w:p w14:paraId="695B45C5"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b/>
                      <w:bCs/>
                      <w:color w:val="010101"/>
                      <w:kern w:val="0"/>
                      <w:sz w:val="24"/>
                      <w:szCs w:val="24"/>
                    </w:rPr>
                    <w:t>10g (R1 &amp;R2)</w:t>
                  </w:r>
                </w:p>
              </w:tc>
              <w:tc>
                <w:tcPr>
                  <w:tcW w:w="5666" w:type="dxa"/>
                  <w:tcBorders>
                    <w:top w:val="nil"/>
                    <w:left w:val="nil"/>
                    <w:bottom w:val="nil"/>
                    <w:right w:val="nil"/>
                  </w:tcBorders>
                  <w:shd w:val="clear" w:color="auto" w:fill="999999"/>
                  <w:tcMar>
                    <w:top w:w="40" w:type="dxa"/>
                    <w:left w:w="60" w:type="dxa"/>
                    <w:bottom w:w="40" w:type="dxa"/>
                    <w:right w:w="60" w:type="dxa"/>
                  </w:tcMar>
                  <w:hideMark/>
                </w:tcPr>
                <w:p w14:paraId="6D9082C3"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b/>
                      <w:bCs/>
                      <w:color w:val="010101"/>
                      <w:kern w:val="0"/>
                      <w:sz w:val="24"/>
                      <w:szCs w:val="24"/>
                    </w:rPr>
                    <w:t>11g</w:t>
                  </w:r>
                </w:p>
              </w:tc>
            </w:tr>
            <w:tr w:rsidR="00800CD2" w:rsidRPr="00800CD2" w14:paraId="7A807D61" w14:textId="77777777" w:rsidTr="00800CD2">
              <w:tc>
                <w:tcPr>
                  <w:tcW w:w="1508" w:type="dxa"/>
                  <w:tcBorders>
                    <w:top w:val="nil"/>
                    <w:left w:val="nil"/>
                    <w:bottom w:val="nil"/>
                    <w:right w:val="nil"/>
                  </w:tcBorders>
                  <w:tcMar>
                    <w:top w:w="40" w:type="dxa"/>
                    <w:left w:w="60" w:type="dxa"/>
                    <w:bottom w:w="40" w:type="dxa"/>
                    <w:right w:w="60" w:type="dxa"/>
                  </w:tcMar>
                  <w:hideMark/>
                </w:tcPr>
                <w:p w14:paraId="6E34EDD1"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color w:val="010101"/>
                      <w:kern w:val="0"/>
                      <w:sz w:val="24"/>
                      <w:szCs w:val="24"/>
                    </w:rPr>
                    <w:t>Linux</w:t>
                  </w:r>
                </w:p>
              </w:tc>
              <w:tc>
                <w:tcPr>
                  <w:tcW w:w="1463" w:type="dxa"/>
                  <w:tcBorders>
                    <w:top w:val="nil"/>
                    <w:left w:val="nil"/>
                    <w:bottom w:val="nil"/>
                    <w:right w:val="nil"/>
                  </w:tcBorders>
                  <w:tcMar>
                    <w:top w:w="40" w:type="dxa"/>
                    <w:left w:w="60" w:type="dxa"/>
                    <w:bottom w:w="40" w:type="dxa"/>
                    <w:right w:w="60" w:type="dxa"/>
                  </w:tcMar>
                  <w:hideMark/>
                </w:tcPr>
                <w:p w14:paraId="7F944F2D"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color w:val="010101"/>
                      <w:kern w:val="0"/>
                      <w:sz w:val="24"/>
                      <w:szCs w:val="24"/>
                    </w:rPr>
                    <w:t>60</w:t>
                  </w:r>
                </w:p>
              </w:tc>
              <w:tc>
                <w:tcPr>
                  <w:tcW w:w="5666" w:type="dxa"/>
                  <w:tcBorders>
                    <w:top w:val="nil"/>
                    <w:left w:val="nil"/>
                    <w:bottom w:val="nil"/>
                    <w:right w:val="nil"/>
                  </w:tcBorders>
                  <w:tcMar>
                    <w:top w:w="40" w:type="dxa"/>
                    <w:left w:w="60" w:type="dxa"/>
                    <w:bottom w:w="40" w:type="dxa"/>
                    <w:right w:w="60" w:type="dxa"/>
                  </w:tcMar>
                  <w:hideMark/>
                </w:tcPr>
                <w:p w14:paraId="77AE730C"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color w:val="010101"/>
                      <w:kern w:val="0"/>
                      <w:sz w:val="24"/>
                      <w:szCs w:val="24"/>
                    </w:rPr>
                    <w:t>30</w:t>
                  </w:r>
                </w:p>
              </w:tc>
            </w:tr>
            <w:tr w:rsidR="00800CD2" w:rsidRPr="00800CD2" w14:paraId="60456C21" w14:textId="77777777" w:rsidTr="00800CD2">
              <w:tc>
                <w:tcPr>
                  <w:tcW w:w="1508" w:type="dxa"/>
                  <w:tcBorders>
                    <w:top w:val="nil"/>
                    <w:left w:val="nil"/>
                    <w:bottom w:val="nil"/>
                    <w:right w:val="nil"/>
                  </w:tcBorders>
                  <w:tcMar>
                    <w:top w:w="40" w:type="dxa"/>
                    <w:left w:w="60" w:type="dxa"/>
                    <w:bottom w:w="40" w:type="dxa"/>
                    <w:right w:w="60" w:type="dxa"/>
                  </w:tcMar>
                  <w:hideMark/>
                </w:tcPr>
                <w:p w14:paraId="2E56F357"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color w:val="010101"/>
                      <w:kern w:val="0"/>
                      <w:sz w:val="24"/>
                      <w:szCs w:val="24"/>
                    </w:rPr>
                    <w:t>Unix</w:t>
                  </w:r>
                </w:p>
              </w:tc>
              <w:tc>
                <w:tcPr>
                  <w:tcW w:w="1463" w:type="dxa"/>
                  <w:tcBorders>
                    <w:top w:val="nil"/>
                    <w:left w:val="nil"/>
                    <w:bottom w:val="nil"/>
                    <w:right w:val="nil"/>
                  </w:tcBorders>
                  <w:tcMar>
                    <w:top w:w="40" w:type="dxa"/>
                    <w:left w:w="60" w:type="dxa"/>
                    <w:bottom w:w="40" w:type="dxa"/>
                    <w:right w:w="60" w:type="dxa"/>
                  </w:tcMar>
                  <w:hideMark/>
                </w:tcPr>
                <w:p w14:paraId="58C2293F"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color w:val="010101"/>
                      <w:kern w:val="0"/>
                      <w:sz w:val="24"/>
                      <w:szCs w:val="24"/>
                    </w:rPr>
                    <w:t>30</w:t>
                  </w:r>
                </w:p>
              </w:tc>
              <w:tc>
                <w:tcPr>
                  <w:tcW w:w="5666" w:type="dxa"/>
                  <w:tcBorders>
                    <w:top w:val="nil"/>
                    <w:left w:val="nil"/>
                    <w:bottom w:val="nil"/>
                    <w:right w:val="nil"/>
                  </w:tcBorders>
                  <w:tcMar>
                    <w:top w:w="40" w:type="dxa"/>
                    <w:left w:w="60" w:type="dxa"/>
                    <w:bottom w:w="40" w:type="dxa"/>
                    <w:right w:w="60" w:type="dxa"/>
                  </w:tcMar>
                  <w:hideMark/>
                </w:tcPr>
                <w:p w14:paraId="2BB52B28"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color w:val="010101"/>
                      <w:kern w:val="0"/>
                      <w:sz w:val="24"/>
                      <w:szCs w:val="24"/>
                    </w:rPr>
                    <w:t>30</w:t>
                  </w:r>
                </w:p>
              </w:tc>
            </w:tr>
            <w:tr w:rsidR="00800CD2" w:rsidRPr="00800CD2" w14:paraId="4D33CAE9" w14:textId="77777777" w:rsidTr="00800CD2">
              <w:tc>
                <w:tcPr>
                  <w:tcW w:w="1508" w:type="dxa"/>
                  <w:tcBorders>
                    <w:top w:val="nil"/>
                    <w:left w:val="nil"/>
                    <w:bottom w:val="nil"/>
                    <w:right w:val="nil"/>
                  </w:tcBorders>
                  <w:tcMar>
                    <w:top w:w="40" w:type="dxa"/>
                    <w:left w:w="60" w:type="dxa"/>
                    <w:bottom w:w="40" w:type="dxa"/>
                    <w:right w:w="60" w:type="dxa"/>
                  </w:tcMar>
                  <w:hideMark/>
                </w:tcPr>
                <w:p w14:paraId="62521C95"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color w:val="010101"/>
                      <w:kern w:val="0"/>
                      <w:sz w:val="24"/>
                      <w:szCs w:val="24"/>
                    </w:rPr>
                    <w:t>VMS</w:t>
                  </w:r>
                </w:p>
              </w:tc>
              <w:tc>
                <w:tcPr>
                  <w:tcW w:w="1463" w:type="dxa"/>
                  <w:tcBorders>
                    <w:top w:val="nil"/>
                    <w:left w:val="nil"/>
                    <w:bottom w:val="nil"/>
                    <w:right w:val="nil"/>
                  </w:tcBorders>
                  <w:tcMar>
                    <w:top w:w="40" w:type="dxa"/>
                    <w:left w:w="60" w:type="dxa"/>
                    <w:bottom w:w="40" w:type="dxa"/>
                    <w:right w:w="60" w:type="dxa"/>
                  </w:tcMar>
                  <w:hideMark/>
                </w:tcPr>
                <w:p w14:paraId="031F5DDE"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color w:val="010101"/>
                      <w:kern w:val="0"/>
                      <w:sz w:val="24"/>
                      <w:szCs w:val="24"/>
                    </w:rPr>
                    <w:t>30</w:t>
                  </w:r>
                </w:p>
              </w:tc>
              <w:tc>
                <w:tcPr>
                  <w:tcW w:w="5666" w:type="dxa"/>
                  <w:tcBorders>
                    <w:top w:val="nil"/>
                    <w:left w:val="nil"/>
                    <w:bottom w:val="nil"/>
                    <w:right w:val="nil"/>
                  </w:tcBorders>
                  <w:tcMar>
                    <w:top w:w="40" w:type="dxa"/>
                    <w:left w:w="60" w:type="dxa"/>
                    <w:bottom w:w="40" w:type="dxa"/>
                    <w:right w:w="60" w:type="dxa"/>
                  </w:tcMar>
                  <w:hideMark/>
                </w:tcPr>
                <w:p w14:paraId="6560CA0A"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color w:val="010101"/>
                      <w:kern w:val="0"/>
                      <w:sz w:val="24"/>
                      <w:szCs w:val="24"/>
                    </w:rPr>
                    <w:t>30</w:t>
                  </w:r>
                </w:p>
              </w:tc>
            </w:tr>
            <w:tr w:rsidR="00800CD2" w:rsidRPr="00800CD2" w14:paraId="458F87BF" w14:textId="77777777" w:rsidTr="00800CD2">
              <w:tc>
                <w:tcPr>
                  <w:tcW w:w="1508" w:type="dxa"/>
                  <w:tcBorders>
                    <w:top w:val="nil"/>
                    <w:left w:val="nil"/>
                    <w:bottom w:val="nil"/>
                    <w:right w:val="nil"/>
                  </w:tcBorders>
                  <w:tcMar>
                    <w:top w:w="40" w:type="dxa"/>
                    <w:left w:w="60" w:type="dxa"/>
                    <w:bottom w:w="40" w:type="dxa"/>
                    <w:right w:w="60" w:type="dxa"/>
                  </w:tcMar>
                  <w:hideMark/>
                </w:tcPr>
                <w:p w14:paraId="56FC1EFD"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color w:val="010101"/>
                      <w:kern w:val="0"/>
                      <w:sz w:val="24"/>
                      <w:szCs w:val="24"/>
                    </w:rPr>
                    <w:t>Windows</w:t>
                  </w:r>
                </w:p>
              </w:tc>
              <w:tc>
                <w:tcPr>
                  <w:tcW w:w="1463" w:type="dxa"/>
                  <w:tcBorders>
                    <w:top w:val="nil"/>
                    <w:left w:val="nil"/>
                    <w:bottom w:val="nil"/>
                    <w:right w:val="nil"/>
                  </w:tcBorders>
                  <w:tcMar>
                    <w:top w:w="40" w:type="dxa"/>
                    <w:left w:w="60" w:type="dxa"/>
                    <w:bottom w:w="40" w:type="dxa"/>
                    <w:right w:w="60" w:type="dxa"/>
                  </w:tcMar>
                  <w:hideMark/>
                </w:tcPr>
                <w:p w14:paraId="213DC1A7"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color w:val="010101"/>
                      <w:kern w:val="0"/>
                      <w:sz w:val="24"/>
                      <w:szCs w:val="24"/>
                    </w:rPr>
                    <w:t>30</w:t>
                  </w:r>
                </w:p>
              </w:tc>
              <w:tc>
                <w:tcPr>
                  <w:tcW w:w="5666" w:type="dxa"/>
                  <w:tcBorders>
                    <w:top w:val="nil"/>
                    <w:left w:val="nil"/>
                    <w:bottom w:val="nil"/>
                    <w:right w:val="nil"/>
                  </w:tcBorders>
                  <w:tcMar>
                    <w:top w:w="40" w:type="dxa"/>
                    <w:left w:w="60" w:type="dxa"/>
                    <w:bottom w:w="40" w:type="dxa"/>
                    <w:right w:w="60" w:type="dxa"/>
                  </w:tcMar>
                  <w:hideMark/>
                </w:tcPr>
                <w:p w14:paraId="593AF32A"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color w:val="010101"/>
                      <w:kern w:val="0"/>
                      <w:sz w:val="24"/>
                      <w:szCs w:val="24"/>
                    </w:rPr>
                    <w:t>30</w:t>
                  </w:r>
                </w:p>
              </w:tc>
            </w:tr>
          </w:tbl>
          <w:p w14:paraId="2E577D09" w14:textId="77777777" w:rsidR="00800CD2" w:rsidRPr="00800CD2" w:rsidRDefault="00800CD2" w:rsidP="00800CD2">
            <w:pPr>
              <w:widowControl/>
              <w:jc w:val="left"/>
              <w:rPr>
                <w:rFonts w:ascii="Tahoma" w:eastAsia="宋体" w:hAnsi="Tahoma" w:cs="Tahoma"/>
                <w:kern w:val="0"/>
                <w:sz w:val="20"/>
                <w:szCs w:val="20"/>
              </w:rPr>
            </w:pPr>
            <w:r w:rsidRPr="00800CD2">
              <w:rPr>
                <w:rFonts w:ascii="Tahoma" w:eastAsia="宋体" w:hAnsi="Tahoma" w:cs="Tahoma"/>
                <w:kern w:val="0"/>
                <w:sz w:val="20"/>
                <w:szCs w:val="20"/>
              </w:rPr>
              <w:t>*CSS misscount default value when using vendor (non-Oracle) clusterware is 600 seconds. This is to allow the vendor clusterware ample time to resolve any possible split brain scenarios.</w:t>
            </w:r>
          </w:p>
          <w:p w14:paraId="6D648328" w14:textId="77777777" w:rsidR="00800CD2" w:rsidRPr="00800CD2" w:rsidRDefault="00800CD2" w:rsidP="00800CD2">
            <w:pPr>
              <w:widowControl/>
              <w:jc w:val="left"/>
              <w:rPr>
                <w:rFonts w:ascii="宋体" w:eastAsia="宋体" w:hAnsi="宋体" w:cs="宋体"/>
                <w:kern w:val="0"/>
                <w:sz w:val="24"/>
                <w:szCs w:val="24"/>
              </w:rPr>
            </w:pPr>
            <w:r w:rsidRPr="00800CD2">
              <w:rPr>
                <w:rFonts w:ascii="Tahoma" w:eastAsia="宋体" w:hAnsi="Tahoma" w:cs="Tahoma"/>
                <w:kern w:val="0"/>
                <w:sz w:val="20"/>
                <w:szCs w:val="20"/>
              </w:rPr>
              <w:lastRenderedPageBreak/>
              <w:t>On AIX platforms with HACMP starting with 10.2.0.3 BP#1, the misscount is 30. This is documented in</w:t>
            </w:r>
            <w:r w:rsidRPr="00800CD2">
              <w:rPr>
                <w:rFonts w:ascii="Calibri" w:eastAsia="宋体" w:hAnsi="Calibri" w:cs="Calibri"/>
                <w:kern w:val="0"/>
                <w:sz w:val="22"/>
              </w:rPr>
              <w:t xml:space="preserve"> </w:t>
            </w:r>
            <w:hyperlink r:id="rId14" w:history="1">
              <w:r w:rsidRPr="00800CD2">
                <w:rPr>
                  <w:rFonts w:ascii="Tahoma" w:eastAsia="宋体" w:hAnsi="Tahoma" w:cs="Tahoma"/>
                  <w:color w:val="0000FF"/>
                  <w:kern w:val="0"/>
                  <w:sz w:val="20"/>
                  <w:szCs w:val="20"/>
                  <w:u w:val="single"/>
                </w:rPr>
                <w:t>Note 551658.1</w:t>
              </w:r>
            </w:hyperlink>
          </w:p>
          <w:p w14:paraId="44087AE9" w14:textId="77777777" w:rsidR="00800CD2" w:rsidRPr="00800CD2" w:rsidRDefault="00800CD2" w:rsidP="00800CD2">
            <w:pPr>
              <w:widowControl/>
              <w:jc w:val="left"/>
              <w:rPr>
                <w:rFonts w:ascii="Tahoma" w:eastAsia="宋体" w:hAnsi="Tahoma" w:cs="Tahoma"/>
                <w:kern w:val="0"/>
                <w:sz w:val="20"/>
                <w:szCs w:val="20"/>
              </w:rPr>
            </w:pPr>
            <w:r w:rsidRPr="00800CD2">
              <w:rPr>
                <w:rFonts w:ascii="Tahoma" w:eastAsia="宋体" w:hAnsi="Tahoma" w:cs="Tahoma"/>
                <w:b/>
                <w:bCs/>
                <w:kern w:val="0"/>
                <w:sz w:val="20"/>
                <w:szCs w:val="20"/>
                <w:u w:val="single"/>
              </w:rPr>
              <w:t>CSS HEARTBEAT MECHANISMS AND THEIR INTERRELATIONSHIP</w:t>
            </w:r>
          </w:p>
          <w:p w14:paraId="14600D58" w14:textId="77777777" w:rsidR="00800CD2" w:rsidRPr="00800CD2" w:rsidRDefault="00800CD2" w:rsidP="00800CD2">
            <w:pPr>
              <w:widowControl/>
              <w:jc w:val="left"/>
              <w:rPr>
                <w:rFonts w:ascii="Tahoma" w:eastAsia="宋体" w:hAnsi="Tahoma" w:cs="Tahoma"/>
                <w:kern w:val="0"/>
                <w:sz w:val="20"/>
                <w:szCs w:val="20"/>
              </w:rPr>
            </w:pPr>
            <w:r w:rsidRPr="00800CD2">
              <w:rPr>
                <w:rFonts w:ascii="Tahoma" w:eastAsia="宋体" w:hAnsi="Tahoma" w:cs="Tahoma"/>
                <w:kern w:val="0"/>
                <w:sz w:val="20"/>
                <w:szCs w:val="20"/>
              </w:rPr>
              <w:t>The synchronization services component (CSS) of the Oracle Clusterware maintains two heartbeat mechanisms 1.) the disk heartbeat to the voting device and 2.) the network heartbeat  across the interconnect which establish and confirm valid node membership in the cluster. Both of these heartbeat mechanisms have an associated timeout value. The disk heartbeat has an internal i/o timeout interval (DTO Disk TimeOut), in seconds, where an i/o to the voting disk must complete. The misscount parameter (MC), as stated above, is the maximum time, in seconds, that a network heartbeat  can be missed. The disk heartbeat i/o timeout interval is directly related to the misscount parameter setting. There has been some variation in this relationship</w:t>
            </w:r>
          </w:p>
          <w:p w14:paraId="43ECB47F" w14:textId="77777777" w:rsidR="00800CD2" w:rsidRPr="00800CD2" w:rsidRDefault="00800CD2" w:rsidP="00800CD2">
            <w:pPr>
              <w:widowControl/>
              <w:jc w:val="left"/>
              <w:rPr>
                <w:rFonts w:ascii="Tahoma" w:eastAsia="宋体" w:hAnsi="Tahoma" w:cs="Tahoma"/>
                <w:kern w:val="0"/>
                <w:sz w:val="20"/>
                <w:szCs w:val="20"/>
              </w:rPr>
            </w:pPr>
            <w:r w:rsidRPr="00800CD2">
              <w:rPr>
                <w:rFonts w:ascii="Tahoma" w:eastAsia="宋体" w:hAnsi="Tahoma" w:cs="Tahoma"/>
                <w:kern w:val="0"/>
                <w:sz w:val="20"/>
                <w:szCs w:val="20"/>
              </w:rPr>
              <w:t>between versions as described below:</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2757"/>
              <w:gridCol w:w="5429"/>
            </w:tblGrid>
            <w:tr w:rsidR="00800CD2" w:rsidRPr="00800CD2" w14:paraId="70ABEB10" w14:textId="77777777" w:rsidTr="00800CD2">
              <w:tc>
                <w:tcPr>
                  <w:tcW w:w="3783" w:type="dxa"/>
                  <w:tcBorders>
                    <w:top w:val="nil"/>
                    <w:left w:val="nil"/>
                    <w:bottom w:val="nil"/>
                    <w:right w:val="nil"/>
                  </w:tcBorders>
                  <w:tcMar>
                    <w:top w:w="40" w:type="dxa"/>
                    <w:left w:w="60" w:type="dxa"/>
                    <w:bottom w:w="40" w:type="dxa"/>
                    <w:right w:w="60" w:type="dxa"/>
                  </w:tcMar>
                  <w:hideMark/>
                </w:tcPr>
                <w:p w14:paraId="6AD54992" w14:textId="77777777" w:rsidR="00800CD2" w:rsidRPr="00800CD2" w:rsidRDefault="00800CD2" w:rsidP="00800CD2">
                  <w:pPr>
                    <w:widowControl/>
                    <w:jc w:val="center"/>
                    <w:rPr>
                      <w:rFonts w:ascii="����" w:eastAsia="宋体" w:hAnsi="����" w:cs="宋体"/>
                      <w:color w:val="010101"/>
                      <w:kern w:val="0"/>
                      <w:sz w:val="24"/>
                      <w:szCs w:val="24"/>
                    </w:rPr>
                  </w:pPr>
                  <w:r w:rsidRPr="00800CD2">
                    <w:rPr>
                      <w:rFonts w:ascii="����" w:eastAsia="宋体" w:hAnsi="����" w:cs="宋体"/>
                      <w:color w:val="010101"/>
                      <w:kern w:val="0"/>
                      <w:sz w:val="24"/>
                      <w:szCs w:val="24"/>
                    </w:rPr>
                    <w:t>9.x.x.x</w:t>
                  </w:r>
                </w:p>
              </w:tc>
              <w:tc>
                <w:tcPr>
                  <w:tcW w:w="12226" w:type="dxa"/>
                  <w:tcBorders>
                    <w:top w:val="nil"/>
                    <w:left w:val="nil"/>
                    <w:bottom w:val="nil"/>
                    <w:right w:val="nil"/>
                  </w:tcBorders>
                  <w:tcMar>
                    <w:top w:w="40" w:type="dxa"/>
                    <w:left w:w="60" w:type="dxa"/>
                    <w:bottom w:w="40" w:type="dxa"/>
                    <w:right w:w="60" w:type="dxa"/>
                  </w:tcMar>
                  <w:hideMark/>
                </w:tcPr>
                <w:p w14:paraId="1374534A"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color w:val="010101"/>
                      <w:kern w:val="0"/>
                      <w:sz w:val="24"/>
                      <w:szCs w:val="24"/>
                    </w:rPr>
                    <w:t>NOTE, MISSCOUNT WAS A  DIFFERENT ENTITY IN THIS RELEASE</w:t>
                  </w:r>
                </w:p>
              </w:tc>
            </w:tr>
            <w:tr w:rsidR="00800CD2" w:rsidRPr="00800CD2" w14:paraId="07E8411C" w14:textId="77777777" w:rsidTr="00800CD2">
              <w:tc>
                <w:tcPr>
                  <w:tcW w:w="3783" w:type="dxa"/>
                  <w:tcBorders>
                    <w:top w:val="nil"/>
                    <w:left w:val="nil"/>
                    <w:bottom w:val="nil"/>
                    <w:right w:val="nil"/>
                  </w:tcBorders>
                  <w:tcMar>
                    <w:top w:w="40" w:type="dxa"/>
                    <w:left w:w="60" w:type="dxa"/>
                    <w:bottom w:w="40" w:type="dxa"/>
                    <w:right w:w="60" w:type="dxa"/>
                  </w:tcMar>
                  <w:hideMark/>
                </w:tcPr>
                <w:p w14:paraId="0E65B2F6"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color w:val="010101"/>
                      <w:kern w:val="0"/>
                      <w:sz w:val="24"/>
                      <w:szCs w:val="24"/>
                    </w:rPr>
                    <w:t>10.1.0.2</w:t>
                  </w:r>
                </w:p>
              </w:tc>
              <w:tc>
                <w:tcPr>
                  <w:tcW w:w="12226" w:type="dxa"/>
                  <w:tcBorders>
                    <w:top w:val="nil"/>
                    <w:left w:val="nil"/>
                    <w:bottom w:val="nil"/>
                    <w:right w:val="nil"/>
                  </w:tcBorders>
                  <w:tcMar>
                    <w:top w:w="40" w:type="dxa"/>
                    <w:left w:w="60" w:type="dxa"/>
                    <w:bottom w:w="40" w:type="dxa"/>
                    <w:right w:w="60" w:type="dxa"/>
                  </w:tcMar>
                  <w:hideMark/>
                </w:tcPr>
                <w:p w14:paraId="6E8F3B71"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color w:val="010101"/>
                      <w:kern w:val="0"/>
                      <w:sz w:val="24"/>
                      <w:szCs w:val="24"/>
                    </w:rPr>
                    <w:t>No one should be on this version</w:t>
                  </w:r>
                </w:p>
              </w:tc>
            </w:tr>
            <w:tr w:rsidR="00800CD2" w:rsidRPr="00800CD2" w14:paraId="1C83CFED" w14:textId="77777777" w:rsidTr="00800CD2">
              <w:tc>
                <w:tcPr>
                  <w:tcW w:w="3783" w:type="dxa"/>
                  <w:tcBorders>
                    <w:top w:val="nil"/>
                    <w:left w:val="nil"/>
                    <w:bottom w:val="nil"/>
                    <w:right w:val="nil"/>
                  </w:tcBorders>
                  <w:tcMar>
                    <w:top w:w="40" w:type="dxa"/>
                    <w:left w:w="60" w:type="dxa"/>
                    <w:bottom w:w="40" w:type="dxa"/>
                    <w:right w:w="60" w:type="dxa"/>
                  </w:tcMar>
                  <w:hideMark/>
                </w:tcPr>
                <w:p w14:paraId="741687BD"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color w:val="010101"/>
                      <w:kern w:val="0"/>
                      <w:sz w:val="24"/>
                      <w:szCs w:val="24"/>
                    </w:rPr>
                    <w:t>10.1.0.3</w:t>
                  </w:r>
                </w:p>
              </w:tc>
              <w:tc>
                <w:tcPr>
                  <w:tcW w:w="12226" w:type="dxa"/>
                  <w:tcBorders>
                    <w:top w:val="nil"/>
                    <w:left w:val="nil"/>
                    <w:bottom w:val="nil"/>
                    <w:right w:val="nil"/>
                  </w:tcBorders>
                  <w:tcMar>
                    <w:top w:w="40" w:type="dxa"/>
                    <w:left w:w="60" w:type="dxa"/>
                    <w:bottom w:w="40" w:type="dxa"/>
                    <w:right w:w="60" w:type="dxa"/>
                  </w:tcMar>
                  <w:hideMark/>
                </w:tcPr>
                <w:p w14:paraId="1F62632F"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color w:val="010101"/>
                      <w:kern w:val="0"/>
                      <w:sz w:val="24"/>
                      <w:szCs w:val="24"/>
                    </w:rPr>
                    <w:t>DTO = MC - 15 seconds</w:t>
                  </w:r>
                </w:p>
              </w:tc>
            </w:tr>
            <w:tr w:rsidR="00800CD2" w:rsidRPr="00800CD2" w14:paraId="12BB36BB" w14:textId="77777777" w:rsidTr="00800CD2">
              <w:tc>
                <w:tcPr>
                  <w:tcW w:w="3783" w:type="dxa"/>
                  <w:tcBorders>
                    <w:top w:val="nil"/>
                    <w:left w:val="nil"/>
                    <w:bottom w:val="nil"/>
                    <w:right w:val="nil"/>
                  </w:tcBorders>
                  <w:tcMar>
                    <w:top w:w="40" w:type="dxa"/>
                    <w:left w:w="60" w:type="dxa"/>
                    <w:bottom w:w="40" w:type="dxa"/>
                    <w:right w:w="60" w:type="dxa"/>
                  </w:tcMar>
                  <w:hideMark/>
                </w:tcPr>
                <w:p w14:paraId="07CC8660"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color w:val="010101"/>
                      <w:kern w:val="0"/>
                      <w:sz w:val="24"/>
                      <w:szCs w:val="24"/>
                    </w:rPr>
                    <w:t>10.1.0.4</w:t>
                  </w:r>
                </w:p>
              </w:tc>
              <w:tc>
                <w:tcPr>
                  <w:tcW w:w="12226" w:type="dxa"/>
                  <w:tcBorders>
                    <w:top w:val="nil"/>
                    <w:left w:val="nil"/>
                    <w:bottom w:val="nil"/>
                    <w:right w:val="nil"/>
                  </w:tcBorders>
                  <w:tcMar>
                    <w:top w:w="40" w:type="dxa"/>
                    <w:left w:w="60" w:type="dxa"/>
                    <w:bottom w:w="40" w:type="dxa"/>
                    <w:right w:w="60" w:type="dxa"/>
                  </w:tcMar>
                  <w:hideMark/>
                </w:tcPr>
                <w:p w14:paraId="4C4BCB18"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color w:val="010101"/>
                      <w:kern w:val="0"/>
                      <w:sz w:val="24"/>
                      <w:szCs w:val="24"/>
                    </w:rPr>
                    <w:t>DTO = MC - 15 seconds</w:t>
                  </w:r>
                </w:p>
              </w:tc>
            </w:tr>
            <w:tr w:rsidR="00800CD2" w:rsidRPr="00800CD2" w14:paraId="62FB8962" w14:textId="77777777" w:rsidTr="00800CD2">
              <w:tc>
                <w:tcPr>
                  <w:tcW w:w="3802" w:type="dxa"/>
                  <w:tcBorders>
                    <w:top w:val="nil"/>
                    <w:left w:val="nil"/>
                    <w:bottom w:val="nil"/>
                    <w:right w:val="nil"/>
                  </w:tcBorders>
                  <w:tcMar>
                    <w:top w:w="40" w:type="dxa"/>
                    <w:left w:w="60" w:type="dxa"/>
                    <w:bottom w:w="40" w:type="dxa"/>
                    <w:right w:w="60" w:type="dxa"/>
                  </w:tcMar>
                  <w:hideMark/>
                </w:tcPr>
                <w:p w14:paraId="332F63B3"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color w:val="010101"/>
                      <w:kern w:val="0"/>
                      <w:sz w:val="24"/>
                      <w:szCs w:val="24"/>
                    </w:rPr>
                    <w:t>10.1.0.4+Unpublished Bug 3306964</w:t>
                  </w:r>
                </w:p>
              </w:tc>
              <w:tc>
                <w:tcPr>
                  <w:tcW w:w="12208" w:type="dxa"/>
                  <w:tcBorders>
                    <w:top w:val="nil"/>
                    <w:left w:val="nil"/>
                    <w:bottom w:val="nil"/>
                    <w:right w:val="nil"/>
                  </w:tcBorders>
                  <w:tcMar>
                    <w:top w:w="40" w:type="dxa"/>
                    <w:left w:w="60" w:type="dxa"/>
                    <w:bottom w:w="40" w:type="dxa"/>
                    <w:right w:w="60" w:type="dxa"/>
                  </w:tcMar>
                  <w:hideMark/>
                </w:tcPr>
                <w:p w14:paraId="3C10939C"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color w:val="010101"/>
                      <w:kern w:val="0"/>
                      <w:sz w:val="24"/>
                      <w:szCs w:val="24"/>
                    </w:rPr>
                    <w:t>DTO = MC - 3 seconds</w:t>
                  </w:r>
                </w:p>
              </w:tc>
            </w:tr>
            <w:tr w:rsidR="00800CD2" w:rsidRPr="00800CD2" w14:paraId="7841D9DD" w14:textId="77777777" w:rsidTr="00800CD2">
              <w:tc>
                <w:tcPr>
                  <w:tcW w:w="3783" w:type="dxa"/>
                  <w:tcBorders>
                    <w:top w:val="nil"/>
                    <w:left w:val="nil"/>
                    <w:bottom w:val="nil"/>
                    <w:right w:val="nil"/>
                  </w:tcBorders>
                  <w:tcMar>
                    <w:top w:w="40" w:type="dxa"/>
                    <w:left w:w="60" w:type="dxa"/>
                    <w:bottom w:w="40" w:type="dxa"/>
                    <w:right w:w="60" w:type="dxa"/>
                  </w:tcMar>
                  <w:hideMark/>
                </w:tcPr>
                <w:p w14:paraId="66D259E7"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color w:val="010101"/>
                      <w:kern w:val="0"/>
                      <w:sz w:val="24"/>
                      <w:szCs w:val="24"/>
                    </w:rPr>
                    <w:t>10.1.0.4 with CRS II Merge patch</w:t>
                  </w:r>
                </w:p>
              </w:tc>
              <w:tc>
                <w:tcPr>
                  <w:tcW w:w="12292" w:type="dxa"/>
                  <w:tcBorders>
                    <w:top w:val="nil"/>
                    <w:left w:val="nil"/>
                    <w:bottom w:val="nil"/>
                    <w:right w:val="nil"/>
                  </w:tcBorders>
                  <w:tcMar>
                    <w:top w:w="40" w:type="dxa"/>
                    <w:left w:w="60" w:type="dxa"/>
                    <w:bottom w:w="40" w:type="dxa"/>
                    <w:right w:w="60" w:type="dxa"/>
                  </w:tcMar>
                  <w:hideMark/>
                </w:tcPr>
                <w:p w14:paraId="2ECFE2F0"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color w:val="010101"/>
                      <w:kern w:val="0"/>
                      <w:sz w:val="24"/>
                      <w:szCs w:val="24"/>
                    </w:rPr>
                    <w:t>DTO =Disktimeout (Defaults to 200 seconds) Normally OR Misscount seconds only during initial Cluster formation or Slightly before reconfiguration</w:t>
                  </w:r>
                </w:p>
              </w:tc>
            </w:tr>
            <w:tr w:rsidR="00800CD2" w:rsidRPr="00800CD2" w14:paraId="46986C2D" w14:textId="77777777" w:rsidTr="00800CD2">
              <w:tc>
                <w:tcPr>
                  <w:tcW w:w="3783" w:type="dxa"/>
                  <w:tcBorders>
                    <w:top w:val="nil"/>
                    <w:left w:val="nil"/>
                    <w:bottom w:val="nil"/>
                    <w:right w:val="nil"/>
                  </w:tcBorders>
                  <w:tcMar>
                    <w:top w:w="40" w:type="dxa"/>
                    <w:left w:w="60" w:type="dxa"/>
                    <w:bottom w:w="40" w:type="dxa"/>
                    <w:right w:w="60" w:type="dxa"/>
                  </w:tcMar>
                  <w:hideMark/>
                </w:tcPr>
                <w:p w14:paraId="114FFAD5"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color w:val="010101"/>
                      <w:kern w:val="0"/>
                      <w:sz w:val="24"/>
                      <w:szCs w:val="24"/>
                    </w:rPr>
                    <w:t>10.1.0.5</w:t>
                  </w:r>
                </w:p>
              </w:tc>
              <w:tc>
                <w:tcPr>
                  <w:tcW w:w="12226" w:type="dxa"/>
                  <w:tcBorders>
                    <w:top w:val="nil"/>
                    <w:left w:val="nil"/>
                    <w:bottom w:val="nil"/>
                    <w:right w:val="nil"/>
                  </w:tcBorders>
                  <w:tcMar>
                    <w:top w:w="40" w:type="dxa"/>
                    <w:left w:w="60" w:type="dxa"/>
                    <w:bottom w:w="40" w:type="dxa"/>
                    <w:right w:w="60" w:type="dxa"/>
                  </w:tcMar>
                  <w:hideMark/>
                </w:tcPr>
                <w:p w14:paraId="4456877C"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color w:val="010101"/>
                      <w:kern w:val="0"/>
                      <w:sz w:val="24"/>
                      <w:szCs w:val="24"/>
                    </w:rPr>
                    <w:t>IOT = MC - 3 seconds</w:t>
                  </w:r>
                </w:p>
              </w:tc>
            </w:tr>
            <w:tr w:rsidR="00800CD2" w:rsidRPr="00800CD2" w14:paraId="14EC9FEE" w14:textId="77777777" w:rsidTr="00800CD2">
              <w:tc>
                <w:tcPr>
                  <w:tcW w:w="3783" w:type="dxa"/>
                  <w:tcBorders>
                    <w:top w:val="nil"/>
                    <w:left w:val="nil"/>
                    <w:bottom w:val="nil"/>
                    <w:right w:val="nil"/>
                  </w:tcBorders>
                  <w:tcMar>
                    <w:top w:w="40" w:type="dxa"/>
                    <w:left w:w="60" w:type="dxa"/>
                    <w:bottom w:w="40" w:type="dxa"/>
                    <w:right w:w="60" w:type="dxa"/>
                  </w:tcMar>
                  <w:hideMark/>
                </w:tcPr>
                <w:p w14:paraId="607AC2CD"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color w:val="010101"/>
                      <w:kern w:val="0"/>
                      <w:sz w:val="24"/>
                      <w:szCs w:val="24"/>
                    </w:rPr>
                    <w:t>10.2.0.1 +Fix for unpublished Bug 4896338</w:t>
                  </w:r>
                </w:p>
              </w:tc>
              <w:tc>
                <w:tcPr>
                  <w:tcW w:w="12226" w:type="dxa"/>
                  <w:tcBorders>
                    <w:top w:val="nil"/>
                    <w:left w:val="nil"/>
                    <w:bottom w:val="nil"/>
                    <w:right w:val="nil"/>
                  </w:tcBorders>
                  <w:tcMar>
                    <w:top w:w="40" w:type="dxa"/>
                    <w:left w:w="60" w:type="dxa"/>
                    <w:bottom w:w="40" w:type="dxa"/>
                    <w:right w:w="60" w:type="dxa"/>
                  </w:tcMar>
                  <w:hideMark/>
                </w:tcPr>
                <w:p w14:paraId="6090251C"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color w:val="010101"/>
                      <w:kern w:val="0"/>
                      <w:sz w:val="24"/>
                      <w:szCs w:val="24"/>
                    </w:rPr>
                    <w:t>IOT=Disktimeout (Defaults to 200 seconds) Normally OR Misscount seconds only during initial Cluster formation or Slightly before reconfiguration</w:t>
                  </w:r>
                </w:p>
              </w:tc>
            </w:tr>
            <w:tr w:rsidR="00800CD2" w:rsidRPr="00800CD2" w14:paraId="2ED90326" w14:textId="77777777" w:rsidTr="00800CD2">
              <w:tc>
                <w:tcPr>
                  <w:tcW w:w="3783" w:type="dxa"/>
                  <w:tcBorders>
                    <w:top w:val="nil"/>
                    <w:left w:val="nil"/>
                    <w:bottom w:val="nil"/>
                    <w:right w:val="nil"/>
                  </w:tcBorders>
                  <w:tcMar>
                    <w:top w:w="40" w:type="dxa"/>
                    <w:left w:w="60" w:type="dxa"/>
                    <w:bottom w:w="40" w:type="dxa"/>
                    <w:right w:w="60" w:type="dxa"/>
                  </w:tcMar>
                  <w:hideMark/>
                </w:tcPr>
                <w:p w14:paraId="54C0317F"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color w:val="010101"/>
                      <w:kern w:val="0"/>
                      <w:sz w:val="24"/>
                      <w:szCs w:val="24"/>
                    </w:rPr>
                    <w:t>10.2.0.2</w:t>
                  </w:r>
                </w:p>
              </w:tc>
              <w:tc>
                <w:tcPr>
                  <w:tcW w:w="12226" w:type="dxa"/>
                  <w:tcBorders>
                    <w:top w:val="nil"/>
                    <w:left w:val="nil"/>
                    <w:bottom w:val="nil"/>
                    <w:right w:val="nil"/>
                  </w:tcBorders>
                  <w:tcMar>
                    <w:top w:w="40" w:type="dxa"/>
                    <w:left w:w="60" w:type="dxa"/>
                    <w:bottom w:w="40" w:type="dxa"/>
                    <w:right w:w="60" w:type="dxa"/>
                  </w:tcMar>
                  <w:hideMark/>
                </w:tcPr>
                <w:p w14:paraId="6C37AC47" w14:textId="77777777" w:rsidR="00800CD2" w:rsidRPr="00800CD2" w:rsidRDefault="00800CD2" w:rsidP="00800CD2">
                  <w:pPr>
                    <w:widowControl/>
                    <w:jc w:val="left"/>
                    <w:rPr>
                      <w:rFonts w:ascii="宋体" w:eastAsia="宋体" w:hAnsi="宋体" w:cs="宋体"/>
                      <w:kern w:val="0"/>
                      <w:sz w:val="24"/>
                      <w:szCs w:val="24"/>
                    </w:rPr>
                  </w:pPr>
                  <w:r w:rsidRPr="00800CD2">
                    <w:rPr>
                      <w:rFonts w:ascii="����" w:eastAsia="宋体" w:hAnsi="����" w:cs="宋体"/>
                      <w:color w:val="010101"/>
                      <w:kern w:val="0"/>
                      <w:sz w:val="24"/>
                      <w:szCs w:val="24"/>
                    </w:rPr>
                    <w:t>Same as above (10.2.0.1 with Patch</w:t>
                  </w:r>
                  <w:r w:rsidRPr="00800CD2">
                    <w:rPr>
                      <w:rFonts w:ascii="Calibri" w:eastAsia="宋体" w:hAnsi="Calibri" w:cs="Calibri"/>
                      <w:kern w:val="0"/>
                      <w:sz w:val="22"/>
                    </w:rPr>
                    <w:t xml:space="preserve"> </w:t>
                  </w:r>
                  <w:hyperlink r:id="rId15" w:history="1">
                    <w:r w:rsidRPr="00800CD2">
                      <w:rPr>
                        <w:rFonts w:ascii="����" w:eastAsia="宋体" w:hAnsi="����" w:cs="宋体"/>
                        <w:color w:val="0000FF"/>
                        <w:kern w:val="0"/>
                        <w:sz w:val="24"/>
                        <w:szCs w:val="24"/>
                        <w:u w:val="single"/>
                      </w:rPr>
                      <w:t>Bug:4896338</w:t>
                    </w:r>
                  </w:hyperlink>
                </w:p>
              </w:tc>
            </w:tr>
            <w:tr w:rsidR="00800CD2" w:rsidRPr="00800CD2" w14:paraId="1B5F494D" w14:textId="77777777" w:rsidTr="00800CD2">
              <w:tc>
                <w:tcPr>
                  <w:tcW w:w="3783" w:type="dxa"/>
                  <w:tcBorders>
                    <w:top w:val="nil"/>
                    <w:left w:val="nil"/>
                    <w:bottom w:val="nil"/>
                    <w:right w:val="nil"/>
                  </w:tcBorders>
                  <w:tcMar>
                    <w:top w:w="40" w:type="dxa"/>
                    <w:left w:w="60" w:type="dxa"/>
                    <w:bottom w:w="40" w:type="dxa"/>
                    <w:right w:w="60" w:type="dxa"/>
                  </w:tcMar>
                  <w:hideMark/>
                </w:tcPr>
                <w:p w14:paraId="565A9D3F"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color w:val="010101"/>
                      <w:kern w:val="0"/>
                      <w:sz w:val="24"/>
                      <w:szCs w:val="24"/>
                    </w:rPr>
                    <w:t>10.1 - 12.2</w:t>
                  </w:r>
                </w:p>
              </w:tc>
              <w:tc>
                <w:tcPr>
                  <w:tcW w:w="12226" w:type="dxa"/>
                  <w:tcBorders>
                    <w:top w:val="nil"/>
                    <w:left w:val="nil"/>
                    <w:bottom w:val="nil"/>
                    <w:right w:val="nil"/>
                  </w:tcBorders>
                  <w:tcMar>
                    <w:top w:w="40" w:type="dxa"/>
                    <w:left w:w="60" w:type="dxa"/>
                    <w:bottom w:w="40" w:type="dxa"/>
                    <w:right w:w="60" w:type="dxa"/>
                  </w:tcMar>
                  <w:hideMark/>
                </w:tcPr>
                <w:p w14:paraId="6D4F6EEC"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color w:val="010101"/>
                      <w:kern w:val="0"/>
                      <w:sz w:val="24"/>
                      <w:szCs w:val="24"/>
                    </w:rPr>
                    <w:t>During node join and leave (reconfiguration) in a cluster we need to reconfigure, in that particular case we use Short Disk TimeOut (SDTO) which is in all versions SDTO = MC – reboottime (usually 3 seconds)</w:t>
                  </w:r>
                </w:p>
              </w:tc>
            </w:tr>
          </w:tbl>
          <w:p w14:paraId="318BC24D" w14:textId="77777777" w:rsidR="00800CD2" w:rsidRPr="00800CD2" w:rsidRDefault="00800CD2" w:rsidP="00800CD2">
            <w:pPr>
              <w:widowControl/>
              <w:jc w:val="left"/>
              <w:rPr>
                <w:rFonts w:ascii="Tahoma" w:eastAsia="宋体" w:hAnsi="Tahoma" w:cs="Tahoma"/>
                <w:kern w:val="0"/>
                <w:sz w:val="20"/>
                <w:szCs w:val="20"/>
              </w:rPr>
            </w:pPr>
            <w:r w:rsidRPr="00800CD2">
              <w:rPr>
                <w:rFonts w:ascii="Tahoma" w:eastAsia="宋体" w:hAnsi="Tahoma" w:cs="Tahoma"/>
                <w:kern w:val="0"/>
                <w:sz w:val="20"/>
                <w:szCs w:val="20"/>
              </w:rPr>
              <w:t>Misscount drives cluster membership reconfigurations and directly effects the availability of the cluster. In most cases, the default settings for MC should be acceptable.  Modifying the default value of misscount not only influences the timeout interval for the i/o to the voting disk, but also influences the tolerance for missed network heartbeats across the interconnect.</w:t>
            </w:r>
          </w:p>
          <w:p w14:paraId="59A9C7B5" w14:textId="77777777" w:rsidR="00800CD2" w:rsidRPr="00800CD2" w:rsidRDefault="00800CD2" w:rsidP="00800CD2">
            <w:pPr>
              <w:widowControl/>
              <w:jc w:val="left"/>
              <w:rPr>
                <w:rFonts w:ascii="Tahoma" w:eastAsia="宋体" w:hAnsi="Tahoma" w:cs="Tahoma"/>
                <w:kern w:val="0"/>
                <w:sz w:val="20"/>
                <w:szCs w:val="20"/>
              </w:rPr>
            </w:pPr>
            <w:r w:rsidRPr="00800CD2">
              <w:rPr>
                <w:rFonts w:ascii="Tahoma" w:eastAsia="宋体" w:hAnsi="Tahoma" w:cs="Tahoma"/>
                <w:b/>
                <w:bCs/>
                <w:kern w:val="0"/>
                <w:sz w:val="20"/>
                <w:szCs w:val="20"/>
                <w:u w:val="single"/>
              </w:rPr>
              <w:t>LONG LATENCIES TO THE VOTING DISKS</w:t>
            </w:r>
          </w:p>
          <w:p w14:paraId="615F4C62" w14:textId="77777777" w:rsidR="00800CD2" w:rsidRPr="00800CD2" w:rsidRDefault="00800CD2" w:rsidP="00800CD2">
            <w:pPr>
              <w:widowControl/>
              <w:jc w:val="left"/>
              <w:rPr>
                <w:rFonts w:ascii="Tahoma" w:eastAsia="宋体" w:hAnsi="Tahoma" w:cs="Tahoma"/>
                <w:kern w:val="0"/>
                <w:sz w:val="20"/>
                <w:szCs w:val="20"/>
              </w:rPr>
            </w:pPr>
            <w:r w:rsidRPr="00800CD2">
              <w:rPr>
                <w:rFonts w:ascii="Tahoma" w:eastAsia="宋体" w:hAnsi="Tahoma" w:cs="Tahoma"/>
                <w:kern w:val="0"/>
                <w:sz w:val="20"/>
                <w:szCs w:val="20"/>
              </w:rPr>
              <w:t xml:space="preserve">If I/O latencies to the voting disk are greater than the default DTO calculations noted above, the cluster may experience CSS node evictions depending on (a)the Oracle </w:t>
            </w:r>
            <w:r w:rsidRPr="00800CD2">
              <w:rPr>
                <w:rFonts w:ascii="Tahoma" w:eastAsia="宋体" w:hAnsi="Tahoma" w:cs="Tahoma"/>
                <w:kern w:val="0"/>
                <w:sz w:val="20"/>
                <w:szCs w:val="20"/>
              </w:rPr>
              <w:lastRenderedPageBreak/>
              <w:t>Clusterware (CRS) version, (b)whether merge patch has been applied and (c)the state of the Cluster. More details on this are covered in the section "Change in Behavior with CRS Merge PATCH (4896338 on 10.2.0.1)".</w:t>
            </w:r>
          </w:p>
          <w:p w14:paraId="20023F71" w14:textId="77777777" w:rsidR="00800CD2" w:rsidRPr="00800CD2" w:rsidRDefault="00800CD2" w:rsidP="00800CD2">
            <w:pPr>
              <w:widowControl/>
              <w:jc w:val="left"/>
              <w:rPr>
                <w:rFonts w:ascii="Tahoma" w:eastAsia="宋体" w:hAnsi="Tahoma" w:cs="Tahoma"/>
                <w:kern w:val="0"/>
                <w:sz w:val="20"/>
                <w:szCs w:val="20"/>
              </w:rPr>
            </w:pPr>
            <w:r w:rsidRPr="00800CD2">
              <w:rPr>
                <w:rFonts w:ascii="Tahoma" w:eastAsia="宋体" w:hAnsi="Tahoma" w:cs="Tahoma"/>
                <w:kern w:val="0"/>
                <w:sz w:val="20"/>
                <w:szCs w:val="20"/>
              </w:rPr>
              <w:t>These latencies can be attributed to any number of problems in the i/o subsystem or problems with any component in the i/o path. The following is a non exhaustive list of reported problems which resulted in CSS node eviction due to latencies to the voting disk longer than the default Oracle Clusterware i/o timeout value(DTO):</w:t>
            </w:r>
          </w:p>
          <w:p w14:paraId="1148A4DA" w14:textId="77777777" w:rsidR="00800CD2" w:rsidRPr="00800CD2" w:rsidRDefault="00800CD2" w:rsidP="00800CD2">
            <w:pPr>
              <w:widowControl/>
              <w:numPr>
                <w:ilvl w:val="0"/>
                <w:numId w:val="2"/>
              </w:numPr>
              <w:ind w:left="1260"/>
              <w:jc w:val="left"/>
              <w:textAlignment w:val="center"/>
              <w:rPr>
                <w:rFonts w:ascii="微软雅黑" w:eastAsia="微软雅黑" w:hAnsi="微软雅黑" w:cs="宋体"/>
                <w:kern w:val="0"/>
                <w:sz w:val="22"/>
              </w:rPr>
            </w:pPr>
            <w:r w:rsidRPr="00800CD2">
              <w:rPr>
                <w:rFonts w:ascii="Tahoma" w:eastAsia="微软雅黑" w:hAnsi="Tahoma" w:cs="Tahoma"/>
                <w:color w:val="000000"/>
                <w:kern w:val="0"/>
                <w:sz w:val="20"/>
                <w:szCs w:val="20"/>
              </w:rPr>
              <w:t>QLogic HBA cards with a Link Down Timeout greater than the default misscount.</w:t>
            </w:r>
          </w:p>
          <w:p w14:paraId="2AE8E7A9" w14:textId="77777777" w:rsidR="00800CD2" w:rsidRPr="00800CD2" w:rsidRDefault="00800CD2" w:rsidP="00800CD2">
            <w:pPr>
              <w:widowControl/>
              <w:numPr>
                <w:ilvl w:val="0"/>
                <w:numId w:val="2"/>
              </w:numPr>
              <w:ind w:left="1260"/>
              <w:jc w:val="left"/>
              <w:textAlignment w:val="center"/>
              <w:rPr>
                <w:rFonts w:ascii="微软雅黑" w:eastAsia="微软雅黑" w:hAnsi="微软雅黑" w:cs="宋体" w:hint="eastAsia"/>
                <w:kern w:val="0"/>
                <w:sz w:val="22"/>
              </w:rPr>
            </w:pPr>
            <w:r w:rsidRPr="00800CD2">
              <w:rPr>
                <w:rFonts w:ascii="Tahoma" w:eastAsia="微软雅黑" w:hAnsi="Tahoma" w:cs="Tahoma"/>
                <w:color w:val="000000"/>
                <w:kern w:val="0"/>
                <w:sz w:val="20"/>
                <w:szCs w:val="20"/>
              </w:rPr>
              <w:t>Bad cables to the SAN/storage array that effect i/o latencies</w:t>
            </w:r>
          </w:p>
          <w:p w14:paraId="440BF52B" w14:textId="77777777" w:rsidR="00800CD2" w:rsidRPr="00800CD2" w:rsidRDefault="00800CD2" w:rsidP="00800CD2">
            <w:pPr>
              <w:widowControl/>
              <w:numPr>
                <w:ilvl w:val="0"/>
                <w:numId w:val="2"/>
              </w:numPr>
              <w:ind w:left="1260"/>
              <w:jc w:val="left"/>
              <w:textAlignment w:val="center"/>
              <w:rPr>
                <w:rFonts w:ascii="微软雅黑" w:eastAsia="微软雅黑" w:hAnsi="微软雅黑" w:cs="宋体" w:hint="eastAsia"/>
                <w:kern w:val="0"/>
                <w:sz w:val="22"/>
              </w:rPr>
            </w:pPr>
            <w:r w:rsidRPr="00800CD2">
              <w:rPr>
                <w:rFonts w:ascii="Tahoma" w:eastAsia="微软雅黑" w:hAnsi="Tahoma" w:cs="Tahoma"/>
                <w:color w:val="000000"/>
                <w:kern w:val="0"/>
                <w:sz w:val="20"/>
                <w:szCs w:val="20"/>
              </w:rPr>
              <w:t>SAN switch (like Brocade) failover latency greater than the default misscount</w:t>
            </w:r>
          </w:p>
          <w:p w14:paraId="19C943FF" w14:textId="77777777" w:rsidR="00800CD2" w:rsidRPr="00800CD2" w:rsidRDefault="00800CD2" w:rsidP="00800CD2">
            <w:pPr>
              <w:widowControl/>
              <w:numPr>
                <w:ilvl w:val="0"/>
                <w:numId w:val="2"/>
              </w:numPr>
              <w:ind w:left="1260"/>
              <w:jc w:val="left"/>
              <w:textAlignment w:val="center"/>
              <w:rPr>
                <w:rFonts w:ascii="微软雅黑" w:eastAsia="微软雅黑" w:hAnsi="微软雅黑" w:cs="宋体" w:hint="eastAsia"/>
                <w:kern w:val="0"/>
                <w:sz w:val="22"/>
              </w:rPr>
            </w:pPr>
            <w:r w:rsidRPr="00800CD2">
              <w:rPr>
                <w:rFonts w:ascii="Tahoma" w:eastAsia="微软雅黑" w:hAnsi="Tahoma" w:cs="Tahoma"/>
                <w:color w:val="000000"/>
                <w:kern w:val="0"/>
                <w:sz w:val="20"/>
                <w:szCs w:val="20"/>
              </w:rPr>
              <w:t>EMC Clariion Array when trespassing the SP to the backup SP greater than default misscount</w:t>
            </w:r>
          </w:p>
          <w:p w14:paraId="59424B27" w14:textId="77777777" w:rsidR="00800CD2" w:rsidRPr="00800CD2" w:rsidRDefault="00800CD2" w:rsidP="00800CD2">
            <w:pPr>
              <w:widowControl/>
              <w:numPr>
                <w:ilvl w:val="0"/>
                <w:numId w:val="2"/>
              </w:numPr>
              <w:ind w:left="1260"/>
              <w:jc w:val="left"/>
              <w:textAlignment w:val="center"/>
              <w:rPr>
                <w:rFonts w:ascii="微软雅黑" w:eastAsia="微软雅黑" w:hAnsi="微软雅黑" w:cs="宋体" w:hint="eastAsia"/>
                <w:kern w:val="0"/>
                <w:sz w:val="22"/>
              </w:rPr>
            </w:pPr>
            <w:r w:rsidRPr="00800CD2">
              <w:rPr>
                <w:rFonts w:ascii="Tahoma" w:eastAsia="微软雅黑" w:hAnsi="Tahoma" w:cs="Tahoma"/>
                <w:color w:val="000000"/>
                <w:kern w:val="0"/>
                <w:sz w:val="20"/>
                <w:szCs w:val="20"/>
              </w:rPr>
              <w:t>EMC PowerPath path error detection and I/O repost and redirect greater than default misscount  </w:t>
            </w:r>
          </w:p>
          <w:p w14:paraId="5F49F5E0" w14:textId="77777777" w:rsidR="00800CD2" w:rsidRPr="00800CD2" w:rsidRDefault="00800CD2" w:rsidP="00800CD2">
            <w:pPr>
              <w:widowControl/>
              <w:numPr>
                <w:ilvl w:val="0"/>
                <w:numId w:val="2"/>
              </w:numPr>
              <w:ind w:left="1260"/>
              <w:jc w:val="left"/>
              <w:textAlignment w:val="center"/>
              <w:rPr>
                <w:rFonts w:ascii="微软雅黑" w:eastAsia="微软雅黑" w:hAnsi="微软雅黑" w:cs="宋体" w:hint="eastAsia"/>
                <w:kern w:val="0"/>
                <w:sz w:val="22"/>
              </w:rPr>
            </w:pPr>
            <w:r w:rsidRPr="00800CD2">
              <w:rPr>
                <w:rFonts w:ascii="Tahoma" w:eastAsia="微软雅黑" w:hAnsi="Tahoma" w:cs="Tahoma"/>
                <w:color w:val="000000"/>
                <w:kern w:val="0"/>
                <w:sz w:val="20"/>
                <w:szCs w:val="20"/>
              </w:rPr>
              <w:t>NetApp Cluster (CFO) failover latency greater than default misscount</w:t>
            </w:r>
          </w:p>
          <w:p w14:paraId="336A82FE" w14:textId="77777777" w:rsidR="00800CD2" w:rsidRPr="00800CD2" w:rsidRDefault="00800CD2" w:rsidP="00800CD2">
            <w:pPr>
              <w:widowControl/>
              <w:numPr>
                <w:ilvl w:val="0"/>
                <w:numId w:val="2"/>
              </w:numPr>
              <w:ind w:left="1260"/>
              <w:jc w:val="left"/>
              <w:textAlignment w:val="center"/>
              <w:rPr>
                <w:rFonts w:ascii="微软雅黑" w:eastAsia="微软雅黑" w:hAnsi="微软雅黑" w:cs="宋体" w:hint="eastAsia"/>
                <w:kern w:val="0"/>
                <w:sz w:val="22"/>
              </w:rPr>
            </w:pPr>
            <w:r w:rsidRPr="00800CD2">
              <w:rPr>
                <w:rFonts w:ascii="Tahoma" w:eastAsia="微软雅黑" w:hAnsi="Tahoma" w:cs="Tahoma"/>
                <w:color w:val="000000"/>
                <w:kern w:val="0"/>
                <w:sz w:val="20"/>
                <w:szCs w:val="20"/>
              </w:rPr>
              <w:t>Sustained high CPU load which effects the CSSD disk ping monitoring thread</w:t>
            </w:r>
          </w:p>
          <w:p w14:paraId="18302457" w14:textId="77777777" w:rsidR="00800CD2" w:rsidRPr="00800CD2" w:rsidRDefault="00800CD2" w:rsidP="00800CD2">
            <w:pPr>
              <w:widowControl/>
              <w:numPr>
                <w:ilvl w:val="0"/>
                <w:numId w:val="2"/>
              </w:numPr>
              <w:ind w:left="1260"/>
              <w:jc w:val="left"/>
              <w:textAlignment w:val="center"/>
              <w:rPr>
                <w:rFonts w:ascii="微软雅黑" w:eastAsia="微软雅黑" w:hAnsi="微软雅黑" w:cs="宋体" w:hint="eastAsia"/>
                <w:kern w:val="0"/>
                <w:sz w:val="22"/>
              </w:rPr>
            </w:pPr>
            <w:r w:rsidRPr="00800CD2">
              <w:rPr>
                <w:rFonts w:ascii="Tahoma" w:eastAsia="微软雅黑" w:hAnsi="Tahoma" w:cs="Tahoma"/>
                <w:color w:val="000000"/>
                <w:kern w:val="0"/>
                <w:sz w:val="20"/>
                <w:szCs w:val="20"/>
              </w:rPr>
              <w:t>Poor SAN network configuration that creates latencies in the I/O path.</w:t>
            </w:r>
          </w:p>
          <w:p w14:paraId="09EEDDD3" w14:textId="77777777" w:rsidR="00800CD2" w:rsidRPr="00800CD2" w:rsidRDefault="00800CD2" w:rsidP="00800CD2">
            <w:pPr>
              <w:widowControl/>
              <w:jc w:val="left"/>
              <w:rPr>
                <w:rFonts w:ascii="Tahoma" w:eastAsia="宋体" w:hAnsi="Tahoma" w:cs="Tahoma" w:hint="eastAsia"/>
                <w:kern w:val="0"/>
                <w:sz w:val="20"/>
                <w:szCs w:val="20"/>
              </w:rPr>
            </w:pPr>
            <w:r w:rsidRPr="00800CD2">
              <w:rPr>
                <w:rFonts w:ascii="Tahoma" w:eastAsia="宋体" w:hAnsi="Tahoma" w:cs="Tahoma"/>
                <w:kern w:val="0"/>
                <w:sz w:val="20"/>
                <w:szCs w:val="20"/>
              </w:rPr>
              <w:t>The most common problems relate to multi-path IO software drivers, and the reconfiguration times resulting from a failure in the IO path. Hardware and (re)configuration issues that introduce these latencies should be corrected. Incompatible failover times with underlying OS, network or storage hardware or software may be addressed given a complete understanding of the considerations listed below.</w:t>
            </w:r>
          </w:p>
          <w:p w14:paraId="2BC08E51" w14:textId="77777777" w:rsidR="00800CD2" w:rsidRPr="00800CD2" w:rsidRDefault="00800CD2" w:rsidP="00800CD2">
            <w:pPr>
              <w:widowControl/>
              <w:jc w:val="left"/>
              <w:rPr>
                <w:rFonts w:ascii="宋体" w:eastAsia="宋体" w:hAnsi="宋体" w:cs="宋体"/>
                <w:kern w:val="0"/>
                <w:sz w:val="24"/>
                <w:szCs w:val="24"/>
              </w:rPr>
            </w:pPr>
            <w:r w:rsidRPr="00800CD2">
              <w:rPr>
                <w:rFonts w:ascii="Tahoma" w:eastAsia="宋体" w:hAnsi="Tahoma" w:cs="Tahoma"/>
                <w:b/>
                <w:bCs/>
                <w:kern w:val="0"/>
                <w:sz w:val="20"/>
                <w:szCs w:val="20"/>
                <w:u w:val="single"/>
              </w:rPr>
              <w:t>Misscount should NOT be modified to workaround the above-mentioned issues. Oracle support recommends that you apply the latest patchset which changes the CSS behaviour.</w:t>
            </w:r>
            <w:r w:rsidRPr="00800CD2">
              <w:rPr>
                <w:rFonts w:ascii="Calibri" w:eastAsia="宋体" w:hAnsi="Calibri" w:cs="Calibri"/>
                <w:kern w:val="0"/>
                <w:sz w:val="22"/>
              </w:rPr>
              <w:t xml:space="preserve"> </w:t>
            </w:r>
            <w:r w:rsidRPr="00800CD2">
              <w:rPr>
                <w:rFonts w:ascii="Tahoma" w:eastAsia="宋体" w:hAnsi="Tahoma" w:cs="Tahoma"/>
                <w:kern w:val="0"/>
                <w:sz w:val="20"/>
                <w:szCs w:val="20"/>
              </w:rPr>
              <w:t>More details covered in next section.</w:t>
            </w:r>
          </w:p>
          <w:p w14:paraId="152088C7" w14:textId="77777777" w:rsidR="00800CD2" w:rsidRPr="00800CD2" w:rsidRDefault="00800CD2" w:rsidP="00800CD2">
            <w:pPr>
              <w:widowControl/>
              <w:jc w:val="left"/>
              <w:rPr>
                <w:rFonts w:ascii="宋体" w:eastAsia="宋体" w:hAnsi="宋体" w:cs="宋体"/>
                <w:kern w:val="0"/>
                <w:sz w:val="24"/>
                <w:szCs w:val="24"/>
              </w:rPr>
            </w:pPr>
            <w:r w:rsidRPr="00800CD2">
              <w:rPr>
                <w:rFonts w:ascii="Calibri" w:eastAsia="宋体" w:hAnsi="Calibri" w:cs="Calibri"/>
                <w:kern w:val="0"/>
                <w:sz w:val="22"/>
              </w:rPr>
              <w:br/>
            </w:r>
            <w:r w:rsidRPr="00800CD2">
              <w:rPr>
                <w:rFonts w:ascii="Tahoma" w:eastAsia="宋体" w:hAnsi="Tahoma" w:cs="Tahoma"/>
                <w:b/>
                <w:bCs/>
                <w:kern w:val="0"/>
                <w:sz w:val="20"/>
                <w:szCs w:val="20"/>
                <w:u w:val="single"/>
              </w:rPr>
              <w:t>Change in Behavior with </w:t>
            </w:r>
            <w:hyperlink r:id="rId16" w:history="1">
              <w:r w:rsidRPr="00800CD2">
                <w:rPr>
                  <w:rFonts w:ascii="Tahoma" w:eastAsia="宋体" w:hAnsi="Tahoma" w:cs="Tahoma"/>
                  <w:b/>
                  <w:bCs/>
                  <w:color w:val="0000FF"/>
                  <w:kern w:val="0"/>
                  <w:sz w:val="20"/>
                  <w:szCs w:val="20"/>
                  <w:u w:val="single"/>
                </w:rPr>
                <w:t>Bug:4896338</w:t>
              </w:r>
            </w:hyperlink>
            <w:r w:rsidRPr="00800CD2">
              <w:rPr>
                <w:rFonts w:ascii="Tahoma" w:eastAsia="宋体" w:hAnsi="Tahoma" w:cs="Tahoma"/>
                <w:b/>
                <w:bCs/>
                <w:color w:val="0000FF"/>
                <w:kern w:val="0"/>
                <w:sz w:val="20"/>
                <w:szCs w:val="20"/>
                <w:u w:val="single"/>
              </w:rPr>
              <w:t xml:space="preserve"> </w:t>
            </w:r>
            <w:r w:rsidRPr="00800CD2">
              <w:rPr>
                <w:rFonts w:ascii="Tahoma" w:eastAsia="宋体" w:hAnsi="Tahoma" w:cs="Tahoma"/>
                <w:b/>
                <w:bCs/>
                <w:kern w:val="0"/>
                <w:sz w:val="20"/>
                <w:szCs w:val="20"/>
                <w:u w:val="single"/>
              </w:rPr>
              <w:t>applied on top of 10.2.0.1</w:t>
            </w:r>
          </w:p>
          <w:p w14:paraId="1C2BFB7C" w14:textId="77777777" w:rsidR="00800CD2" w:rsidRPr="00800CD2" w:rsidRDefault="00800CD2" w:rsidP="00800CD2">
            <w:pPr>
              <w:widowControl/>
              <w:jc w:val="left"/>
              <w:rPr>
                <w:rFonts w:ascii="宋体" w:eastAsia="宋体" w:hAnsi="宋体" w:cs="宋体"/>
                <w:kern w:val="0"/>
                <w:sz w:val="24"/>
                <w:szCs w:val="24"/>
              </w:rPr>
            </w:pPr>
            <w:r w:rsidRPr="00800CD2">
              <w:rPr>
                <w:rFonts w:ascii="Tahoma" w:eastAsia="宋体" w:hAnsi="Tahoma" w:cs="Tahoma"/>
                <w:kern w:val="0"/>
                <w:sz w:val="20"/>
                <w:szCs w:val="20"/>
              </w:rPr>
              <w:t>Starting with 10.2.0.1+</w:t>
            </w:r>
            <w:hyperlink r:id="rId17" w:history="1">
              <w:r w:rsidRPr="00800CD2">
                <w:rPr>
                  <w:rFonts w:ascii="Tahoma" w:eastAsia="宋体" w:hAnsi="Tahoma" w:cs="Tahoma"/>
                  <w:color w:val="0000FF"/>
                  <w:kern w:val="0"/>
                  <w:sz w:val="20"/>
                  <w:szCs w:val="20"/>
                  <w:u w:val="single"/>
                </w:rPr>
                <w:t>Bug:4896338</w:t>
              </w:r>
            </w:hyperlink>
            <w:r w:rsidRPr="00800CD2">
              <w:rPr>
                <w:rFonts w:ascii="Tahoma" w:eastAsia="宋体" w:hAnsi="Tahoma" w:cs="Tahoma"/>
                <w:color w:val="0000FF"/>
                <w:kern w:val="0"/>
                <w:sz w:val="20"/>
                <w:szCs w:val="20"/>
                <w:u w:val="single"/>
              </w:rPr>
              <w:t>, CSS will not evict the node from the cluster due to (DTO) I/O to voting disk taking more than misscount seconds unless it is during the initial cluster formation or slightly before reconfiguration.</w:t>
            </w:r>
          </w:p>
          <w:p w14:paraId="5E5B7892" w14:textId="77777777" w:rsidR="00800CD2" w:rsidRPr="00800CD2" w:rsidRDefault="00800CD2" w:rsidP="00800CD2">
            <w:pPr>
              <w:widowControl/>
              <w:jc w:val="left"/>
              <w:rPr>
                <w:rFonts w:ascii="Tahoma" w:eastAsia="宋体" w:hAnsi="Tahoma" w:cs="Tahoma"/>
                <w:kern w:val="0"/>
                <w:sz w:val="20"/>
                <w:szCs w:val="20"/>
              </w:rPr>
            </w:pPr>
            <w:r w:rsidRPr="00800CD2">
              <w:rPr>
                <w:rFonts w:ascii="Tahoma" w:eastAsia="宋体" w:hAnsi="Tahoma" w:cs="Tahoma"/>
                <w:kern w:val="0"/>
                <w:sz w:val="20"/>
                <w:szCs w:val="20"/>
              </w:rPr>
              <w:t>So if we have a N number of nodes in a cluster and one of the nodes takes more than misscount seconds to access the voting disk, the node will not be evicted as long as the access to the voting disk is completed within disktimeout seconds. Consequently with this patch, there is no need to increase the misscount at all.</w:t>
            </w:r>
          </w:p>
          <w:p w14:paraId="762D5F8A" w14:textId="77777777" w:rsidR="00800CD2" w:rsidRPr="00800CD2" w:rsidRDefault="00800CD2" w:rsidP="00800CD2">
            <w:pPr>
              <w:widowControl/>
              <w:jc w:val="left"/>
              <w:rPr>
                <w:rFonts w:ascii="Tahoma" w:eastAsia="宋体" w:hAnsi="Tahoma" w:cs="Tahoma"/>
                <w:kern w:val="0"/>
                <w:sz w:val="20"/>
                <w:szCs w:val="20"/>
              </w:rPr>
            </w:pPr>
            <w:r w:rsidRPr="00800CD2">
              <w:rPr>
                <w:rFonts w:ascii="Tahoma" w:eastAsia="宋体" w:hAnsi="Tahoma" w:cs="Tahoma"/>
                <w:kern w:val="0"/>
                <w:sz w:val="20"/>
                <w:szCs w:val="20"/>
              </w:rPr>
              <w:t>Additionally this merge patch introduces Disktimeout  which is the amount of time that a lack of disk ping to voting disk(s) will be tolerated.</w:t>
            </w:r>
          </w:p>
          <w:p w14:paraId="45B71D8E" w14:textId="77777777" w:rsidR="00800CD2" w:rsidRPr="00800CD2" w:rsidRDefault="00800CD2" w:rsidP="00800CD2">
            <w:pPr>
              <w:widowControl/>
              <w:jc w:val="left"/>
              <w:rPr>
                <w:rFonts w:ascii="Tahoma" w:eastAsia="宋体" w:hAnsi="Tahoma" w:cs="Tahoma"/>
                <w:kern w:val="0"/>
                <w:sz w:val="20"/>
                <w:szCs w:val="20"/>
              </w:rPr>
            </w:pPr>
            <w:r w:rsidRPr="00800CD2">
              <w:rPr>
                <w:rFonts w:ascii="Tahoma" w:eastAsia="宋体" w:hAnsi="Tahoma" w:cs="Tahoma"/>
                <w:kern w:val="0"/>
                <w:sz w:val="20"/>
                <w:szCs w:val="20"/>
              </w:rPr>
              <w:t>Note:  applying the patch will not change your value for Misscount. </w:t>
            </w:r>
          </w:p>
          <w:p w14:paraId="1CF5A422" w14:textId="77777777" w:rsidR="00800CD2" w:rsidRPr="00800CD2" w:rsidRDefault="00800CD2" w:rsidP="00800CD2">
            <w:pPr>
              <w:widowControl/>
              <w:jc w:val="left"/>
              <w:rPr>
                <w:rFonts w:ascii="Tahoma" w:eastAsia="宋体" w:hAnsi="Tahoma" w:cs="Tahoma"/>
                <w:kern w:val="0"/>
                <w:sz w:val="20"/>
                <w:szCs w:val="20"/>
              </w:rPr>
            </w:pPr>
            <w:r w:rsidRPr="00800CD2">
              <w:rPr>
                <w:rFonts w:ascii="Tahoma" w:eastAsia="宋体" w:hAnsi="Tahoma" w:cs="Tahoma"/>
                <w:kern w:val="0"/>
                <w:sz w:val="20"/>
                <w:szCs w:val="20"/>
              </w:rPr>
              <w:t>The table below explains in the conditions under which the eviction will occur</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2548"/>
              <w:gridCol w:w="4589"/>
              <w:gridCol w:w="1049"/>
            </w:tblGrid>
            <w:tr w:rsidR="00800CD2" w:rsidRPr="00800CD2" w14:paraId="2BCFA1B1" w14:textId="77777777" w:rsidTr="00800CD2">
              <w:tc>
                <w:tcPr>
                  <w:tcW w:w="5093" w:type="dxa"/>
                  <w:tcBorders>
                    <w:top w:val="nil"/>
                    <w:left w:val="nil"/>
                    <w:bottom w:val="nil"/>
                    <w:right w:val="nil"/>
                  </w:tcBorders>
                  <w:tcMar>
                    <w:top w:w="40" w:type="dxa"/>
                    <w:left w:w="60" w:type="dxa"/>
                    <w:bottom w:w="40" w:type="dxa"/>
                    <w:right w:w="60" w:type="dxa"/>
                  </w:tcMar>
                  <w:hideMark/>
                </w:tcPr>
                <w:p w14:paraId="16A67423"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b/>
                      <w:bCs/>
                      <w:color w:val="010101"/>
                      <w:kern w:val="0"/>
                      <w:sz w:val="24"/>
                      <w:szCs w:val="24"/>
                      <w:u w:val="single"/>
                    </w:rPr>
                    <w:t>Network Ping</w:t>
                  </w:r>
                </w:p>
              </w:tc>
              <w:tc>
                <w:tcPr>
                  <w:tcW w:w="9684" w:type="dxa"/>
                  <w:tcBorders>
                    <w:top w:val="nil"/>
                    <w:left w:val="nil"/>
                    <w:bottom w:val="nil"/>
                    <w:right w:val="nil"/>
                  </w:tcBorders>
                  <w:tcMar>
                    <w:top w:w="40" w:type="dxa"/>
                    <w:left w:w="60" w:type="dxa"/>
                    <w:bottom w:w="40" w:type="dxa"/>
                    <w:right w:w="60" w:type="dxa"/>
                  </w:tcMar>
                  <w:hideMark/>
                </w:tcPr>
                <w:p w14:paraId="0AC216A5"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b/>
                      <w:bCs/>
                      <w:color w:val="010101"/>
                      <w:kern w:val="0"/>
                      <w:sz w:val="24"/>
                      <w:szCs w:val="24"/>
                      <w:u w:val="single"/>
                    </w:rPr>
                    <w:t>Disk Ping</w:t>
                  </w:r>
                </w:p>
              </w:tc>
              <w:tc>
                <w:tcPr>
                  <w:tcW w:w="1312" w:type="dxa"/>
                  <w:tcBorders>
                    <w:top w:val="nil"/>
                    <w:left w:val="nil"/>
                    <w:bottom w:val="nil"/>
                    <w:right w:val="nil"/>
                  </w:tcBorders>
                  <w:tcMar>
                    <w:top w:w="40" w:type="dxa"/>
                    <w:left w:w="60" w:type="dxa"/>
                    <w:bottom w:w="40" w:type="dxa"/>
                    <w:right w:w="60" w:type="dxa"/>
                  </w:tcMar>
                  <w:hideMark/>
                </w:tcPr>
                <w:p w14:paraId="52EB66B2"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b/>
                      <w:bCs/>
                      <w:color w:val="010101"/>
                      <w:kern w:val="0"/>
                      <w:sz w:val="24"/>
                      <w:szCs w:val="24"/>
                      <w:u w:val="single"/>
                    </w:rPr>
                    <w:t>Reboot</w:t>
                  </w:r>
                </w:p>
              </w:tc>
            </w:tr>
            <w:tr w:rsidR="00800CD2" w:rsidRPr="00800CD2" w14:paraId="60C083F5" w14:textId="77777777" w:rsidTr="00800CD2">
              <w:tc>
                <w:tcPr>
                  <w:tcW w:w="5093" w:type="dxa"/>
                  <w:tcBorders>
                    <w:top w:val="nil"/>
                    <w:left w:val="nil"/>
                    <w:bottom w:val="nil"/>
                    <w:right w:val="nil"/>
                  </w:tcBorders>
                  <w:tcMar>
                    <w:top w:w="40" w:type="dxa"/>
                    <w:left w:w="60" w:type="dxa"/>
                    <w:bottom w:w="40" w:type="dxa"/>
                    <w:right w:w="60" w:type="dxa"/>
                  </w:tcMar>
                  <w:hideMark/>
                </w:tcPr>
                <w:p w14:paraId="577AD3C6"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color w:val="010101"/>
                      <w:kern w:val="0"/>
                      <w:sz w:val="24"/>
                      <w:szCs w:val="24"/>
                    </w:rPr>
                    <w:t>Completes within misscount seconds</w:t>
                  </w:r>
                </w:p>
              </w:tc>
              <w:tc>
                <w:tcPr>
                  <w:tcW w:w="9684" w:type="dxa"/>
                  <w:tcBorders>
                    <w:top w:val="nil"/>
                    <w:left w:val="nil"/>
                    <w:bottom w:val="nil"/>
                    <w:right w:val="nil"/>
                  </w:tcBorders>
                  <w:tcMar>
                    <w:top w:w="40" w:type="dxa"/>
                    <w:left w:w="60" w:type="dxa"/>
                    <w:bottom w:w="40" w:type="dxa"/>
                    <w:right w:w="60" w:type="dxa"/>
                  </w:tcMar>
                  <w:hideMark/>
                </w:tcPr>
                <w:p w14:paraId="1E1B2FEB"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color w:val="010101"/>
                      <w:kern w:val="0"/>
                      <w:sz w:val="24"/>
                      <w:szCs w:val="24"/>
                    </w:rPr>
                    <w:t>Completes within Misscount seconds</w:t>
                  </w:r>
                </w:p>
              </w:tc>
              <w:tc>
                <w:tcPr>
                  <w:tcW w:w="1272" w:type="dxa"/>
                  <w:tcBorders>
                    <w:top w:val="nil"/>
                    <w:left w:val="nil"/>
                    <w:bottom w:val="nil"/>
                    <w:right w:val="nil"/>
                  </w:tcBorders>
                  <w:tcMar>
                    <w:top w:w="40" w:type="dxa"/>
                    <w:left w:w="60" w:type="dxa"/>
                    <w:bottom w:w="40" w:type="dxa"/>
                    <w:right w:w="60" w:type="dxa"/>
                  </w:tcMar>
                  <w:hideMark/>
                </w:tcPr>
                <w:p w14:paraId="140A0DCF"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color w:val="010101"/>
                      <w:kern w:val="0"/>
                      <w:sz w:val="24"/>
                      <w:szCs w:val="24"/>
                    </w:rPr>
                    <w:t>N</w:t>
                  </w:r>
                </w:p>
              </w:tc>
            </w:tr>
            <w:tr w:rsidR="00800CD2" w:rsidRPr="00800CD2" w14:paraId="209AFDF9" w14:textId="77777777" w:rsidTr="00800CD2">
              <w:tc>
                <w:tcPr>
                  <w:tcW w:w="5093" w:type="dxa"/>
                  <w:tcBorders>
                    <w:top w:val="nil"/>
                    <w:left w:val="nil"/>
                    <w:bottom w:val="nil"/>
                    <w:right w:val="nil"/>
                  </w:tcBorders>
                  <w:tcMar>
                    <w:top w:w="40" w:type="dxa"/>
                    <w:left w:w="60" w:type="dxa"/>
                    <w:bottom w:w="40" w:type="dxa"/>
                    <w:right w:w="60" w:type="dxa"/>
                  </w:tcMar>
                  <w:hideMark/>
                </w:tcPr>
                <w:p w14:paraId="54932BF7"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color w:val="010101"/>
                      <w:kern w:val="0"/>
                      <w:sz w:val="24"/>
                      <w:szCs w:val="24"/>
                    </w:rPr>
                    <w:lastRenderedPageBreak/>
                    <w:t>Completes within Misscount seconds</w:t>
                  </w:r>
                </w:p>
              </w:tc>
              <w:tc>
                <w:tcPr>
                  <w:tcW w:w="9684" w:type="dxa"/>
                  <w:tcBorders>
                    <w:top w:val="nil"/>
                    <w:left w:val="nil"/>
                    <w:bottom w:val="nil"/>
                    <w:right w:val="nil"/>
                  </w:tcBorders>
                  <w:tcMar>
                    <w:top w:w="40" w:type="dxa"/>
                    <w:left w:w="60" w:type="dxa"/>
                    <w:bottom w:w="40" w:type="dxa"/>
                    <w:right w:w="60" w:type="dxa"/>
                  </w:tcMar>
                  <w:hideMark/>
                </w:tcPr>
                <w:p w14:paraId="2D0A7407"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color w:val="010101"/>
                      <w:kern w:val="0"/>
                      <w:sz w:val="24"/>
                      <w:szCs w:val="24"/>
                    </w:rPr>
                    <w:t>Takes more than misscount seconds but less than Disktimeout seconds</w:t>
                  </w:r>
                </w:p>
              </w:tc>
              <w:tc>
                <w:tcPr>
                  <w:tcW w:w="1272" w:type="dxa"/>
                  <w:tcBorders>
                    <w:top w:val="nil"/>
                    <w:left w:val="nil"/>
                    <w:bottom w:val="nil"/>
                    <w:right w:val="nil"/>
                  </w:tcBorders>
                  <w:tcMar>
                    <w:top w:w="40" w:type="dxa"/>
                    <w:left w:w="60" w:type="dxa"/>
                    <w:bottom w:w="40" w:type="dxa"/>
                    <w:right w:w="60" w:type="dxa"/>
                  </w:tcMar>
                  <w:hideMark/>
                </w:tcPr>
                <w:p w14:paraId="05120D75"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color w:val="010101"/>
                      <w:kern w:val="0"/>
                      <w:sz w:val="24"/>
                      <w:szCs w:val="24"/>
                    </w:rPr>
                    <w:t>N</w:t>
                  </w:r>
                </w:p>
              </w:tc>
            </w:tr>
            <w:tr w:rsidR="00800CD2" w:rsidRPr="00800CD2" w14:paraId="57AF20C4" w14:textId="77777777" w:rsidTr="00800CD2">
              <w:tc>
                <w:tcPr>
                  <w:tcW w:w="5093" w:type="dxa"/>
                  <w:tcBorders>
                    <w:top w:val="nil"/>
                    <w:left w:val="nil"/>
                    <w:bottom w:val="nil"/>
                    <w:right w:val="nil"/>
                  </w:tcBorders>
                  <w:tcMar>
                    <w:top w:w="40" w:type="dxa"/>
                    <w:left w:w="60" w:type="dxa"/>
                    <w:bottom w:w="40" w:type="dxa"/>
                    <w:right w:w="60" w:type="dxa"/>
                  </w:tcMar>
                  <w:hideMark/>
                </w:tcPr>
                <w:p w14:paraId="750E0355"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color w:val="010101"/>
                      <w:kern w:val="0"/>
                      <w:sz w:val="24"/>
                      <w:szCs w:val="24"/>
                    </w:rPr>
                    <w:t>Completes within Misscount seconds</w:t>
                  </w:r>
                </w:p>
              </w:tc>
              <w:tc>
                <w:tcPr>
                  <w:tcW w:w="9684" w:type="dxa"/>
                  <w:tcBorders>
                    <w:top w:val="nil"/>
                    <w:left w:val="nil"/>
                    <w:bottom w:val="nil"/>
                    <w:right w:val="nil"/>
                  </w:tcBorders>
                  <w:tcMar>
                    <w:top w:w="40" w:type="dxa"/>
                    <w:left w:w="60" w:type="dxa"/>
                    <w:bottom w:w="40" w:type="dxa"/>
                    <w:right w:w="60" w:type="dxa"/>
                  </w:tcMar>
                  <w:hideMark/>
                </w:tcPr>
                <w:p w14:paraId="35A2D7D4"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color w:val="010101"/>
                      <w:kern w:val="0"/>
                      <w:sz w:val="24"/>
                      <w:szCs w:val="24"/>
                    </w:rPr>
                    <w:t>Takes more than Disktimeout seconds</w:t>
                  </w:r>
                </w:p>
              </w:tc>
              <w:tc>
                <w:tcPr>
                  <w:tcW w:w="1272" w:type="dxa"/>
                  <w:tcBorders>
                    <w:top w:val="nil"/>
                    <w:left w:val="nil"/>
                    <w:bottom w:val="nil"/>
                    <w:right w:val="nil"/>
                  </w:tcBorders>
                  <w:tcMar>
                    <w:top w:w="40" w:type="dxa"/>
                    <w:left w:w="60" w:type="dxa"/>
                    <w:bottom w:w="40" w:type="dxa"/>
                    <w:right w:w="60" w:type="dxa"/>
                  </w:tcMar>
                  <w:hideMark/>
                </w:tcPr>
                <w:p w14:paraId="433EB4E9"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color w:val="010101"/>
                      <w:kern w:val="0"/>
                      <w:sz w:val="24"/>
                      <w:szCs w:val="24"/>
                    </w:rPr>
                    <w:t>Y</w:t>
                  </w:r>
                </w:p>
              </w:tc>
            </w:tr>
            <w:tr w:rsidR="00800CD2" w:rsidRPr="00800CD2" w14:paraId="726D58AA" w14:textId="77777777" w:rsidTr="00800CD2">
              <w:tc>
                <w:tcPr>
                  <w:tcW w:w="5093" w:type="dxa"/>
                  <w:tcBorders>
                    <w:top w:val="nil"/>
                    <w:left w:val="nil"/>
                    <w:bottom w:val="nil"/>
                    <w:right w:val="nil"/>
                  </w:tcBorders>
                  <w:tcMar>
                    <w:top w:w="40" w:type="dxa"/>
                    <w:left w:w="60" w:type="dxa"/>
                    <w:bottom w:w="40" w:type="dxa"/>
                    <w:right w:w="60" w:type="dxa"/>
                  </w:tcMar>
                  <w:hideMark/>
                </w:tcPr>
                <w:p w14:paraId="7488DC09"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color w:val="010101"/>
                      <w:kern w:val="0"/>
                      <w:sz w:val="24"/>
                      <w:szCs w:val="24"/>
                    </w:rPr>
                    <w:t>Takes more than Misscount Seconds</w:t>
                  </w:r>
                </w:p>
              </w:tc>
              <w:tc>
                <w:tcPr>
                  <w:tcW w:w="9684" w:type="dxa"/>
                  <w:tcBorders>
                    <w:top w:val="nil"/>
                    <w:left w:val="nil"/>
                    <w:bottom w:val="nil"/>
                    <w:right w:val="nil"/>
                  </w:tcBorders>
                  <w:tcMar>
                    <w:top w:w="40" w:type="dxa"/>
                    <w:left w:w="60" w:type="dxa"/>
                    <w:bottom w:w="40" w:type="dxa"/>
                    <w:right w:w="60" w:type="dxa"/>
                  </w:tcMar>
                  <w:hideMark/>
                </w:tcPr>
                <w:p w14:paraId="416E477F"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color w:val="010101"/>
                      <w:kern w:val="0"/>
                      <w:sz w:val="24"/>
                      <w:szCs w:val="24"/>
                    </w:rPr>
                    <w:t>Completes within Misscount seconds</w:t>
                  </w:r>
                </w:p>
              </w:tc>
              <w:tc>
                <w:tcPr>
                  <w:tcW w:w="1272" w:type="dxa"/>
                  <w:tcBorders>
                    <w:top w:val="nil"/>
                    <w:left w:val="nil"/>
                    <w:bottom w:val="nil"/>
                    <w:right w:val="nil"/>
                  </w:tcBorders>
                  <w:tcMar>
                    <w:top w:w="40" w:type="dxa"/>
                    <w:left w:w="60" w:type="dxa"/>
                    <w:bottom w:w="40" w:type="dxa"/>
                    <w:right w:w="60" w:type="dxa"/>
                  </w:tcMar>
                  <w:hideMark/>
                </w:tcPr>
                <w:p w14:paraId="3EB9A14A" w14:textId="77777777" w:rsidR="00800CD2" w:rsidRPr="00800CD2" w:rsidRDefault="00800CD2" w:rsidP="00800CD2">
                  <w:pPr>
                    <w:widowControl/>
                    <w:jc w:val="left"/>
                    <w:rPr>
                      <w:rFonts w:ascii="����" w:eastAsia="宋体" w:hAnsi="����" w:cs="宋体"/>
                      <w:color w:val="010101"/>
                      <w:kern w:val="0"/>
                      <w:sz w:val="24"/>
                      <w:szCs w:val="24"/>
                    </w:rPr>
                  </w:pPr>
                  <w:r w:rsidRPr="00800CD2">
                    <w:rPr>
                      <w:rFonts w:ascii="����" w:eastAsia="宋体" w:hAnsi="����" w:cs="宋体"/>
                      <w:color w:val="010101"/>
                      <w:kern w:val="0"/>
                      <w:sz w:val="24"/>
                      <w:szCs w:val="24"/>
                    </w:rPr>
                    <w:t>Y</w:t>
                  </w:r>
                </w:p>
              </w:tc>
            </w:tr>
          </w:tbl>
          <w:p w14:paraId="67EF6838" w14:textId="77777777" w:rsidR="00800CD2" w:rsidRPr="00800CD2" w:rsidRDefault="00800CD2" w:rsidP="00800CD2">
            <w:pPr>
              <w:widowControl/>
              <w:jc w:val="left"/>
              <w:rPr>
                <w:rFonts w:ascii="Tahoma" w:eastAsia="宋体" w:hAnsi="Tahoma" w:cs="Tahoma"/>
                <w:kern w:val="0"/>
                <w:sz w:val="20"/>
                <w:szCs w:val="20"/>
              </w:rPr>
            </w:pPr>
            <w:r w:rsidRPr="00800CD2">
              <w:rPr>
                <w:rFonts w:ascii="Tahoma" w:eastAsia="宋体" w:hAnsi="Tahoma" w:cs="Tahoma"/>
                <w:kern w:val="0"/>
                <w:sz w:val="20"/>
                <w:szCs w:val="20"/>
              </w:rPr>
              <w:t> </w:t>
            </w:r>
          </w:p>
          <w:p w14:paraId="667E0CED" w14:textId="77777777" w:rsidR="00800CD2" w:rsidRPr="00800CD2" w:rsidRDefault="00800CD2" w:rsidP="00800CD2">
            <w:pPr>
              <w:widowControl/>
              <w:jc w:val="left"/>
              <w:rPr>
                <w:rFonts w:ascii="宋体" w:eastAsia="宋体" w:hAnsi="宋体" w:cs="宋体"/>
                <w:kern w:val="0"/>
                <w:sz w:val="24"/>
                <w:szCs w:val="24"/>
              </w:rPr>
            </w:pPr>
            <w:r w:rsidRPr="00800CD2">
              <w:rPr>
                <w:rFonts w:ascii="Calibri" w:eastAsia="宋体" w:hAnsi="Calibri" w:cs="Calibri"/>
                <w:kern w:val="0"/>
                <w:sz w:val="22"/>
              </w:rPr>
              <w:br/>
            </w:r>
            <w:r w:rsidRPr="00800CD2">
              <w:rPr>
                <w:rFonts w:ascii="Tahoma" w:eastAsia="宋体" w:hAnsi="Tahoma" w:cs="Tahoma"/>
                <w:kern w:val="0"/>
                <w:sz w:val="20"/>
                <w:szCs w:val="20"/>
              </w:rPr>
              <w:t> </w:t>
            </w:r>
          </w:p>
          <w:p w14:paraId="0CC2BF1C" w14:textId="77777777" w:rsidR="00800CD2" w:rsidRPr="00800CD2" w:rsidRDefault="00800CD2" w:rsidP="00800CD2">
            <w:pPr>
              <w:widowControl/>
              <w:jc w:val="left"/>
              <w:rPr>
                <w:rFonts w:ascii="Tahoma" w:eastAsia="宋体" w:hAnsi="Tahoma" w:cs="Tahoma"/>
                <w:kern w:val="0"/>
                <w:sz w:val="20"/>
                <w:szCs w:val="20"/>
              </w:rPr>
            </w:pPr>
            <w:r w:rsidRPr="00800CD2">
              <w:rPr>
                <w:rFonts w:ascii="Tahoma" w:eastAsia="宋体" w:hAnsi="Tahoma" w:cs="Tahoma"/>
                <w:kern w:val="0"/>
                <w:sz w:val="20"/>
                <w:szCs w:val="20"/>
              </w:rPr>
              <w:t> </w:t>
            </w:r>
          </w:p>
          <w:p w14:paraId="262A54F0" w14:textId="77777777" w:rsidR="00800CD2" w:rsidRPr="00800CD2" w:rsidRDefault="00800CD2" w:rsidP="00800CD2">
            <w:pPr>
              <w:widowControl/>
              <w:jc w:val="left"/>
              <w:rPr>
                <w:rFonts w:ascii="Tahoma" w:eastAsia="宋体" w:hAnsi="Tahoma" w:cs="Tahoma"/>
                <w:kern w:val="0"/>
                <w:sz w:val="20"/>
                <w:szCs w:val="20"/>
              </w:rPr>
            </w:pPr>
            <w:r w:rsidRPr="00800CD2">
              <w:rPr>
                <w:rFonts w:ascii="Tahoma" w:eastAsia="宋体" w:hAnsi="Tahoma" w:cs="Tahoma"/>
                <w:kern w:val="0"/>
                <w:sz w:val="20"/>
                <w:szCs w:val="20"/>
              </w:rPr>
              <w:t> </w:t>
            </w:r>
          </w:p>
          <w:p w14:paraId="410944C4" w14:textId="77777777" w:rsidR="00800CD2" w:rsidRPr="00800CD2" w:rsidRDefault="00800CD2" w:rsidP="00800CD2">
            <w:pPr>
              <w:widowControl/>
              <w:jc w:val="left"/>
              <w:rPr>
                <w:rFonts w:ascii="Tahoma" w:eastAsia="宋体" w:hAnsi="Tahoma" w:cs="Tahoma"/>
                <w:kern w:val="0"/>
                <w:sz w:val="20"/>
                <w:szCs w:val="20"/>
              </w:rPr>
            </w:pPr>
            <w:r w:rsidRPr="00800CD2">
              <w:rPr>
                <w:rFonts w:ascii="Tahoma" w:eastAsia="宋体" w:hAnsi="Tahoma" w:cs="Tahoma"/>
                <w:kern w:val="0"/>
                <w:sz w:val="20"/>
                <w:szCs w:val="20"/>
              </w:rPr>
              <w:t> </w:t>
            </w:r>
          </w:p>
          <w:p w14:paraId="1B9FFB48" w14:textId="77777777" w:rsidR="00800CD2" w:rsidRPr="00800CD2" w:rsidRDefault="00800CD2" w:rsidP="00800CD2">
            <w:pPr>
              <w:widowControl/>
              <w:jc w:val="left"/>
              <w:rPr>
                <w:rFonts w:ascii="Tahoma" w:eastAsia="宋体" w:hAnsi="Tahoma" w:cs="Tahoma"/>
                <w:kern w:val="0"/>
                <w:sz w:val="20"/>
                <w:szCs w:val="20"/>
              </w:rPr>
            </w:pPr>
            <w:r w:rsidRPr="00800CD2">
              <w:rPr>
                <w:rFonts w:ascii="Tahoma" w:eastAsia="宋体" w:hAnsi="Tahoma" w:cs="Tahoma"/>
                <w:kern w:val="0"/>
                <w:sz w:val="20"/>
                <w:szCs w:val="20"/>
              </w:rPr>
              <w:t> </w:t>
            </w:r>
          </w:p>
          <w:p w14:paraId="6377B818" w14:textId="77777777" w:rsidR="00800CD2" w:rsidRPr="00800CD2" w:rsidRDefault="00800CD2" w:rsidP="00800CD2">
            <w:pPr>
              <w:widowControl/>
              <w:jc w:val="left"/>
              <w:rPr>
                <w:rFonts w:ascii="Tahoma" w:eastAsia="宋体" w:hAnsi="Tahoma" w:cs="Tahoma"/>
                <w:kern w:val="0"/>
                <w:sz w:val="20"/>
                <w:szCs w:val="20"/>
              </w:rPr>
            </w:pPr>
            <w:r w:rsidRPr="00800CD2">
              <w:rPr>
                <w:rFonts w:ascii="Tahoma" w:eastAsia="宋体" w:hAnsi="Tahoma" w:cs="Tahoma"/>
                <w:kern w:val="0"/>
                <w:sz w:val="20"/>
                <w:szCs w:val="20"/>
              </w:rPr>
              <w:t>  </w:t>
            </w:r>
          </w:p>
          <w:p w14:paraId="02DE60BE" w14:textId="77777777" w:rsidR="00800CD2" w:rsidRPr="00800CD2" w:rsidRDefault="00800CD2" w:rsidP="00800CD2">
            <w:pPr>
              <w:widowControl/>
              <w:jc w:val="left"/>
              <w:rPr>
                <w:rFonts w:ascii="Tahoma" w:eastAsia="宋体" w:hAnsi="Tahoma" w:cs="Tahoma"/>
                <w:kern w:val="0"/>
                <w:sz w:val="20"/>
                <w:szCs w:val="20"/>
              </w:rPr>
            </w:pPr>
            <w:r w:rsidRPr="00800CD2">
              <w:rPr>
                <w:rFonts w:ascii="Tahoma" w:eastAsia="宋体" w:hAnsi="Tahoma" w:cs="Tahoma"/>
                <w:kern w:val="0"/>
                <w:sz w:val="20"/>
                <w:szCs w:val="20"/>
              </w:rPr>
              <w:t>* By default Misscount is less than Disktimeout seconds</w:t>
            </w:r>
          </w:p>
          <w:p w14:paraId="2831FB58" w14:textId="77777777" w:rsidR="00800CD2" w:rsidRPr="00800CD2" w:rsidRDefault="00800CD2" w:rsidP="00800CD2">
            <w:pPr>
              <w:widowControl/>
              <w:jc w:val="left"/>
              <w:rPr>
                <w:rFonts w:ascii="Tahoma" w:eastAsia="宋体" w:hAnsi="Tahoma" w:cs="Tahoma"/>
                <w:kern w:val="0"/>
                <w:sz w:val="20"/>
                <w:szCs w:val="20"/>
              </w:rPr>
            </w:pPr>
            <w:r w:rsidRPr="00800CD2">
              <w:rPr>
                <w:rFonts w:ascii="Tahoma" w:eastAsia="宋体" w:hAnsi="Tahoma" w:cs="Tahoma"/>
                <w:b/>
                <w:bCs/>
                <w:kern w:val="0"/>
                <w:sz w:val="20"/>
                <w:szCs w:val="20"/>
                <w:u w:val="single"/>
              </w:rPr>
              <w:t>CONSIDERATIONS WHEN CHANGING MISSCOUNT FROM THE DEFAULT VALUE</w:t>
            </w:r>
          </w:p>
          <w:p w14:paraId="208419CB" w14:textId="77777777" w:rsidR="00800CD2" w:rsidRPr="00800CD2" w:rsidRDefault="00800CD2" w:rsidP="00800CD2">
            <w:pPr>
              <w:widowControl/>
              <w:numPr>
                <w:ilvl w:val="0"/>
                <w:numId w:val="3"/>
              </w:numPr>
              <w:ind w:left="1260"/>
              <w:jc w:val="left"/>
              <w:textAlignment w:val="center"/>
              <w:rPr>
                <w:rFonts w:ascii="微软雅黑" w:eastAsia="微软雅黑" w:hAnsi="微软雅黑" w:cs="宋体"/>
                <w:kern w:val="0"/>
                <w:sz w:val="22"/>
              </w:rPr>
            </w:pPr>
            <w:r w:rsidRPr="00800CD2">
              <w:rPr>
                <w:rFonts w:ascii="Tahoma" w:eastAsia="微软雅黑" w:hAnsi="Tahoma" w:cs="Tahoma"/>
                <w:color w:val="000000"/>
                <w:kern w:val="0"/>
                <w:sz w:val="20"/>
                <w:szCs w:val="20"/>
              </w:rPr>
              <w:t>Customers drive SLA and cluster availability. The customer ultimately defines Service Levels and availability for the cluster. Before recommending any change to misscount, the full impact of that change should be described and the impact to cluster availability measured.</w:t>
            </w:r>
          </w:p>
          <w:p w14:paraId="06DE3B6B" w14:textId="77777777" w:rsidR="00800CD2" w:rsidRPr="00800CD2" w:rsidRDefault="00800CD2" w:rsidP="00800CD2">
            <w:pPr>
              <w:widowControl/>
              <w:numPr>
                <w:ilvl w:val="0"/>
                <w:numId w:val="3"/>
              </w:numPr>
              <w:ind w:left="1260"/>
              <w:jc w:val="left"/>
              <w:textAlignment w:val="center"/>
              <w:rPr>
                <w:rFonts w:ascii="微软雅黑" w:eastAsia="微软雅黑" w:hAnsi="微软雅黑" w:cs="宋体" w:hint="eastAsia"/>
                <w:kern w:val="0"/>
                <w:sz w:val="22"/>
              </w:rPr>
            </w:pPr>
            <w:r w:rsidRPr="00800CD2">
              <w:rPr>
                <w:rFonts w:ascii="Tahoma" w:eastAsia="微软雅黑" w:hAnsi="Tahoma" w:cs="Tahoma"/>
                <w:color w:val="000000"/>
                <w:kern w:val="0"/>
                <w:sz w:val="20"/>
                <w:szCs w:val="20"/>
              </w:rPr>
              <w:t>Customers may have timeout and retry logic in their applications. The impact of delaying reconfiguration may cause 'artificial' timeouts of the application, reconnect failures and subsequent logon storms.</w:t>
            </w:r>
          </w:p>
          <w:p w14:paraId="169A33F7" w14:textId="77777777" w:rsidR="00800CD2" w:rsidRPr="00800CD2" w:rsidRDefault="00800CD2" w:rsidP="00800CD2">
            <w:pPr>
              <w:widowControl/>
              <w:numPr>
                <w:ilvl w:val="0"/>
                <w:numId w:val="3"/>
              </w:numPr>
              <w:ind w:left="1260"/>
              <w:jc w:val="left"/>
              <w:textAlignment w:val="center"/>
              <w:rPr>
                <w:rFonts w:ascii="微软雅黑" w:eastAsia="微软雅黑" w:hAnsi="微软雅黑" w:cs="宋体" w:hint="eastAsia"/>
                <w:kern w:val="0"/>
                <w:sz w:val="22"/>
              </w:rPr>
            </w:pPr>
            <w:r w:rsidRPr="00800CD2">
              <w:rPr>
                <w:rFonts w:ascii="Tahoma" w:eastAsia="微软雅黑" w:hAnsi="Tahoma" w:cs="Tahoma"/>
                <w:color w:val="000000"/>
                <w:kern w:val="0"/>
                <w:sz w:val="20"/>
                <w:szCs w:val="20"/>
              </w:rPr>
              <w:t>Misscount timeout values are version dependent and are subject to change. As we have seen, misscount calculations are variable between releases and between versions within a release. Creating a false dependency on misscount calculation in one version may not be appropriate for later versions.</w:t>
            </w:r>
          </w:p>
          <w:p w14:paraId="34C85822" w14:textId="77777777" w:rsidR="00800CD2" w:rsidRPr="00800CD2" w:rsidRDefault="00800CD2" w:rsidP="00800CD2">
            <w:pPr>
              <w:widowControl/>
              <w:numPr>
                <w:ilvl w:val="0"/>
                <w:numId w:val="3"/>
              </w:numPr>
              <w:ind w:left="1260"/>
              <w:jc w:val="left"/>
              <w:textAlignment w:val="center"/>
              <w:rPr>
                <w:rFonts w:ascii="微软雅黑" w:eastAsia="微软雅黑" w:hAnsi="微软雅黑" w:cs="宋体" w:hint="eastAsia"/>
                <w:kern w:val="0"/>
                <w:sz w:val="22"/>
              </w:rPr>
            </w:pPr>
            <w:r w:rsidRPr="00800CD2">
              <w:rPr>
                <w:rFonts w:ascii="Tahoma" w:eastAsia="微软雅黑" w:hAnsi="Tahoma" w:cs="Tahoma"/>
                <w:color w:val="000000"/>
                <w:kern w:val="0"/>
                <w:sz w:val="20"/>
                <w:szCs w:val="20"/>
              </w:rPr>
              <w:t>Internal I/O timeout interval (DTO) algorithms may change in later releases as stated above, there exists a direct relationship between the internal I/O timeout interval and misscount. This relationship is subject to change in later releases.</w:t>
            </w:r>
          </w:p>
          <w:p w14:paraId="04E9DC2F" w14:textId="77777777" w:rsidR="00800CD2" w:rsidRPr="00800CD2" w:rsidRDefault="00800CD2" w:rsidP="00800CD2">
            <w:pPr>
              <w:widowControl/>
              <w:numPr>
                <w:ilvl w:val="0"/>
                <w:numId w:val="3"/>
              </w:numPr>
              <w:ind w:left="1260"/>
              <w:jc w:val="left"/>
              <w:textAlignment w:val="center"/>
              <w:rPr>
                <w:rFonts w:ascii="微软雅黑" w:eastAsia="微软雅黑" w:hAnsi="微软雅黑" w:cs="宋体" w:hint="eastAsia"/>
                <w:kern w:val="0"/>
                <w:sz w:val="22"/>
              </w:rPr>
            </w:pPr>
            <w:r w:rsidRPr="00800CD2">
              <w:rPr>
                <w:rFonts w:ascii="Tahoma" w:eastAsia="微软雅黑" w:hAnsi="Tahoma" w:cs="Tahoma"/>
                <w:color w:val="000000"/>
                <w:kern w:val="0"/>
                <w:sz w:val="20"/>
                <w:szCs w:val="20"/>
              </w:rPr>
              <w:t>An increase in misscount to compensate for i/o latencies directly effects reconfiguration times for network failures. The network heartbeat is the primary indicator of connectivity within the cluster. Misscount is the tolerance level of missed 'check ins' that trigger cluster reconfiguration. Increasing misscount will prolong the time to take corrective action in the event of network failure or other anomalies effecting the availability of a node in the cluster. This directly effects cluster availability.</w:t>
            </w:r>
          </w:p>
          <w:p w14:paraId="1AB0A3A9" w14:textId="77777777" w:rsidR="00800CD2" w:rsidRPr="00800CD2" w:rsidRDefault="00800CD2" w:rsidP="00800CD2">
            <w:pPr>
              <w:widowControl/>
              <w:numPr>
                <w:ilvl w:val="0"/>
                <w:numId w:val="3"/>
              </w:numPr>
              <w:ind w:left="1260"/>
              <w:jc w:val="left"/>
              <w:textAlignment w:val="center"/>
              <w:rPr>
                <w:rFonts w:ascii="微软雅黑" w:eastAsia="微软雅黑" w:hAnsi="微软雅黑" w:cs="宋体" w:hint="eastAsia"/>
                <w:kern w:val="0"/>
                <w:sz w:val="22"/>
              </w:rPr>
            </w:pPr>
            <w:r w:rsidRPr="00800CD2">
              <w:rPr>
                <w:rFonts w:ascii="Tahoma" w:eastAsia="微软雅黑" w:hAnsi="Tahoma" w:cs="Tahoma"/>
                <w:color w:val="000000"/>
                <w:kern w:val="0"/>
                <w:sz w:val="20"/>
                <w:szCs w:val="20"/>
              </w:rPr>
              <w:t>Changing misscount to workaround voting disk latencies will need to be corrected when the underlying disk latency is corrected, misscount needs to be set back to the default The customer needs to document the change and set the parameter back to the default when the underlying storage I/O latency is resolved.</w:t>
            </w:r>
          </w:p>
          <w:p w14:paraId="058340CC" w14:textId="77777777" w:rsidR="00800CD2" w:rsidRPr="00800CD2" w:rsidRDefault="00800CD2" w:rsidP="00800CD2">
            <w:pPr>
              <w:widowControl/>
              <w:numPr>
                <w:ilvl w:val="0"/>
                <w:numId w:val="3"/>
              </w:numPr>
              <w:ind w:left="1260"/>
              <w:jc w:val="left"/>
              <w:textAlignment w:val="center"/>
              <w:rPr>
                <w:rFonts w:ascii="微软雅黑" w:eastAsia="微软雅黑" w:hAnsi="微软雅黑" w:cs="宋体" w:hint="eastAsia"/>
                <w:kern w:val="0"/>
                <w:sz w:val="22"/>
              </w:rPr>
            </w:pPr>
            <w:r w:rsidRPr="00800CD2">
              <w:rPr>
                <w:rFonts w:ascii="Tahoma" w:eastAsia="微软雅黑" w:hAnsi="Tahoma" w:cs="Tahoma"/>
                <w:color w:val="000000"/>
                <w:kern w:val="0"/>
                <w:sz w:val="20"/>
                <w:szCs w:val="20"/>
              </w:rPr>
              <w:lastRenderedPageBreak/>
              <w:t>Do not change default misscount values if you are  running Vendor Clusterware along with Oracle Clusterware. The default values for misscount should not be changed when using vendor clusterware. Modifying misscount in this environment may cause clusterwide outages and potential corruptions.</w:t>
            </w:r>
          </w:p>
          <w:p w14:paraId="175980A5" w14:textId="77777777" w:rsidR="00800CD2" w:rsidRPr="00800CD2" w:rsidRDefault="00800CD2" w:rsidP="00800CD2">
            <w:pPr>
              <w:widowControl/>
              <w:numPr>
                <w:ilvl w:val="0"/>
                <w:numId w:val="3"/>
              </w:numPr>
              <w:ind w:left="1260"/>
              <w:jc w:val="left"/>
              <w:textAlignment w:val="center"/>
              <w:rPr>
                <w:rFonts w:ascii="微软雅黑" w:eastAsia="微软雅黑" w:hAnsi="微软雅黑" w:cs="宋体" w:hint="eastAsia"/>
                <w:kern w:val="0"/>
                <w:sz w:val="22"/>
              </w:rPr>
            </w:pPr>
            <w:r w:rsidRPr="00800CD2">
              <w:rPr>
                <w:rFonts w:ascii="Tahoma" w:eastAsia="微软雅黑" w:hAnsi="Tahoma" w:cs="Tahoma"/>
                <w:color w:val="000000"/>
                <w:kern w:val="0"/>
                <w:sz w:val="20"/>
                <w:szCs w:val="20"/>
              </w:rPr>
              <w:t>Changing misscount parameter incurs a clusterwide outage. As note below, the customer will need to schedule</w:t>
            </w:r>
            <w:r w:rsidRPr="00800CD2">
              <w:rPr>
                <w:rFonts w:ascii="Tahoma" w:eastAsia="微软雅黑" w:hAnsi="Tahoma" w:cs="Tahoma"/>
                <w:color w:val="000000"/>
                <w:kern w:val="0"/>
                <w:sz w:val="20"/>
                <w:szCs w:val="20"/>
              </w:rPr>
              <w:br/>
              <w:t>a clusterwide outage to make this change.</w:t>
            </w:r>
          </w:p>
          <w:p w14:paraId="5FA8E5B3" w14:textId="77777777" w:rsidR="00800CD2" w:rsidRPr="00800CD2" w:rsidRDefault="00800CD2" w:rsidP="00800CD2">
            <w:pPr>
              <w:widowControl/>
              <w:numPr>
                <w:ilvl w:val="0"/>
                <w:numId w:val="3"/>
              </w:numPr>
              <w:ind w:left="1260"/>
              <w:jc w:val="left"/>
              <w:textAlignment w:val="center"/>
              <w:rPr>
                <w:rFonts w:ascii="微软雅黑" w:eastAsia="微软雅黑" w:hAnsi="微软雅黑" w:cs="宋体" w:hint="eastAsia"/>
                <w:kern w:val="0"/>
                <w:sz w:val="22"/>
              </w:rPr>
            </w:pPr>
            <w:r w:rsidRPr="00800CD2">
              <w:rPr>
                <w:rFonts w:ascii="Tahoma" w:eastAsia="微软雅黑" w:hAnsi="Tahoma" w:cs="Tahoma"/>
                <w:color w:val="000000"/>
                <w:kern w:val="0"/>
                <w:sz w:val="20"/>
                <w:szCs w:val="20"/>
              </w:rPr>
              <w:t>Changing misscount should not be used to compensate for poor configurations or faulty hardware</w:t>
            </w:r>
          </w:p>
          <w:p w14:paraId="6D80E0DC" w14:textId="77777777" w:rsidR="00800CD2" w:rsidRPr="00800CD2" w:rsidRDefault="00800CD2" w:rsidP="00800CD2">
            <w:pPr>
              <w:widowControl/>
              <w:numPr>
                <w:ilvl w:val="0"/>
                <w:numId w:val="3"/>
              </w:numPr>
              <w:ind w:left="1260"/>
              <w:jc w:val="left"/>
              <w:textAlignment w:val="center"/>
              <w:rPr>
                <w:rFonts w:ascii="微软雅黑" w:eastAsia="微软雅黑" w:hAnsi="微软雅黑" w:cs="宋体" w:hint="eastAsia"/>
                <w:kern w:val="0"/>
                <w:sz w:val="22"/>
              </w:rPr>
            </w:pPr>
            <w:r w:rsidRPr="00800CD2">
              <w:rPr>
                <w:rFonts w:ascii="Tahoma" w:eastAsia="微软雅黑" w:hAnsi="Tahoma" w:cs="Tahoma"/>
                <w:color w:val="000000"/>
                <w:kern w:val="0"/>
                <w:sz w:val="20"/>
                <w:szCs w:val="20"/>
              </w:rPr>
              <w:t>Cluster and RDBMS availability are directly effected by high misscount settings.</w:t>
            </w:r>
          </w:p>
          <w:p w14:paraId="043F5A27" w14:textId="77777777" w:rsidR="00800CD2" w:rsidRPr="00800CD2" w:rsidRDefault="00800CD2" w:rsidP="00800CD2">
            <w:pPr>
              <w:widowControl/>
              <w:numPr>
                <w:ilvl w:val="0"/>
                <w:numId w:val="3"/>
              </w:numPr>
              <w:ind w:left="1260"/>
              <w:jc w:val="left"/>
              <w:textAlignment w:val="center"/>
              <w:rPr>
                <w:rFonts w:ascii="微软雅黑" w:eastAsia="微软雅黑" w:hAnsi="微软雅黑" w:cs="宋体" w:hint="eastAsia"/>
                <w:kern w:val="0"/>
                <w:sz w:val="22"/>
              </w:rPr>
            </w:pPr>
            <w:r w:rsidRPr="00800CD2">
              <w:rPr>
                <w:rFonts w:ascii="Tahoma" w:eastAsia="微软雅黑" w:hAnsi="Tahoma" w:cs="Tahoma"/>
                <w:color w:val="000000"/>
                <w:kern w:val="0"/>
                <w:sz w:val="20"/>
                <w:szCs w:val="20"/>
              </w:rPr>
              <w:t>In case of stretched clusters and stretched storage systems and a site failure where we lose one storage and N number of nodes we go into a reconfiguration state and then we revert to ShortDiskTimeOut value as internal I/O timeout for the votings. Several cases are known with stretched clusters where when a site failure happen the storage failover cannot complete within SDTO. If the I/O to the votings is blocked more than SDTO the result is node evictions on the surviving side.</w:t>
            </w:r>
          </w:p>
          <w:p w14:paraId="0D7231F5" w14:textId="77777777" w:rsidR="00800CD2" w:rsidRPr="00800CD2" w:rsidRDefault="00800CD2" w:rsidP="00800CD2">
            <w:pPr>
              <w:widowControl/>
              <w:jc w:val="left"/>
              <w:rPr>
                <w:rFonts w:ascii="宋体" w:eastAsia="宋体" w:hAnsi="宋体" w:cs="宋体" w:hint="eastAsia"/>
                <w:kern w:val="0"/>
                <w:sz w:val="24"/>
                <w:szCs w:val="24"/>
              </w:rPr>
            </w:pPr>
            <w:r w:rsidRPr="00800CD2">
              <w:rPr>
                <w:rFonts w:ascii="Calibri" w:eastAsia="宋体" w:hAnsi="Calibri" w:cs="Calibri"/>
                <w:kern w:val="0"/>
                <w:sz w:val="22"/>
              </w:rPr>
              <w:br/>
            </w:r>
            <w:r w:rsidRPr="00800CD2">
              <w:rPr>
                <w:rFonts w:ascii="Tahoma" w:eastAsia="宋体" w:hAnsi="Tahoma" w:cs="Tahoma"/>
                <w:b/>
                <w:bCs/>
                <w:kern w:val="0"/>
                <w:sz w:val="20"/>
                <w:szCs w:val="20"/>
                <w:u w:val="single"/>
              </w:rPr>
              <w:t>To Change MISSCOUNT back to default Please refer to </w:t>
            </w:r>
            <w:hyperlink r:id="rId18" w:history="1">
              <w:r w:rsidRPr="00800CD2">
                <w:rPr>
                  <w:rFonts w:ascii="Tahoma" w:eastAsia="宋体" w:hAnsi="Tahoma" w:cs="Tahoma"/>
                  <w:b/>
                  <w:bCs/>
                  <w:color w:val="0000FF"/>
                  <w:kern w:val="0"/>
                  <w:sz w:val="20"/>
                  <w:szCs w:val="20"/>
                  <w:u w:val="single"/>
                </w:rPr>
                <w:t>Note:284752.1</w:t>
              </w:r>
            </w:hyperlink>
          </w:p>
          <w:p w14:paraId="70F348C9" w14:textId="77777777" w:rsidR="00800CD2" w:rsidRPr="00800CD2" w:rsidRDefault="00800CD2" w:rsidP="00800CD2">
            <w:pPr>
              <w:widowControl/>
              <w:jc w:val="left"/>
              <w:rPr>
                <w:rFonts w:ascii="Tahoma" w:eastAsia="宋体" w:hAnsi="Tahoma" w:cs="Tahoma"/>
                <w:kern w:val="0"/>
                <w:sz w:val="20"/>
                <w:szCs w:val="20"/>
              </w:rPr>
            </w:pPr>
            <w:r w:rsidRPr="00800CD2">
              <w:rPr>
                <w:rFonts w:ascii="Tahoma" w:eastAsia="宋体" w:hAnsi="Tahoma" w:cs="Tahoma"/>
                <w:kern w:val="0"/>
                <w:sz w:val="20"/>
                <w:szCs w:val="20"/>
              </w:rPr>
              <w:t>THIS IS THE ONLY SUPPORTED METHOD. NOT FOLLOWING THIS METHOD RISKS EVICTIONS AND/OR CORRUPTING THE OCR</w:t>
            </w:r>
          </w:p>
          <w:p w14:paraId="403C3D7B" w14:textId="77777777" w:rsidR="00800CD2" w:rsidRPr="00800CD2" w:rsidRDefault="00800CD2" w:rsidP="00800CD2">
            <w:pPr>
              <w:widowControl/>
              <w:jc w:val="left"/>
              <w:rPr>
                <w:rFonts w:ascii="宋体" w:eastAsia="宋体" w:hAnsi="宋体" w:cs="宋体"/>
                <w:kern w:val="0"/>
                <w:sz w:val="24"/>
                <w:szCs w:val="24"/>
              </w:rPr>
            </w:pPr>
            <w:r w:rsidRPr="00800CD2">
              <w:rPr>
                <w:rFonts w:ascii="Calibri" w:eastAsia="宋体" w:hAnsi="Calibri" w:cs="Calibri"/>
                <w:kern w:val="0"/>
                <w:sz w:val="22"/>
              </w:rPr>
              <w:br/>
            </w:r>
            <w:r w:rsidRPr="00800CD2">
              <w:rPr>
                <w:rFonts w:ascii="Tahoma" w:eastAsia="宋体" w:hAnsi="Tahoma" w:cs="Tahoma"/>
                <w:b/>
                <w:bCs/>
                <w:kern w:val="0"/>
                <w:sz w:val="20"/>
                <w:szCs w:val="20"/>
                <w:u w:val="single"/>
              </w:rPr>
              <w:t>10g Release 2 MIRRORED VOTING DISKS AND VENDOR MULTIPATHING SOLUTIONS </w:t>
            </w:r>
          </w:p>
          <w:p w14:paraId="620F7844" w14:textId="77777777" w:rsidR="00800CD2" w:rsidRPr="00800CD2" w:rsidRDefault="00800CD2" w:rsidP="00800CD2">
            <w:pPr>
              <w:widowControl/>
              <w:jc w:val="left"/>
              <w:rPr>
                <w:rFonts w:ascii="Tahoma" w:eastAsia="宋体" w:hAnsi="Tahoma" w:cs="Tahoma"/>
                <w:kern w:val="0"/>
                <w:sz w:val="20"/>
                <w:szCs w:val="20"/>
              </w:rPr>
            </w:pPr>
            <w:r w:rsidRPr="00800CD2">
              <w:rPr>
                <w:rFonts w:ascii="Tahoma" w:eastAsia="宋体" w:hAnsi="Tahoma" w:cs="Tahoma"/>
                <w:kern w:val="0"/>
                <w:sz w:val="20"/>
                <w:szCs w:val="20"/>
              </w:rPr>
              <w:t>Oracle RAC 10g Release 2 allows for multiple voting disks so that  the customer does not have to rely on a multipathing solution from a storage vendor. You can have n voting disks (up to 31) where n = m*2+1 where m is the number of disk failures you  want to survive. Oracle recommends each voting disk to be on a separate physical disk.</w:t>
            </w:r>
          </w:p>
          <w:p w14:paraId="0685A7B7" w14:textId="77777777" w:rsidR="00800CD2" w:rsidRPr="00800CD2" w:rsidRDefault="00800CD2" w:rsidP="00800CD2">
            <w:pPr>
              <w:widowControl/>
              <w:jc w:val="left"/>
              <w:rPr>
                <w:rFonts w:ascii="Tahoma" w:eastAsia="宋体" w:hAnsi="Tahoma" w:cs="Tahoma"/>
                <w:kern w:val="0"/>
                <w:sz w:val="20"/>
                <w:szCs w:val="20"/>
              </w:rPr>
            </w:pPr>
            <w:r w:rsidRPr="00800CD2">
              <w:rPr>
                <w:rFonts w:ascii="Tahoma" w:eastAsia="宋体" w:hAnsi="Tahoma" w:cs="Tahoma"/>
                <w:kern w:val="0"/>
                <w:sz w:val="20"/>
                <w:szCs w:val="20"/>
              </w:rPr>
              <w:t> </w:t>
            </w:r>
          </w:p>
          <w:p w14:paraId="507FD73E" w14:textId="77777777" w:rsidR="00800CD2" w:rsidRPr="00800CD2" w:rsidRDefault="00800CD2" w:rsidP="00800CD2">
            <w:pPr>
              <w:widowControl/>
              <w:jc w:val="left"/>
              <w:rPr>
                <w:rFonts w:ascii="Tahoma" w:eastAsia="宋体" w:hAnsi="Tahoma" w:cs="Tahoma"/>
                <w:kern w:val="0"/>
                <w:sz w:val="20"/>
                <w:szCs w:val="20"/>
              </w:rPr>
            </w:pPr>
            <w:r w:rsidRPr="00800CD2">
              <w:rPr>
                <w:rFonts w:ascii="Tahoma" w:eastAsia="宋体" w:hAnsi="Tahoma" w:cs="Tahoma"/>
                <w:b/>
                <w:bCs/>
                <w:kern w:val="0"/>
                <w:sz w:val="20"/>
                <w:szCs w:val="20"/>
              </w:rPr>
              <w:t>Database - RAC/Scalability Community</w:t>
            </w:r>
          </w:p>
          <w:p w14:paraId="53715577" w14:textId="77777777" w:rsidR="00800CD2" w:rsidRPr="00800CD2" w:rsidRDefault="00800CD2" w:rsidP="00800CD2">
            <w:pPr>
              <w:widowControl/>
              <w:jc w:val="left"/>
              <w:rPr>
                <w:rFonts w:ascii="宋体" w:eastAsia="宋体" w:hAnsi="宋体" w:cs="宋体"/>
                <w:kern w:val="0"/>
                <w:sz w:val="24"/>
                <w:szCs w:val="24"/>
              </w:rPr>
            </w:pPr>
            <w:r w:rsidRPr="00800CD2">
              <w:rPr>
                <w:rFonts w:ascii="Tahoma" w:eastAsia="宋体" w:hAnsi="Tahoma" w:cs="Tahoma"/>
                <w:kern w:val="0"/>
                <w:sz w:val="20"/>
                <w:szCs w:val="20"/>
              </w:rPr>
              <w:t>To discuss this topic further with Oracle experts and industry peers, we encourage you to review, join or start a discussion in the My Oracle Support</w:t>
            </w:r>
            <w:r w:rsidRPr="00800CD2">
              <w:rPr>
                <w:rFonts w:ascii="Calibri" w:eastAsia="宋体" w:hAnsi="Calibri" w:cs="Calibri"/>
                <w:kern w:val="0"/>
                <w:sz w:val="22"/>
              </w:rPr>
              <w:t xml:space="preserve"> </w:t>
            </w:r>
            <w:hyperlink r:id="rId19" w:history="1">
              <w:r w:rsidRPr="00800CD2">
                <w:rPr>
                  <w:rFonts w:ascii="Tahoma" w:eastAsia="宋体" w:hAnsi="Tahoma" w:cs="Tahoma"/>
                  <w:color w:val="0000FF"/>
                  <w:kern w:val="0"/>
                  <w:sz w:val="20"/>
                  <w:szCs w:val="20"/>
                  <w:u w:val="single"/>
                </w:rPr>
                <w:t>Database - RAC/Scalability Community</w:t>
              </w:r>
            </w:hyperlink>
          </w:p>
          <w:p w14:paraId="3DE89E4E" w14:textId="77777777" w:rsidR="00800CD2" w:rsidRPr="00800CD2" w:rsidRDefault="00800CD2" w:rsidP="00800CD2">
            <w:pPr>
              <w:widowControl/>
              <w:jc w:val="left"/>
              <w:rPr>
                <w:rFonts w:ascii="Arial" w:eastAsia="宋体" w:hAnsi="Arial" w:cs="Arial"/>
                <w:color w:val="FFFFFF"/>
                <w:kern w:val="0"/>
                <w:sz w:val="24"/>
                <w:szCs w:val="24"/>
              </w:rPr>
            </w:pPr>
            <w:r w:rsidRPr="00800CD2">
              <w:rPr>
                <w:rFonts w:ascii="Arial" w:eastAsia="宋体" w:hAnsi="Arial" w:cs="Arial"/>
                <w:b/>
                <w:bCs/>
                <w:color w:val="FFFFFF"/>
                <w:kern w:val="0"/>
                <w:sz w:val="24"/>
                <w:szCs w:val="24"/>
              </w:rPr>
              <w:t>REFERENCES</w:t>
            </w:r>
          </w:p>
          <w:p w14:paraId="200DFBA4" w14:textId="77777777" w:rsidR="00800CD2" w:rsidRPr="00800CD2" w:rsidRDefault="00800CD2" w:rsidP="00800CD2">
            <w:pPr>
              <w:widowControl/>
              <w:jc w:val="left"/>
              <w:rPr>
                <w:rFonts w:ascii="Calibri" w:eastAsia="宋体" w:hAnsi="Calibri" w:cs="Calibri"/>
                <w:kern w:val="0"/>
                <w:sz w:val="22"/>
              </w:rPr>
            </w:pPr>
            <w:r w:rsidRPr="00800CD2">
              <w:rPr>
                <w:rFonts w:ascii="Calibri" w:eastAsia="宋体" w:hAnsi="Calibri" w:cs="Calibri"/>
                <w:kern w:val="0"/>
                <w:sz w:val="22"/>
              </w:rPr>
              <w:br/>
            </w:r>
            <w:r w:rsidRPr="00800CD2">
              <w:rPr>
                <w:rFonts w:ascii="Calibri" w:eastAsia="宋体" w:hAnsi="Calibri" w:cs="Calibri"/>
                <w:kern w:val="0"/>
                <w:sz w:val="22"/>
              </w:rPr>
              <w:br/>
              <w:t> </w:t>
            </w:r>
          </w:p>
          <w:p w14:paraId="537B8C3B" w14:textId="77777777" w:rsidR="00800CD2" w:rsidRPr="00800CD2" w:rsidRDefault="00800CD2" w:rsidP="00800CD2">
            <w:pPr>
              <w:widowControl/>
              <w:jc w:val="left"/>
              <w:rPr>
                <w:rFonts w:ascii="宋体" w:eastAsia="宋体" w:hAnsi="宋体" w:cs="宋体"/>
                <w:kern w:val="0"/>
                <w:sz w:val="24"/>
                <w:szCs w:val="24"/>
              </w:rPr>
            </w:pPr>
            <w:r w:rsidRPr="00800CD2">
              <w:rPr>
                <w:rFonts w:ascii="Calibri" w:eastAsia="宋体" w:hAnsi="Calibri" w:cs="Calibri"/>
                <w:kern w:val="0"/>
                <w:sz w:val="22"/>
              </w:rPr>
              <w:br/>
            </w:r>
            <w:hyperlink r:id="rId20" w:history="1">
              <w:r w:rsidRPr="00800CD2">
                <w:rPr>
                  <w:rFonts w:ascii="Tahoma" w:eastAsia="宋体" w:hAnsi="Tahoma" w:cs="Tahoma"/>
                  <w:color w:val="0000FF"/>
                  <w:kern w:val="0"/>
                  <w:sz w:val="20"/>
                  <w:szCs w:val="20"/>
                  <w:u w:val="single"/>
                </w:rPr>
                <w:t>BUG:4896338</w:t>
              </w:r>
            </w:hyperlink>
            <w:r w:rsidRPr="00800CD2">
              <w:rPr>
                <w:rFonts w:ascii="Tahoma" w:eastAsia="宋体" w:hAnsi="Tahoma" w:cs="Tahoma"/>
                <w:color w:val="0000FF"/>
                <w:kern w:val="0"/>
                <w:sz w:val="20"/>
                <w:szCs w:val="20"/>
                <w:u w:val="single"/>
              </w:rPr>
              <w:t xml:space="preserve"> </w:t>
            </w:r>
            <w:r w:rsidRPr="00800CD2">
              <w:rPr>
                <w:rFonts w:ascii="Tahoma" w:eastAsia="宋体" w:hAnsi="Tahoma" w:cs="Tahoma"/>
                <w:kern w:val="0"/>
                <w:sz w:val="20"/>
                <w:szCs w:val="20"/>
              </w:rPr>
              <w:t>- PLACEHOLDER BUG FOR PCW 10.2.0.1 MERGE FOR VERY LOW BROWNOUT - 10.2</w:t>
            </w:r>
          </w:p>
          <w:p w14:paraId="45BFA27A" w14:textId="77777777" w:rsidR="00800CD2" w:rsidRPr="00800CD2" w:rsidRDefault="00800CD2" w:rsidP="00800CD2">
            <w:pPr>
              <w:widowControl/>
              <w:jc w:val="left"/>
              <w:rPr>
                <w:rFonts w:ascii="宋体" w:eastAsia="宋体" w:hAnsi="宋体" w:cs="宋体"/>
                <w:kern w:val="0"/>
                <w:sz w:val="24"/>
                <w:szCs w:val="24"/>
              </w:rPr>
            </w:pPr>
            <w:hyperlink r:id="rId21" w:history="1">
              <w:r w:rsidRPr="00800CD2">
                <w:rPr>
                  <w:rFonts w:ascii="Tahoma" w:eastAsia="宋体" w:hAnsi="Tahoma" w:cs="Tahoma"/>
                  <w:color w:val="0000FF"/>
                  <w:kern w:val="0"/>
                  <w:sz w:val="20"/>
                  <w:szCs w:val="20"/>
                  <w:u w:val="single"/>
                </w:rPr>
                <w:t>NOTE:284752.1</w:t>
              </w:r>
            </w:hyperlink>
            <w:r w:rsidRPr="00800CD2">
              <w:rPr>
                <w:rFonts w:ascii="Tahoma" w:eastAsia="宋体" w:hAnsi="Tahoma" w:cs="Tahoma"/>
                <w:color w:val="0000FF"/>
                <w:kern w:val="0"/>
                <w:sz w:val="20"/>
                <w:szCs w:val="20"/>
                <w:u w:val="single"/>
              </w:rPr>
              <w:t xml:space="preserve"> </w:t>
            </w:r>
            <w:r w:rsidRPr="00800CD2">
              <w:rPr>
                <w:rFonts w:ascii="Tahoma" w:eastAsia="宋体" w:hAnsi="Tahoma" w:cs="Tahoma"/>
                <w:kern w:val="0"/>
                <w:sz w:val="20"/>
                <w:szCs w:val="20"/>
              </w:rPr>
              <w:t>- Steps To Change CSS Misscount, Reboottime and Disktimeout</w:t>
            </w:r>
          </w:p>
          <w:p w14:paraId="63C90380" w14:textId="77777777" w:rsidR="00800CD2" w:rsidRPr="00800CD2" w:rsidRDefault="00800CD2" w:rsidP="00800CD2">
            <w:pPr>
              <w:widowControl/>
              <w:jc w:val="left"/>
              <w:rPr>
                <w:rFonts w:ascii="宋体" w:eastAsia="宋体" w:hAnsi="宋体" w:cs="宋体"/>
                <w:kern w:val="0"/>
                <w:sz w:val="24"/>
                <w:szCs w:val="24"/>
              </w:rPr>
            </w:pPr>
            <w:hyperlink r:id="rId22" w:history="1">
              <w:r w:rsidRPr="00800CD2">
                <w:rPr>
                  <w:rFonts w:ascii="Tahoma" w:eastAsia="宋体" w:hAnsi="Tahoma" w:cs="Tahoma"/>
                  <w:color w:val="0000FF"/>
                  <w:kern w:val="0"/>
                  <w:sz w:val="20"/>
                  <w:szCs w:val="20"/>
                  <w:u w:val="single"/>
                </w:rPr>
                <w:t>NOTE:551658.1</w:t>
              </w:r>
            </w:hyperlink>
            <w:r w:rsidRPr="00800CD2">
              <w:rPr>
                <w:rFonts w:ascii="Tahoma" w:eastAsia="宋体" w:hAnsi="Tahoma" w:cs="Tahoma"/>
                <w:color w:val="0000FF"/>
                <w:kern w:val="0"/>
                <w:sz w:val="20"/>
                <w:szCs w:val="20"/>
                <w:u w:val="single"/>
              </w:rPr>
              <w:t xml:space="preserve"> </w:t>
            </w:r>
            <w:r w:rsidRPr="00800CD2">
              <w:rPr>
                <w:rFonts w:ascii="Tahoma" w:eastAsia="宋体" w:hAnsi="Tahoma" w:cs="Tahoma"/>
                <w:kern w:val="0"/>
                <w:sz w:val="20"/>
                <w:szCs w:val="20"/>
              </w:rPr>
              <w:t>- CSS errors out with clssnm_skgxninit: Compatible vendor clusterware not in use</w:t>
            </w:r>
          </w:p>
          <w:p w14:paraId="319835E5" w14:textId="77777777" w:rsidR="00800CD2" w:rsidRPr="00800CD2" w:rsidRDefault="00800CD2" w:rsidP="00800CD2">
            <w:pPr>
              <w:widowControl/>
              <w:jc w:val="left"/>
              <w:rPr>
                <w:rFonts w:ascii="宋体" w:eastAsia="宋体" w:hAnsi="宋体" w:cs="宋体"/>
                <w:kern w:val="0"/>
                <w:sz w:val="24"/>
                <w:szCs w:val="24"/>
              </w:rPr>
            </w:pPr>
            <w:hyperlink r:id="rId23" w:history="1">
              <w:r w:rsidRPr="00800CD2">
                <w:rPr>
                  <w:rFonts w:ascii="Tahoma" w:eastAsia="宋体" w:hAnsi="Tahoma" w:cs="Tahoma"/>
                  <w:color w:val="0000FF"/>
                  <w:kern w:val="0"/>
                  <w:sz w:val="20"/>
                  <w:szCs w:val="20"/>
                  <w:u w:val="single"/>
                </w:rPr>
                <w:t>NOTE:559365.1</w:t>
              </w:r>
            </w:hyperlink>
            <w:r w:rsidRPr="00800CD2">
              <w:rPr>
                <w:rFonts w:ascii="Tahoma" w:eastAsia="宋体" w:hAnsi="Tahoma" w:cs="Tahoma"/>
                <w:color w:val="0000FF"/>
                <w:kern w:val="0"/>
                <w:sz w:val="20"/>
                <w:szCs w:val="20"/>
                <w:u w:val="single"/>
              </w:rPr>
              <w:t xml:space="preserve"> </w:t>
            </w:r>
            <w:r w:rsidRPr="00800CD2">
              <w:rPr>
                <w:rFonts w:ascii="Tahoma" w:eastAsia="宋体" w:hAnsi="Tahoma" w:cs="Tahoma"/>
                <w:kern w:val="0"/>
                <w:sz w:val="20"/>
                <w:szCs w:val="20"/>
              </w:rPr>
              <w:t>- Pre-11.2: Using Diagwait as a diagnostic to get more information for diagnosing Oracle Clusterware Node evictions</w:t>
            </w:r>
          </w:p>
        </w:tc>
      </w:tr>
    </w:tbl>
    <w:p w14:paraId="2B0F6D4F" w14:textId="77777777" w:rsidR="00D33841" w:rsidRPr="00800CD2" w:rsidRDefault="00D33841"/>
    <w:sectPr w:rsidR="00D33841" w:rsidRPr="00800C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B4F88"/>
    <w:multiLevelType w:val="multilevel"/>
    <w:tmpl w:val="C6B48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162504"/>
    <w:multiLevelType w:val="multilevel"/>
    <w:tmpl w:val="91C23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B655D4"/>
    <w:multiLevelType w:val="multilevel"/>
    <w:tmpl w:val="CAE6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lvlOverride w:ilvl="0">
      <w:startOverride w:val="1"/>
    </w:lvlOverride>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022"/>
    <w:rsid w:val="00800CD2"/>
    <w:rsid w:val="00D33841"/>
    <w:rsid w:val="00E12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76F951-B224-4A49-A556-61811BCE5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00CD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00C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7308">
      <w:bodyDiv w:val="1"/>
      <w:marLeft w:val="0"/>
      <w:marRight w:val="0"/>
      <w:marTop w:val="0"/>
      <w:marBottom w:val="0"/>
      <w:divBdr>
        <w:top w:val="none" w:sz="0" w:space="0" w:color="auto"/>
        <w:left w:val="none" w:sz="0" w:space="0" w:color="auto"/>
        <w:bottom w:val="none" w:sz="0" w:space="0" w:color="auto"/>
        <w:right w:val="none" w:sz="0" w:space="0" w:color="auto"/>
      </w:divBdr>
      <w:divsChild>
        <w:div w:id="1181352980">
          <w:marLeft w:val="0"/>
          <w:marRight w:val="0"/>
          <w:marTop w:val="0"/>
          <w:marBottom w:val="0"/>
          <w:divBdr>
            <w:top w:val="none" w:sz="0" w:space="0" w:color="auto"/>
            <w:left w:val="none" w:sz="0" w:space="0" w:color="auto"/>
            <w:bottom w:val="none" w:sz="0" w:space="0" w:color="auto"/>
            <w:right w:val="none" w:sz="0" w:space="0" w:color="auto"/>
          </w:divBdr>
          <w:divsChild>
            <w:div w:id="838540865">
              <w:marLeft w:val="0"/>
              <w:marRight w:val="0"/>
              <w:marTop w:val="0"/>
              <w:marBottom w:val="0"/>
              <w:divBdr>
                <w:top w:val="none" w:sz="0" w:space="0" w:color="auto"/>
                <w:left w:val="none" w:sz="0" w:space="0" w:color="auto"/>
                <w:bottom w:val="none" w:sz="0" w:space="0" w:color="auto"/>
                <w:right w:val="none" w:sz="0" w:space="0" w:color="auto"/>
              </w:divBdr>
              <w:divsChild>
                <w:div w:id="1216820342">
                  <w:marLeft w:val="0"/>
                  <w:marRight w:val="0"/>
                  <w:marTop w:val="0"/>
                  <w:marBottom w:val="0"/>
                  <w:divBdr>
                    <w:top w:val="none" w:sz="0" w:space="0" w:color="auto"/>
                    <w:left w:val="none" w:sz="0" w:space="0" w:color="auto"/>
                    <w:bottom w:val="none" w:sz="0" w:space="0" w:color="auto"/>
                    <w:right w:val="none" w:sz="0" w:space="0" w:color="auto"/>
                  </w:divBdr>
                  <w:divsChild>
                    <w:div w:id="11616709">
                      <w:marLeft w:val="0"/>
                      <w:marRight w:val="0"/>
                      <w:marTop w:val="0"/>
                      <w:marBottom w:val="0"/>
                      <w:divBdr>
                        <w:top w:val="none" w:sz="0" w:space="0" w:color="auto"/>
                        <w:left w:val="none" w:sz="0" w:space="0" w:color="auto"/>
                        <w:bottom w:val="none" w:sz="0" w:space="0" w:color="auto"/>
                        <w:right w:val="none" w:sz="0" w:space="0" w:color="auto"/>
                      </w:divBdr>
                    </w:div>
                    <w:div w:id="1979799136">
                      <w:marLeft w:val="0"/>
                      <w:marRight w:val="0"/>
                      <w:marTop w:val="0"/>
                      <w:marBottom w:val="0"/>
                      <w:divBdr>
                        <w:top w:val="none" w:sz="0" w:space="0" w:color="auto"/>
                        <w:left w:val="none" w:sz="0" w:space="0" w:color="auto"/>
                        <w:bottom w:val="none" w:sz="0" w:space="0" w:color="auto"/>
                        <w:right w:val="none" w:sz="0" w:space="0" w:color="auto"/>
                      </w:divBdr>
                      <w:divsChild>
                        <w:div w:id="234239704">
                          <w:marLeft w:val="0"/>
                          <w:marRight w:val="0"/>
                          <w:marTop w:val="0"/>
                          <w:marBottom w:val="0"/>
                          <w:divBdr>
                            <w:top w:val="none" w:sz="0" w:space="0" w:color="auto"/>
                            <w:left w:val="none" w:sz="0" w:space="0" w:color="auto"/>
                            <w:bottom w:val="none" w:sz="0" w:space="0" w:color="auto"/>
                            <w:right w:val="none" w:sz="0" w:space="0" w:color="auto"/>
                          </w:divBdr>
                        </w:div>
                        <w:div w:id="601718021">
                          <w:marLeft w:val="0"/>
                          <w:marRight w:val="0"/>
                          <w:marTop w:val="0"/>
                          <w:marBottom w:val="0"/>
                          <w:divBdr>
                            <w:top w:val="none" w:sz="0" w:space="0" w:color="auto"/>
                            <w:left w:val="none" w:sz="0" w:space="0" w:color="auto"/>
                            <w:bottom w:val="none" w:sz="0" w:space="0" w:color="auto"/>
                            <w:right w:val="none" w:sz="0" w:space="0" w:color="auto"/>
                          </w:divBdr>
                        </w:div>
                        <w:div w:id="232929981">
                          <w:marLeft w:val="0"/>
                          <w:marRight w:val="0"/>
                          <w:marTop w:val="0"/>
                          <w:marBottom w:val="0"/>
                          <w:divBdr>
                            <w:top w:val="none" w:sz="0" w:space="0" w:color="auto"/>
                            <w:left w:val="none" w:sz="0" w:space="0" w:color="auto"/>
                            <w:bottom w:val="none" w:sz="0" w:space="0" w:color="auto"/>
                            <w:right w:val="none" w:sz="0" w:space="0" w:color="auto"/>
                          </w:divBdr>
                        </w:div>
                        <w:div w:id="456795525">
                          <w:marLeft w:val="0"/>
                          <w:marRight w:val="0"/>
                          <w:marTop w:val="0"/>
                          <w:marBottom w:val="0"/>
                          <w:divBdr>
                            <w:top w:val="none" w:sz="0" w:space="0" w:color="auto"/>
                            <w:left w:val="none" w:sz="0" w:space="0" w:color="auto"/>
                            <w:bottom w:val="none" w:sz="0" w:space="0" w:color="auto"/>
                            <w:right w:val="none" w:sz="0" w:space="0" w:color="auto"/>
                          </w:divBdr>
                        </w:div>
                        <w:div w:id="78881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upport.oracle.com/epmos/faces/DocumentDisplay?_afrLoop=183450221299725&amp;id=294430.1&amp;_adf.ctrl-state=1a25pamq5g_555%20\l%20REF" TargetMode="External"/><Relationship Id="rId18" Type="http://schemas.openxmlformats.org/officeDocument/2006/relationships/hyperlink" Target="https://support.oracle.com/epmos/faces/DocumentDisplay?parent=DOCUMENT&amp;sourceId=294430.1&amp;id=284752.1" TargetMode="External"/><Relationship Id="rId3" Type="http://schemas.openxmlformats.org/officeDocument/2006/relationships/settings" Target="settings.xml"/><Relationship Id="rId21" Type="http://schemas.openxmlformats.org/officeDocument/2006/relationships/hyperlink" Target="https://support.oracle.com/epmos/faces/DocumentDisplay?parent=DOCUMENT&amp;sourceId=294430.1&amp;id=284752.1" TargetMode="External"/><Relationship Id="rId7" Type="http://schemas.openxmlformats.org/officeDocument/2006/relationships/hyperlink" Target="https://support.oracle.com/epmos/faces/DocumentDisplay?_afrLoop=183450221299725&amp;id=294430.1&amp;_adf.ctrl-state=1a25pamq5g_555%20\o%20To%20Bottom" TargetMode="External"/><Relationship Id="rId12" Type="http://schemas.openxmlformats.org/officeDocument/2006/relationships/hyperlink" Target="https://support.oracle.com/epmos/faces/DocumentDisplay?_afrLoop=183450221299725&amp;id=294430.1&amp;_adf.ctrl-state=1a25pamq5g_555%20\l%20BODYTEXT" TargetMode="External"/><Relationship Id="rId17" Type="http://schemas.openxmlformats.org/officeDocument/2006/relationships/hyperlink" Target="https://support.oracle.com/epmos/faces/BugDisplay?parent=DOCUMENT&amp;sourceId=294430.1&amp;id=4896338%20\t%20_blank"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upport.oracle.com/epmos/faces/BugDisplay?parent=DOCUMENT&amp;sourceId=294430.1&amp;id=4896338%20\t%20_blank" TargetMode="External"/><Relationship Id="rId20" Type="http://schemas.openxmlformats.org/officeDocument/2006/relationships/hyperlink" Target="https://support.oracle.com/epmos/faces/BugDisplay?parent=DOCUMENT&amp;sourceId=294430.1&amp;id=4896338%20\t%20_blank"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upport.oracle.com/epmos/faces/DocumentDisplay?_afrLoop=183450221299725&amp;id=294430.1&amp;_adf.ctrl-state=1a25pamq5g_555%20\l%20SCOPE" TargetMode="External"/><Relationship Id="rId24" Type="http://schemas.openxmlformats.org/officeDocument/2006/relationships/fontTable" Target="fontTable.xml"/><Relationship Id="rId5" Type="http://schemas.openxmlformats.org/officeDocument/2006/relationships/hyperlink" Target="https://support.oracle.com/epmos/faces/DocumentDisplay?_afrLoop=183450221299725&amp;id=294430.1&amp;_adf.ctrl-state=1a25pamq5g_555%20\o%20To%20Bottom" TargetMode="External"/><Relationship Id="rId15" Type="http://schemas.openxmlformats.org/officeDocument/2006/relationships/hyperlink" Target="https://support.oracle.com/epmos/faces/BugDisplay?parent=DOCUMENT&amp;sourceId=294430.1&amp;id=4896338%20\t%20_blank" TargetMode="External"/><Relationship Id="rId23" Type="http://schemas.openxmlformats.org/officeDocument/2006/relationships/hyperlink" Target="https://support.oracle.com/epmos/faces/DocumentDisplay?parent=DOCUMENT&amp;sourceId=294430.1&amp;id=559365.1" TargetMode="External"/><Relationship Id="rId10" Type="http://schemas.openxmlformats.org/officeDocument/2006/relationships/hyperlink" Target="https://support.oracle.com/epmos/faces/DocumentDisplay?_afrLoop=183450221299725&amp;id=294430.1&amp;_adf.ctrl-state=1a25pamq5g_555%20\l%20PURPOSE" TargetMode="External"/><Relationship Id="rId19" Type="http://schemas.openxmlformats.org/officeDocument/2006/relationships/hyperlink" Target="https://community.oracle.com/community/support/oracle_database/database_-_rac_scalability%20/o%20Database%20-%20RAC/Scalability%20Communit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upport.oracle.com/epmos/faces/DocumentDisplay?parent=DOCUMENT&amp;sourceId=294430.1&amp;id=551658.1" TargetMode="External"/><Relationship Id="rId22" Type="http://schemas.openxmlformats.org/officeDocument/2006/relationships/hyperlink" Target="https://support.oracle.com/epmos/faces/DocumentDisplay?parent=DOCUMENT&amp;sourceId=294430.1&amp;id=551658.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1955</Words>
  <Characters>11146</Characters>
  <Application>Microsoft Office Word</Application>
  <DocSecurity>0</DocSecurity>
  <Lines>92</Lines>
  <Paragraphs>26</Paragraphs>
  <ScaleCrop>false</ScaleCrop>
  <Company/>
  <LinksUpToDate>false</LinksUpToDate>
  <CharactersWithSpaces>13075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2021-03-04T07:07:00Z</dcterms:created>
  <dcterms:modified xsi:type="dcterms:W3CDTF">2021-03-04T07:07:00Z</dcterms:modified>
</cp:coreProperties>
</file>