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微软雅黑" w:hAnsi="微软雅黑" w:eastAsia="微软雅黑" w:cs="微软雅黑"/>
          <w:sz w:val="22"/>
          <w:szCs w:val="22"/>
        </w:rPr>
      </w:pPr>
      <w:r>
        <w:rPr>
          <w:rFonts w:hint="eastAsia" w:ascii="微软雅黑" w:hAnsi="微软雅黑" w:eastAsia="微软雅黑" w:cs="微软雅黑"/>
          <w:sz w:val="22"/>
          <w:szCs w:val="22"/>
          <w:lang w:eastAsia="zh-CN"/>
        </w:rPr>
        <w:t>亲爱的客户，您好：</w:t>
      </w:r>
    </w:p>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创建控制文件时会从数据文件读取SCN。</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有关RESETLOGS ARCHIVELOG参数，在线文档做了如下解释</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"http://docs.oracle.com/cd/E11882_01/server.112/e41084/statements_5003.htm" \l "SQLRF01203" </w:instrText>
      </w:r>
      <w:r>
        <w:rPr>
          <w:rFonts w:hint="default" w:ascii="Calibri" w:hAnsi="Calibri" w:cs="Calibri"/>
          <w:sz w:val="22"/>
          <w:szCs w:val="22"/>
          <w:lang w:eastAsia="zh-CN"/>
        </w:rPr>
        <w:fldChar w:fldCharType="separate"/>
      </w:r>
      <w:r>
        <w:rPr>
          <w:rStyle w:val="5"/>
          <w:rFonts w:hint="default" w:ascii="Calibri" w:hAnsi="Calibri" w:cs="Calibri"/>
          <w:sz w:val="22"/>
          <w:szCs w:val="22"/>
          <w:lang w:eastAsia="zh-CN"/>
        </w:rPr>
        <w:t>http://docs.oracle.com/cd/E11882_01/server.112/e41084/statements_5003.htm#SQLRF01203</w:t>
      </w:r>
      <w:r>
        <w:rPr>
          <w:rFonts w:hint="default" w:ascii="Calibri" w:hAnsi="Calibri" w:cs="Calibri"/>
          <w:sz w:val="22"/>
          <w:szCs w:val="22"/>
          <w:lang w:eastAsia="zh-CN"/>
        </w:rPr>
        <w:fldChar w:fldCharType="end"/>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RESETLOGS Specify RESETLOGS if you want Oracle Database to ignore the contents of the files listed in the LOGFILE clause. These files do not have to exist. You must specify this clause if you have specified the SET DATABASE clause.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Each redo_log_file_spec in the LOGFILE clause must specify the SIZE parameter. The database assigns all online redo log file groups to thread 1 and enables this thread for public use by any instance. After using this clause, you must open the database using the RESETLOGS clause of the ALTER DATABASE statement.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NORESETLOGS Specify NORESETLOGS if you want Oracle Database to use all files in the LOGFILE clause as they were when the database was last open. These files must exist and must be the current online redo log files rather than restored backups. The database reassigns the redo log file groups to the threads to which they were previously assigned and reenables the threads as they were previously enabled.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ARCHIVELOG | NOARCHIVELOG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Specify ARCHIVELOG to archive the contents of redo log files before reusing them. This clause prepares for the possibility of media recovery as well as instance or system failure recovery.</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If you omit both the ARCHIVELOG clause and NOARCHIVELOG clause, then Oracle Database chooses NOARCHIVELOG mode by default. After creating the control file, you can change between ARCHIVELOG mode and NOARCHIVELOG mode with the ALTER DATABASE statement.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就是说ARCHIVELOG | NOARCHIVELOG指定数据库是否在归档模式下。RESETLOGS /NORESETLOGS 指定创建控制文件后是否保留原来redo文件的内容。</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另外，运行alter database backup controlfile to trace; 命令，在生成的trace文件中对具体用法 也有解释</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Set #1. NORESETLOGS case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The following commands will create a new control file and use it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to open the database.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Data used by Recovery Manager will be lost.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Additional logs may be required for media recovery of offline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Use this only if the current versions of all online logs are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available.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After mounting the created controlfile, the following 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statement will place the database in the appropriate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protection mode: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Set #2. RESETLOGS case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The following commands will create a new control file and use it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to open the database.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Data used by Recovery Manager will be lost.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The contents of online logs will be lost and all backups will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be invalidated. Use this only if online logs are damaged.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After mounting the created controlfile, the following 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statement will place the database in the appropriate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protection mode: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致礼！</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韩乐（Miles）</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全球软件支持-中国数据库组</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这2个应该是配套使用的。CREATE CONTROLFILE resetlogs 应该只是在控制文件中声名不需要原来的redo log，alter database open resetlogs 会去清空redo log，写新的内容进去。</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之前给您的方案中，“alter database backup controlfile to trace; ” 这个命令，如果您测试过的话，您可以看到生成trace文件中包含了相关步骤。</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Set #2. RESETLOGS case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The following commands will create a new control file and use it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to open the database.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Data used by Recovery Manager will be lost.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The contents of online logs will be lost and all backups will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be invalidated. Use this only if online logs are damaged.</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After mounting the created controlfile, the following SQL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statement will place the database in the appropriate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protection mode: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ALTER DATABASE SET STANDBY DATABASE TO MAXIMIZE PERFORMANCE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STARTUP NOMOUNT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CREATE CONTROLFILE REUSE DATABASE "R11204" RESETLOGS FORCE LOGGING ARCHIVELOG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Commands to re-create incarnation table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Below log names MUST be changed to existing filenames 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disk. Any one log file from each branch can be used to</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re-create incarnation records.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ALTER DATABASE REGISTER LOGFILE '/opt/oracle/products/11.2.0.4/dbs/arch1_1_824297850.dbf';</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ALTER DATABASE REGISTER LOGFILE '/opt/oracle/products/11.2.0.4/dbs/arch1_1_912355346.dbf';</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Recovery is required if any of the datafiles are restored backups,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or if the last shutdown was not normal or immediate.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RECOVER DATABASE USING BACKUP CONTROLFILE</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Database can now be opened zeroing the online logs. ===========================》 这里，打开数据库并且清空 online logs.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DATABASE OPEN RESETLOGS;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Commands to add tempfiles to temporary tablespaces.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Online tempfiles have complete space information.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Other tempfiles may require adjustment.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ALTER TABLESPACE TEMP ADD TEMPFILE '/opt/oracle/oradata/R11204/temp01.dbf'</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SIZE 3693M REUSE AUTOEXTEND ON NEXT 655360 MAXSIZE 32767M;</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End of tempfile additions.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建议您在测试环境实际测一下，这样比单纯的讨论文档定义要理解的深刻一些，也准确一些。</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F10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2021-03-03T09:24:15Z</dcterms:created>
  <dc:creator>xians</dc:creator>
  <cp:lastModifiedBy>Chris</cp:lastModifiedBy>
  <dcterms:modified xsi:type="dcterms:W3CDTF">2021-03-03T09:24:25Z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