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10101"/>
          <w:sz w:val="20"/>
          <w:szCs w:val="20"/>
        </w:rPr>
      </w:pP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针对死事务，可用如下的语句来找到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---检测死事务及其大小,按照事物大小升序排列.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---适用于rac的第一个节点和单机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select ktuxeusn  USN, ktuxeslt Slot, ktuxesqn  Seq, ktuxesta State, ktuxesiz Undo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from x$ktuxe 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where ktuxesta &lt;&gt; 'INACTIVE' 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and ktuxecfl like '%DEAD%' and inst_id='1'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order by ktuxesiz  asc;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Times New Roman" w:hAnsi="Times New Roman" w:cs="Times New Roman"/>
          <w:color w:val="010101"/>
          <w:sz w:val="20"/>
          <w:szCs w:val="20"/>
        </w:rPr>
      </w:pPr>
      <w:r>
        <w:rPr>
          <w:rFonts w:hint="default" w:ascii="Times New Roman" w:hAnsi="Times New Roman" w:cs="Times New Roman"/>
          <w:color w:val="010101"/>
          <w:sz w:val="20"/>
          <w:szCs w:val="20"/>
          <w:lang w:eastAsia="zh-CN"/>
        </w:rPr>
        <w:t>select KTUXEUSN "undo segment number", KTUXESLT "slot number", KTUXESQN "sequence number" from x$ktuxe where ktuxecfl = 'DEAD';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 KTUXEUSN,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KTUXESLT,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KTUXESQN, /* Transaction ID */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KTUXESTA Status,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KTUXECFL Flags ，KTUXESIZ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FROM x$ktuxe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WHERE ktuxesta != 'INACTIVE';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FAST_START_PARALLEL_ROLLBACK的默认值为low，这样会rollback时，oracle会自动启动许多并行进程进行rollback，不过并行回滚的效率很低，经过oracle官方的确认（SR 3-7836322121 : dead transaction rollback very slow）无误后，使用参数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 system set FAST_START_PARALLEL_ROLLBACK = false scope=both sid='dfkzyk1'; 启用串行回滚。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429500" cy="1123950"/>
            <wp:effectExtent l="0" t="0" r="762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死事务的回滚，不是工程师能手工控制的，而死事务的产生，工程师也是不能控制的，所以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综合以上情况，瀚高工程师建议如下：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1.     升级数据库软件版本到新的版本，至于是升级到11.1.0.7还是 11.2.0.3， 这个需要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客户与his厂商工程师、瀚高 一起沟通确定。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2.     升级过程需要停机，请规划好停机时间。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IF: Transaction Recovery or Rollback of Dead Transactions (文档 ID 1951738.1)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Script to Monitor SMON Rollback Progress (文档 ID 1352046.1)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16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2021-03-03T09:02:50Z</dcterms:created>
  <dc:creator>xians</dc:creator>
  <cp:lastModifiedBy>Chris</cp:lastModifiedBy>
  <dcterms:modified xsi:type="dcterms:W3CDTF">2021-03-03T09:02:57Z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