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2714F" w14:textId="4E4DFE84" w:rsidR="0072539B" w:rsidRDefault="00EA7A26">
      <w:pPr>
        <w:rPr>
          <w:rFonts w:ascii="Calibri" w:hAnsi="Calibri" w:cs="Calibri"/>
          <w:b/>
          <w:bCs/>
          <w:color w:val="000000"/>
          <w:sz w:val="22"/>
        </w:rPr>
      </w:pPr>
      <w:r>
        <w:rPr>
          <w:rFonts w:ascii="Calibri" w:hAnsi="Calibri" w:cs="Calibri"/>
          <w:b/>
          <w:bCs/>
          <w:color w:val="000000"/>
          <w:sz w:val="22"/>
        </w:rPr>
        <w:t>Master Note: Overview for SCN issues (Doc ID 1503937.1)</w:t>
      </w:r>
    </w:p>
    <w:p w14:paraId="2129E373" w14:textId="5F076FEB" w:rsidR="00EA7A26" w:rsidRDefault="00EA7A26">
      <w:pPr>
        <w:rPr>
          <w:rFonts w:ascii="Calibri" w:hAnsi="Calibri" w:cs="Calibri"/>
          <w:b/>
          <w:bCs/>
          <w:color w:val="000000"/>
          <w:sz w:val="22"/>
        </w:rPr>
      </w:pPr>
    </w:p>
    <w:p w14:paraId="3B5D6C9A" w14:textId="0A1C2ECF" w:rsidR="00EA7A26" w:rsidRDefault="00EA7A26">
      <w:pPr>
        <w:rPr>
          <w:rFonts w:ascii="Calibri" w:hAnsi="Calibri" w:cs="Calibri"/>
          <w:b/>
          <w:bCs/>
          <w:color w:val="000000"/>
          <w:sz w:val="22"/>
        </w:rPr>
      </w:pPr>
    </w:p>
    <w:p w14:paraId="65117407" w14:textId="77777777" w:rsidR="00EA7A26" w:rsidRPr="00EA7A26" w:rsidRDefault="00EA7A26" w:rsidP="00EA7A26">
      <w:pPr>
        <w:widowControl/>
        <w:jc w:val="left"/>
        <w:rPr>
          <w:rFonts w:ascii="Calibri" w:eastAsia="宋体" w:hAnsi="Calibri" w:cs="Calibri"/>
          <w:color w:val="000000"/>
          <w:kern w:val="0"/>
          <w:sz w:val="22"/>
        </w:rPr>
      </w:pPr>
      <w:r w:rsidRPr="00EA7A26">
        <w:rPr>
          <w:rFonts w:ascii="Calibri" w:eastAsia="宋体" w:hAnsi="Calibri" w:cs="Calibri"/>
          <w:b/>
          <w:bCs/>
          <w:color w:val="000000"/>
          <w:kern w:val="0"/>
          <w:sz w:val="22"/>
        </w:rPr>
        <w:t>In this Document</w:t>
      </w:r>
      <w:r w:rsidRPr="00EA7A26">
        <w:rPr>
          <w:rFonts w:ascii="Calibri" w:eastAsia="宋体" w:hAnsi="Calibri" w:cs="Calibri"/>
          <w:b/>
          <w:bCs/>
          <w:color w:val="000000"/>
          <w:kern w:val="0"/>
          <w:sz w:val="22"/>
        </w:rPr>
        <w:br/>
      </w:r>
      <w:r w:rsidRPr="00EA7A26">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33"/>
        <w:gridCol w:w="948"/>
        <w:gridCol w:w="6625"/>
      </w:tblGrid>
      <w:tr w:rsidR="00EA7A26" w:rsidRPr="00EA7A26" w14:paraId="3876E19A" w14:textId="77777777" w:rsidTr="00EA7A26">
        <w:trPr>
          <w:gridAfter w:val="1"/>
          <w:wAfter w:w="6374" w:type="dxa"/>
        </w:trPr>
        <w:tc>
          <w:tcPr>
            <w:tcW w:w="960" w:type="dxa"/>
            <w:tcBorders>
              <w:top w:val="nil"/>
              <w:left w:val="nil"/>
              <w:bottom w:val="nil"/>
              <w:right w:val="nil"/>
            </w:tcBorders>
            <w:tcMar>
              <w:top w:w="80" w:type="dxa"/>
              <w:left w:w="80" w:type="dxa"/>
              <w:bottom w:w="80" w:type="dxa"/>
              <w:right w:w="80" w:type="dxa"/>
            </w:tcMar>
            <w:hideMark/>
          </w:tcPr>
          <w:p w14:paraId="699D0A88"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br/>
              <w:t> </w:t>
            </w:r>
          </w:p>
        </w:tc>
        <w:tc>
          <w:tcPr>
            <w:tcW w:w="972" w:type="dxa"/>
            <w:tcBorders>
              <w:top w:val="nil"/>
              <w:left w:val="nil"/>
              <w:bottom w:val="nil"/>
              <w:right w:val="nil"/>
            </w:tcBorders>
            <w:tcMar>
              <w:top w:w="80" w:type="dxa"/>
              <w:left w:w="80" w:type="dxa"/>
              <w:bottom w:w="80" w:type="dxa"/>
              <w:right w:w="80" w:type="dxa"/>
            </w:tcMar>
            <w:hideMark/>
          </w:tcPr>
          <w:p w14:paraId="48A9E304" w14:textId="77777777" w:rsidR="00EA7A26" w:rsidRPr="00EA7A26" w:rsidRDefault="00EA7A26" w:rsidP="00EA7A26">
            <w:pPr>
              <w:widowControl/>
              <w:jc w:val="left"/>
              <w:rPr>
                <w:rFonts w:ascii="Calibri" w:eastAsia="宋体" w:hAnsi="Calibri" w:cs="Calibri"/>
                <w:kern w:val="0"/>
                <w:sz w:val="22"/>
              </w:rPr>
            </w:pPr>
            <w:hyperlink r:id="rId4" w:anchor="PURPOSE" w:history="1">
              <w:r w:rsidRPr="00EA7A26">
                <w:rPr>
                  <w:rFonts w:ascii="Calibri" w:eastAsia="宋体" w:hAnsi="Calibri" w:cs="Calibri"/>
                  <w:color w:val="0000FF"/>
                  <w:kern w:val="0"/>
                  <w:sz w:val="22"/>
                  <w:u w:val="single"/>
                </w:rPr>
                <w:t>Purpose</w:t>
              </w:r>
            </w:hyperlink>
          </w:p>
        </w:tc>
      </w:tr>
      <w:tr w:rsidR="00EA7A26" w:rsidRPr="00EA7A26" w14:paraId="78C70F8A" w14:textId="77777777" w:rsidTr="00EA7A26">
        <w:tc>
          <w:tcPr>
            <w:tcW w:w="960" w:type="dxa"/>
            <w:tcBorders>
              <w:top w:val="nil"/>
              <w:left w:val="nil"/>
              <w:bottom w:val="nil"/>
              <w:right w:val="nil"/>
            </w:tcBorders>
            <w:tcMar>
              <w:top w:w="80" w:type="dxa"/>
              <w:left w:w="80" w:type="dxa"/>
              <w:bottom w:w="80" w:type="dxa"/>
              <w:right w:w="80" w:type="dxa"/>
            </w:tcMar>
            <w:hideMark/>
          </w:tcPr>
          <w:p w14:paraId="43B99FEB"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br/>
              <w:t> </w:t>
            </w:r>
          </w:p>
        </w:tc>
        <w:tc>
          <w:tcPr>
            <w:tcW w:w="10482" w:type="dxa"/>
            <w:gridSpan w:val="2"/>
            <w:tcBorders>
              <w:top w:val="nil"/>
              <w:left w:val="nil"/>
              <w:bottom w:val="nil"/>
              <w:right w:val="nil"/>
            </w:tcBorders>
            <w:tcMar>
              <w:top w:w="80" w:type="dxa"/>
              <w:left w:w="80" w:type="dxa"/>
              <w:bottom w:w="80" w:type="dxa"/>
              <w:right w:w="80" w:type="dxa"/>
            </w:tcMar>
            <w:hideMark/>
          </w:tcPr>
          <w:p w14:paraId="4338E572" w14:textId="77777777" w:rsidR="00EA7A26" w:rsidRPr="00EA7A26" w:rsidRDefault="00EA7A26" w:rsidP="00EA7A26">
            <w:pPr>
              <w:widowControl/>
              <w:jc w:val="left"/>
              <w:rPr>
                <w:rFonts w:ascii="Calibri" w:eastAsia="宋体" w:hAnsi="Calibri" w:cs="Calibri"/>
                <w:kern w:val="0"/>
                <w:sz w:val="22"/>
              </w:rPr>
            </w:pPr>
            <w:hyperlink r:id="rId5" w:anchor="SCOPE" w:history="1">
              <w:r w:rsidRPr="00EA7A26">
                <w:rPr>
                  <w:rFonts w:ascii="Calibri" w:eastAsia="宋体" w:hAnsi="Calibri" w:cs="Calibri"/>
                  <w:color w:val="0000FF"/>
                  <w:kern w:val="0"/>
                  <w:sz w:val="22"/>
                  <w:u w:val="single"/>
                </w:rPr>
                <w:t>Scope</w:t>
              </w:r>
            </w:hyperlink>
          </w:p>
        </w:tc>
      </w:tr>
    </w:tbl>
    <w:p w14:paraId="07AC2C21" w14:textId="77777777" w:rsidR="00EA7A26" w:rsidRPr="00EA7A26" w:rsidRDefault="00EA7A26" w:rsidP="00EA7A26">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850"/>
        <w:gridCol w:w="2949"/>
      </w:tblGrid>
      <w:tr w:rsidR="00EA7A26" w:rsidRPr="00EA7A26" w14:paraId="41AA9985" w14:textId="77777777" w:rsidTr="00EA7A26">
        <w:trPr>
          <w:gridAfter w:val="1"/>
          <w:wAfter w:w="2949" w:type="dxa"/>
        </w:trPr>
        <w:tc>
          <w:tcPr>
            <w:tcW w:w="960" w:type="dxa"/>
            <w:tcBorders>
              <w:top w:val="nil"/>
              <w:left w:val="nil"/>
              <w:bottom w:val="nil"/>
              <w:right w:val="nil"/>
            </w:tcBorders>
            <w:tcMar>
              <w:top w:w="80" w:type="dxa"/>
              <w:left w:w="80" w:type="dxa"/>
              <w:bottom w:w="80" w:type="dxa"/>
              <w:right w:w="80" w:type="dxa"/>
            </w:tcMar>
            <w:hideMark/>
          </w:tcPr>
          <w:p w14:paraId="73259F5D"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br/>
              <w:t> </w:t>
            </w:r>
          </w:p>
        </w:tc>
        <w:tc>
          <w:tcPr>
            <w:tcW w:w="850" w:type="dxa"/>
            <w:tcBorders>
              <w:top w:val="nil"/>
              <w:left w:val="nil"/>
              <w:bottom w:val="nil"/>
              <w:right w:val="nil"/>
            </w:tcBorders>
            <w:tcMar>
              <w:top w:w="80" w:type="dxa"/>
              <w:left w:w="80" w:type="dxa"/>
              <w:bottom w:w="80" w:type="dxa"/>
              <w:right w:w="80" w:type="dxa"/>
            </w:tcMar>
            <w:hideMark/>
          </w:tcPr>
          <w:p w14:paraId="055FA787" w14:textId="77777777" w:rsidR="00EA7A26" w:rsidRPr="00EA7A26" w:rsidRDefault="00EA7A26" w:rsidP="00EA7A26">
            <w:pPr>
              <w:widowControl/>
              <w:jc w:val="left"/>
              <w:rPr>
                <w:rFonts w:ascii="Calibri" w:eastAsia="宋体" w:hAnsi="Calibri" w:cs="Calibri"/>
                <w:kern w:val="0"/>
                <w:sz w:val="22"/>
              </w:rPr>
            </w:pPr>
            <w:hyperlink r:id="rId6" w:anchor="BODYTEXT" w:history="1">
              <w:r w:rsidRPr="00EA7A26">
                <w:rPr>
                  <w:rFonts w:ascii="Calibri" w:eastAsia="宋体" w:hAnsi="Calibri" w:cs="Calibri"/>
                  <w:color w:val="0000FF"/>
                  <w:kern w:val="0"/>
                  <w:sz w:val="22"/>
                  <w:u w:val="single"/>
                </w:rPr>
                <w:t>Details</w:t>
              </w:r>
            </w:hyperlink>
          </w:p>
        </w:tc>
      </w:tr>
      <w:tr w:rsidR="00EA7A26" w:rsidRPr="00EA7A26" w14:paraId="2B112333" w14:textId="77777777" w:rsidTr="00EA7A26">
        <w:tc>
          <w:tcPr>
            <w:tcW w:w="960" w:type="dxa"/>
            <w:tcBorders>
              <w:top w:val="nil"/>
              <w:left w:val="nil"/>
              <w:bottom w:val="nil"/>
              <w:right w:val="nil"/>
            </w:tcBorders>
            <w:tcMar>
              <w:top w:w="80" w:type="dxa"/>
              <w:left w:w="80" w:type="dxa"/>
              <w:bottom w:w="80" w:type="dxa"/>
              <w:right w:w="80" w:type="dxa"/>
            </w:tcMar>
            <w:hideMark/>
          </w:tcPr>
          <w:p w14:paraId="48D054FD"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 </w:t>
            </w:r>
          </w:p>
        </w:tc>
        <w:tc>
          <w:tcPr>
            <w:tcW w:w="3799" w:type="dxa"/>
            <w:gridSpan w:val="2"/>
            <w:tcBorders>
              <w:top w:val="nil"/>
              <w:left w:val="nil"/>
              <w:bottom w:val="nil"/>
              <w:right w:val="nil"/>
            </w:tcBorders>
            <w:tcMar>
              <w:top w:w="80" w:type="dxa"/>
              <w:left w:w="80" w:type="dxa"/>
              <w:bottom w:w="80" w:type="dxa"/>
              <w:right w:w="80" w:type="dxa"/>
            </w:tcMar>
            <w:hideMark/>
          </w:tcPr>
          <w:p w14:paraId="7B59474C" w14:textId="77777777" w:rsidR="00EA7A26" w:rsidRPr="00EA7A26" w:rsidRDefault="00EA7A26" w:rsidP="00EA7A26">
            <w:pPr>
              <w:widowControl/>
              <w:jc w:val="left"/>
              <w:rPr>
                <w:rFonts w:ascii="Calibri" w:eastAsia="宋体" w:hAnsi="Calibri" w:cs="Calibri"/>
                <w:kern w:val="0"/>
                <w:sz w:val="22"/>
              </w:rPr>
            </w:pPr>
            <w:hyperlink r:id="rId7" w:anchor="aref_section31" w:history="1">
              <w:r w:rsidRPr="00EA7A26">
                <w:rPr>
                  <w:rFonts w:ascii="Calibri" w:eastAsia="宋体" w:hAnsi="Calibri" w:cs="Calibri"/>
                  <w:b/>
                  <w:bCs/>
                  <w:color w:val="0000FF"/>
                  <w:kern w:val="0"/>
                  <w:sz w:val="22"/>
                  <w:u w:val="single"/>
                </w:rPr>
                <w:t>What is System Change Number (SCN)?</w:t>
              </w:r>
            </w:hyperlink>
          </w:p>
        </w:tc>
      </w:tr>
    </w:tbl>
    <w:p w14:paraId="4B802748" w14:textId="77777777" w:rsidR="00EA7A26" w:rsidRPr="00EA7A26" w:rsidRDefault="00EA7A26" w:rsidP="00EA7A26">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323"/>
        <w:gridCol w:w="128"/>
      </w:tblGrid>
      <w:tr w:rsidR="00EA7A26" w:rsidRPr="00EA7A26" w14:paraId="71CED050" w14:textId="77777777" w:rsidTr="00EA7A26">
        <w:tc>
          <w:tcPr>
            <w:tcW w:w="960" w:type="dxa"/>
            <w:tcBorders>
              <w:top w:val="nil"/>
              <w:left w:val="nil"/>
              <w:bottom w:val="nil"/>
              <w:right w:val="nil"/>
            </w:tcBorders>
            <w:tcMar>
              <w:top w:w="80" w:type="dxa"/>
              <w:left w:w="80" w:type="dxa"/>
              <w:bottom w:w="80" w:type="dxa"/>
              <w:right w:w="80" w:type="dxa"/>
            </w:tcMar>
            <w:hideMark/>
          </w:tcPr>
          <w:p w14:paraId="0E6FC123"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 </w:t>
            </w:r>
          </w:p>
        </w:tc>
        <w:tc>
          <w:tcPr>
            <w:tcW w:w="2451" w:type="dxa"/>
            <w:gridSpan w:val="2"/>
            <w:tcBorders>
              <w:top w:val="nil"/>
              <w:left w:val="nil"/>
              <w:bottom w:val="nil"/>
              <w:right w:val="nil"/>
            </w:tcBorders>
            <w:tcMar>
              <w:top w:w="80" w:type="dxa"/>
              <w:left w:w="80" w:type="dxa"/>
              <w:bottom w:w="80" w:type="dxa"/>
              <w:right w:w="80" w:type="dxa"/>
            </w:tcMar>
            <w:hideMark/>
          </w:tcPr>
          <w:p w14:paraId="7051163B" w14:textId="77777777" w:rsidR="00EA7A26" w:rsidRPr="00EA7A26" w:rsidRDefault="00EA7A26" w:rsidP="00EA7A26">
            <w:pPr>
              <w:widowControl/>
              <w:jc w:val="left"/>
              <w:rPr>
                <w:rFonts w:ascii="Calibri" w:eastAsia="宋体" w:hAnsi="Calibri" w:cs="Calibri"/>
                <w:kern w:val="0"/>
                <w:sz w:val="22"/>
              </w:rPr>
            </w:pPr>
            <w:hyperlink r:id="rId8" w:anchor="aref_section32" w:history="1">
              <w:r w:rsidRPr="00EA7A26">
                <w:rPr>
                  <w:rFonts w:ascii="Calibri" w:eastAsia="宋体" w:hAnsi="Calibri" w:cs="Calibri"/>
                  <w:b/>
                  <w:bCs/>
                  <w:color w:val="0000FF"/>
                  <w:kern w:val="0"/>
                  <w:sz w:val="22"/>
                  <w:u w:val="single"/>
                </w:rPr>
                <w:t>What is SCN Headroom?</w:t>
              </w:r>
            </w:hyperlink>
          </w:p>
        </w:tc>
      </w:tr>
      <w:tr w:rsidR="00EA7A26" w:rsidRPr="00EA7A26" w14:paraId="75506141" w14:textId="77777777" w:rsidTr="00EA7A26">
        <w:trPr>
          <w:gridAfter w:val="1"/>
          <w:wAfter w:w="128" w:type="dxa"/>
        </w:trPr>
        <w:tc>
          <w:tcPr>
            <w:tcW w:w="960" w:type="dxa"/>
            <w:tcBorders>
              <w:top w:val="nil"/>
              <w:left w:val="nil"/>
              <w:bottom w:val="nil"/>
              <w:right w:val="nil"/>
            </w:tcBorders>
            <w:tcMar>
              <w:top w:w="80" w:type="dxa"/>
              <w:left w:w="80" w:type="dxa"/>
              <w:bottom w:w="80" w:type="dxa"/>
              <w:right w:w="80" w:type="dxa"/>
            </w:tcMar>
            <w:hideMark/>
          </w:tcPr>
          <w:p w14:paraId="261A8912"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 </w:t>
            </w:r>
          </w:p>
        </w:tc>
        <w:tc>
          <w:tcPr>
            <w:tcW w:w="2323" w:type="dxa"/>
            <w:tcBorders>
              <w:top w:val="nil"/>
              <w:left w:val="nil"/>
              <w:bottom w:val="nil"/>
              <w:right w:val="nil"/>
            </w:tcBorders>
            <w:tcMar>
              <w:top w:w="80" w:type="dxa"/>
              <w:left w:w="80" w:type="dxa"/>
              <w:bottom w:w="80" w:type="dxa"/>
              <w:right w:w="80" w:type="dxa"/>
            </w:tcMar>
            <w:hideMark/>
          </w:tcPr>
          <w:p w14:paraId="630942B1" w14:textId="77777777" w:rsidR="00EA7A26" w:rsidRPr="00EA7A26" w:rsidRDefault="00EA7A26" w:rsidP="00EA7A26">
            <w:pPr>
              <w:widowControl/>
              <w:jc w:val="left"/>
              <w:rPr>
                <w:rFonts w:ascii="Calibri" w:eastAsia="宋体" w:hAnsi="Calibri" w:cs="Calibri"/>
                <w:kern w:val="0"/>
                <w:sz w:val="22"/>
              </w:rPr>
            </w:pPr>
            <w:hyperlink r:id="rId9" w:anchor="aref_section33" w:history="1">
              <w:r w:rsidRPr="00EA7A26">
                <w:rPr>
                  <w:rFonts w:ascii="Calibri" w:eastAsia="宋体" w:hAnsi="Calibri" w:cs="Calibri"/>
                  <w:b/>
                  <w:bCs/>
                  <w:color w:val="0000FF"/>
                  <w:kern w:val="0"/>
                  <w:sz w:val="22"/>
                  <w:u w:val="single"/>
                </w:rPr>
                <w:t>Checking the SCN Limit</w:t>
              </w:r>
              <w:r w:rsidRPr="00EA7A26">
                <w:rPr>
                  <w:rFonts w:ascii="Calibri" w:eastAsia="宋体" w:hAnsi="Calibri" w:cs="Calibri"/>
                  <w:b/>
                  <w:bCs/>
                  <w:color w:val="0000FF"/>
                  <w:kern w:val="0"/>
                  <w:sz w:val="22"/>
                  <w:u w:val="single"/>
                </w:rPr>
                <w:br/>
              </w:r>
            </w:hyperlink>
            <w:r w:rsidRPr="00EA7A26">
              <w:rPr>
                <w:rFonts w:ascii="Calibri" w:eastAsia="宋体" w:hAnsi="Calibri" w:cs="Calibri"/>
                <w:kern w:val="0"/>
                <w:sz w:val="22"/>
              </w:rPr>
              <w:t> </w:t>
            </w:r>
          </w:p>
        </w:tc>
      </w:tr>
    </w:tbl>
    <w:p w14:paraId="27AFFC77" w14:textId="77777777" w:rsidR="00EA7A26" w:rsidRPr="00EA7A26" w:rsidRDefault="00EA7A26" w:rsidP="00EA7A26">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710"/>
        <w:gridCol w:w="1770"/>
      </w:tblGrid>
      <w:tr w:rsidR="00EA7A26" w:rsidRPr="00EA7A26" w14:paraId="55A8B808" w14:textId="77777777" w:rsidTr="00EA7A26">
        <w:tc>
          <w:tcPr>
            <w:tcW w:w="960" w:type="dxa"/>
            <w:tcBorders>
              <w:top w:val="nil"/>
              <w:left w:val="nil"/>
              <w:bottom w:val="nil"/>
              <w:right w:val="nil"/>
            </w:tcBorders>
            <w:tcMar>
              <w:top w:w="80" w:type="dxa"/>
              <w:left w:w="80" w:type="dxa"/>
              <w:bottom w:w="80" w:type="dxa"/>
              <w:right w:w="80" w:type="dxa"/>
            </w:tcMar>
            <w:hideMark/>
          </w:tcPr>
          <w:p w14:paraId="257532D4"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 </w:t>
            </w:r>
          </w:p>
        </w:tc>
        <w:tc>
          <w:tcPr>
            <w:tcW w:w="6480" w:type="dxa"/>
            <w:gridSpan w:val="2"/>
            <w:tcBorders>
              <w:top w:val="nil"/>
              <w:left w:val="nil"/>
              <w:bottom w:val="nil"/>
              <w:right w:val="nil"/>
            </w:tcBorders>
            <w:tcMar>
              <w:top w:w="80" w:type="dxa"/>
              <w:left w:w="80" w:type="dxa"/>
              <w:bottom w:w="80" w:type="dxa"/>
              <w:right w:w="80" w:type="dxa"/>
            </w:tcMar>
            <w:hideMark/>
          </w:tcPr>
          <w:p w14:paraId="1C2BC170" w14:textId="77777777" w:rsidR="00EA7A26" w:rsidRPr="00EA7A26" w:rsidRDefault="00EA7A26" w:rsidP="00EA7A26">
            <w:pPr>
              <w:widowControl/>
              <w:jc w:val="left"/>
              <w:rPr>
                <w:rFonts w:ascii="Calibri" w:eastAsia="宋体" w:hAnsi="Calibri" w:cs="Calibri"/>
                <w:kern w:val="0"/>
                <w:sz w:val="22"/>
              </w:rPr>
            </w:pPr>
            <w:hyperlink r:id="rId10" w:anchor="aref_section34" w:history="1">
              <w:r w:rsidRPr="00EA7A26">
                <w:rPr>
                  <w:rFonts w:ascii="Calibri" w:eastAsia="宋体" w:hAnsi="Calibri" w:cs="Calibri"/>
                  <w:b/>
                  <w:bCs/>
                  <w:color w:val="0000FF"/>
                  <w:kern w:val="0"/>
                  <w:sz w:val="22"/>
                  <w:u w:val="single"/>
                </w:rPr>
                <w:t>What is this "_external_scn_rejection_threshold_hours" parameter?</w:t>
              </w:r>
            </w:hyperlink>
          </w:p>
        </w:tc>
      </w:tr>
      <w:tr w:rsidR="00EA7A26" w:rsidRPr="00EA7A26" w14:paraId="3E901CF6" w14:textId="77777777" w:rsidTr="00EA7A26">
        <w:trPr>
          <w:gridAfter w:val="1"/>
          <w:wAfter w:w="1770" w:type="dxa"/>
        </w:trPr>
        <w:tc>
          <w:tcPr>
            <w:tcW w:w="960" w:type="dxa"/>
            <w:tcBorders>
              <w:top w:val="nil"/>
              <w:left w:val="nil"/>
              <w:bottom w:val="nil"/>
              <w:right w:val="nil"/>
            </w:tcBorders>
            <w:tcMar>
              <w:top w:w="80" w:type="dxa"/>
              <w:left w:w="80" w:type="dxa"/>
              <w:bottom w:w="80" w:type="dxa"/>
              <w:right w:w="80" w:type="dxa"/>
            </w:tcMar>
            <w:hideMark/>
          </w:tcPr>
          <w:p w14:paraId="44A8FCA6"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 </w:t>
            </w:r>
          </w:p>
        </w:tc>
        <w:tc>
          <w:tcPr>
            <w:tcW w:w="4710" w:type="dxa"/>
            <w:tcBorders>
              <w:top w:val="nil"/>
              <w:left w:val="nil"/>
              <w:bottom w:val="nil"/>
              <w:right w:val="nil"/>
            </w:tcBorders>
            <w:tcMar>
              <w:top w:w="80" w:type="dxa"/>
              <w:left w:w="80" w:type="dxa"/>
              <w:bottom w:w="80" w:type="dxa"/>
              <w:right w:w="80" w:type="dxa"/>
            </w:tcMar>
            <w:hideMark/>
          </w:tcPr>
          <w:p w14:paraId="21F13BCE" w14:textId="77777777" w:rsidR="00EA7A26" w:rsidRPr="00EA7A26" w:rsidRDefault="00EA7A26" w:rsidP="00EA7A26">
            <w:pPr>
              <w:widowControl/>
              <w:jc w:val="left"/>
              <w:rPr>
                <w:rFonts w:ascii="Calibri" w:eastAsia="宋体" w:hAnsi="Calibri" w:cs="Calibri"/>
                <w:kern w:val="0"/>
                <w:sz w:val="22"/>
              </w:rPr>
            </w:pPr>
            <w:hyperlink r:id="rId11" w:anchor="aref_section35" w:history="1">
              <w:r w:rsidRPr="00EA7A26">
                <w:rPr>
                  <w:rFonts w:ascii="Calibri" w:eastAsia="宋体" w:hAnsi="Calibri" w:cs="Calibri"/>
                  <w:b/>
                  <w:bCs/>
                  <w:color w:val="0000FF"/>
                  <w:kern w:val="0"/>
                  <w:sz w:val="22"/>
                  <w:u w:val="single"/>
                </w:rPr>
                <w:t>Documents and Patches Related to the SCN Issue</w:t>
              </w:r>
            </w:hyperlink>
          </w:p>
        </w:tc>
      </w:tr>
    </w:tbl>
    <w:p w14:paraId="39B3DC04" w14:textId="77777777" w:rsidR="00EA7A26" w:rsidRPr="00EA7A26" w:rsidRDefault="00EA7A26" w:rsidP="00EA7A26">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EA7A26" w:rsidRPr="00EA7A26" w14:paraId="0443002C" w14:textId="77777777" w:rsidTr="00EA7A26">
        <w:tc>
          <w:tcPr>
            <w:tcW w:w="960" w:type="dxa"/>
            <w:tcBorders>
              <w:top w:val="nil"/>
              <w:left w:val="nil"/>
              <w:bottom w:val="nil"/>
              <w:right w:val="nil"/>
            </w:tcBorders>
            <w:tcMar>
              <w:top w:w="80" w:type="dxa"/>
              <w:left w:w="80" w:type="dxa"/>
              <w:bottom w:w="80" w:type="dxa"/>
              <w:right w:w="80" w:type="dxa"/>
            </w:tcMar>
            <w:hideMark/>
          </w:tcPr>
          <w:p w14:paraId="440C4657"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br/>
              <w:t> </w:t>
            </w:r>
          </w:p>
        </w:tc>
        <w:tc>
          <w:tcPr>
            <w:tcW w:w="1234" w:type="dxa"/>
            <w:tcBorders>
              <w:top w:val="nil"/>
              <w:left w:val="nil"/>
              <w:bottom w:val="nil"/>
              <w:right w:val="nil"/>
            </w:tcBorders>
            <w:tcMar>
              <w:top w:w="80" w:type="dxa"/>
              <w:left w:w="80" w:type="dxa"/>
              <w:bottom w:w="80" w:type="dxa"/>
              <w:right w:w="80" w:type="dxa"/>
            </w:tcMar>
            <w:hideMark/>
          </w:tcPr>
          <w:p w14:paraId="25F35CFC" w14:textId="77777777" w:rsidR="00EA7A26" w:rsidRPr="00EA7A26" w:rsidRDefault="00EA7A26" w:rsidP="00EA7A26">
            <w:pPr>
              <w:widowControl/>
              <w:jc w:val="left"/>
              <w:rPr>
                <w:rFonts w:ascii="Calibri" w:eastAsia="宋体" w:hAnsi="Calibri" w:cs="Calibri"/>
                <w:kern w:val="0"/>
                <w:sz w:val="22"/>
              </w:rPr>
            </w:pPr>
            <w:hyperlink r:id="rId12" w:anchor="REF" w:history="1">
              <w:r w:rsidRPr="00EA7A26">
                <w:rPr>
                  <w:rFonts w:ascii="Calibri" w:eastAsia="宋体" w:hAnsi="Calibri" w:cs="Calibri"/>
                  <w:color w:val="0000FF"/>
                  <w:kern w:val="0"/>
                  <w:sz w:val="22"/>
                  <w:u w:val="single"/>
                </w:rPr>
                <w:t>References</w:t>
              </w:r>
            </w:hyperlink>
          </w:p>
        </w:tc>
      </w:tr>
    </w:tbl>
    <w:p w14:paraId="196A5C8C"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br/>
        <w:t> </w:t>
      </w:r>
    </w:p>
    <w:p w14:paraId="206D220E" w14:textId="77777777" w:rsidR="00EA7A26" w:rsidRPr="00EA7A26" w:rsidRDefault="00EA7A26" w:rsidP="00EA7A26">
      <w:pPr>
        <w:widowControl/>
        <w:jc w:val="left"/>
        <w:outlineLvl w:val="1"/>
        <w:rPr>
          <w:rFonts w:ascii="Calibri" w:eastAsia="宋体" w:hAnsi="Calibri" w:cs="Calibri"/>
          <w:b/>
          <w:bCs/>
          <w:color w:val="2E75B5"/>
          <w:kern w:val="0"/>
          <w:sz w:val="20"/>
          <w:szCs w:val="20"/>
        </w:rPr>
      </w:pPr>
      <w:r w:rsidRPr="00EA7A26">
        <w:rPr>
          <w:rFonts w:ascii="Calibri" w:eastAsia="宋体" w:hAnsi="Calibri" w:cs="Calibri"/>
          <w:b/>
          <w:bCs/>
          <w:color w:val="2E75B5"/>
          <w:kern w:val="0"/>
          <w:sz w:val="20"/>
          <w:szCs w:val="20"/>
        </w:rPr>
        <w:t>Applies to:</w:t>
      </w:r>
    </w:p>
    <w:p w14:paraId="15C03999"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Oracle Database - Enterprise Edition - Version 10.1.0.5 and later</w:t>
      </w:r>
      <w:r w:rsidRPr="00EA7A26">
        <w:rPr>
          <w:rFonts w:ascii="Calibri" w:eastAsia="宋体" w:hAnsi="Calibri" w:cs="Calibri"/>
          <w:kern w:val="0"/>
          <w:sz w:val="22"/>
        </w:rPr>
        <w:br/>
        <w:t xml:space="preserve"> Information in this document applies to any platform.</w:t>
      </w:r>
      <w:r w:rsidRPr="00EA7A26">
        <w:rPr>
          <w:rFonts w:ascii="Calibri" w:eastAsia="宋体" w:hAnsi="Calibri" w:cs="Calibri"/>
          <w:kern w:val="0"/>
          <w:sz w:val="22"/>
        </w:rPr>
        <w:br/>
        <w:t> </w:t>
      </w:r>
    </w:p>
    <w:p w14:paraId="0A6E5324" w14:textId="77777777" w:rsidR="00EA7A26" w:rsidRPr="00EA7A26" w:rsidRDefault="00EA7A26" w:rsidP="00EA7A26">
      <w:pPr>
        <w:widowControl/>
        <w:jc w:val="left"/>
        <w:outlineLvl w:val="1"/>
        <w:rPr>
          <w:rFonts w:ascii="Calibri" w:eastAsia="宋体" w:hAnsi="Calibri" w:cs="Calibri"/>
          <w:b/>
          <w:bCs/>
          <w:color w:val="2E75B5"/>
          <w:kern w:val="0"/>
          <w:sz w:val="20"/>
          <w:szCs w:val="20"/>
        </w:rPr>
      </w:pPr>
      <w:r w:rsidRPr="00EA7A26">
        <w:rPr>
          <w:rFonts w:ascii="Calibri" w:eastAsia="宋体" w:hAnsi="Calibri" w:cs="Calibri"/>
          <w:b/>
          <w:bCs/>
          <w:color w:val="2E75B5"/>
          <w:kern w:val="0"/>
          <w:sz w:val="20"/>
          <w:szCs w:val="20"/>
        </w:rPr>
        <w:t>Purpose</w:t>
      </w:r>
    </w:p>
    <w:p w14:paraId="4578342A"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As the January 2012 CPU (and associated PSU) releases include some SCN related bug fixes, along with other recommended fixes, this document will provide some information about the System Change Number (SCN) and related issues.</w:t>
      </w:r>
    </w:p>
    <w:p w14:paraId="2F760FEB" w14:textId="77777777" w:rsidR="00EA7A26" w:rsidRPr="00EA7A26" w:rsidRDefault="00EA7A26" w:rsidP="00EA7A26">
      <w:pPr>
        <w:widowControl/>
        <w:jc w:val="left"/>
        <w:outlineLvl w:val="1"/>
        <w:rPr>
          <w:rFonts w:ascii="Calibri" w:eastAsia="宋体" w:hAnsi="Calibri" w:cs="Calibri"/>
          <w:b/>
          <w:bCs/>
          <w:color w:val="2E75B5"/>
          <w:kern w:val="0"/>
          <w:sz w:val="20"/>
          <w:szCs w:val="20"/>
        </w:rPr>
      </w:pPr>
      <w:r w:rsidRPr="00EA7A26">
        <w:rPr>
          <w:rFonts w:ascii="Calibri" w:eastAsia="宋体" w:hAnsi="Calibri" w:cs="Calibri"/>
          <w:b/>
          <w:bCs/>
          <w:color w:val="2E75B5"/>
          <w:kern w:val="0"/>
          <w:sz w:val="20"/>
          <w:szCs w:val="20"/>
        </w:rPr>
        <w:t>Scope</w:t>
      </w:r>
    </w:p>
    <w:p w14:paraId="5F4D69FC"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This document is intended for Oracle DBAs.</w:t>
      </w:r>
    </w:p>
    <w:p w14:paraId="37E7CA8E" w14:textId="77777777" w:rsidR="00EA7A26" w:rsidRPr="00EA7A26" w:rsidRDefault="00EA7A26" w:rsidP="00EA7A26">
      <w:pPr>
        <w:widowControl/>
        <w:jc w:val="left"/>
        <w:outlineLvl w:val="1"/>
        <w:rPr>
          <w:rFonts w:ascii="Calibri" w:eastAsia="宋体" w:hAnsi="Calibri" w:cs="Calibri"/>
          <w:b/>
          <w:bCs/>
          <w:color w:val="2E75B5"/>
          <w:kern w:val="0"/>
          <w:sz w:val="20"/>
          <w:szCs w:val="20"/>
        </w:rPr>
      </w:pPr>
      <w:r w:rsidRPr="00EA7A26">
        <w:rPr>
          <w:rFonts w:ascii="Calibri" w:eastAsia="宋体" w:hAnsi="Calibri" w:cs="Calibri"/>
          <w:b/>
          <w:bCs/>
          <w:color w:val="2E75B5"/>
          <w:kern w:val="0"/>
          <w:sz w:val="20"/>
          <w:szCs w:val="20"/>
        </w:rPr>
        <w:t>Details</w:t>
      </w:r>
    </w:p>
    <w:p w14:paraId="5252738A" w14:textId="77777777" w:rsidR="00EA7A26" w:rsidRPr="00EA7A26" w:rsidRDefault="00EA7A26" w:rsidP="00EA7A26">
      <w:pPr>
        <w:widowControl/>
        <w:jc w:val="left"/>
        <w:outlineLvl w:val="2"/>
        <w:rPr>
          <w:rFonts w:ascii="Calibri" w:eastAsia="宋体" w:hAnsi="Calibri" w:cs="Calibri"/>
          <w:b/>
          <w:bCs/>
          <w:color w:val="5B9BD5"/>
          <w:kern w:val="0"/>
          <w:sz w:val="20"/>
          <w:szCs w:val="20"/>
        </w:rPr>
      </w:pPr>
      <w:r w:rsidRPr="00EA7A26">
        <w:rPr>
          <w:rFonts w:ascii="Calibri" w:eastAsia="宋体" w:hAnsi="Calibri" w:cs="Calibri"/>
          <w:b/>
          <w:bCs/>
          <w:color w:val="5B9BD5"/>
          <w:kern w:val="0"/>
          <w:sz w:val="20"/>
          <w:szCs w:val="20"/>
        </w:rPr>
        <w:t>What is System Change Number (SCN)?</w:t>
      </w:r>
    </w:p>
    <w:p w14:paraId="402759B0"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The system change number (SCN) is a database ordering primitive. The value of an SCN is the logical point in time at which changes are made to a database. The database uses these SCNs to query and track the changes. For example, if a transaction updates a row, then the database records the SCN at which this update occurred.</w:t>
      </w:r>
    </w:p>
    <w:p w14:paraId="40A885A3"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There is a very large upper limit to how many SCNs an Oracle Database can use. That limit is currently 281 trillion, or specifically 281,474,976,710,656 (is 2^48) where the Oracle Database should not run out of available ones.</w:t>
      </w:r>
    </w:p>
    <w:p w14:paraId="1C1B89BF"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lastRenderedPageBreak/>
        <w:t> </w:t>
      </w:r>
    </w:p>
    <w:p w14:paraId="67801B75" w14:textId="77777777" w:rsidR="00EA7A26" w:rsidRPr="00EA7A26" w:rsidRDefault="00EA7A26" w:rsidP="00EA7A26">
      <w:pPr>
        <w:widowControl/>
        <w:jc w:val="left"/>
        <w:outlineLvl w:val="2"/>
        <w:rPr>
          <w:rFonts w:ascii="Calibri" w:eastAsia="宋体" w:hAnsi="Calibri" w:cs="Calibri"/>
          <w:b/>
          <w:bCs/>
          <w:color w:val="5B9BD5"/>
          <w:kern w:val="0"/>
          <w:sz w:val="20"/>
          <w:szCs w:val="20"/>
        </w:rPr>
      </w:pPr>
      <w:r w:rsidRPr="00EA7A26">
        <w:rPr>
          <w:rFonts w:ascii="Calibri" w:eastAsia="宋体" w:hAnsi="Calibri" w:cs="Calibri"/>
          <w:b/>
          <w:bCs/>
          <w:color w:val="5B9BD5"/>
          <w:kern w:val="0"/>
          <w:sz w:val="20"/>
          <w:szCs w:val="20"/>
        </w:rPr>
        <w:t>What is SCN Headroom?</w:t>
      </w:r>
    </w:p>
    <w:p w14:paraId="38AA44C0"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The difference between the current SCN the database is using, and the "not to exceed" upper limit, is known as the SCN headroom. For almost all Oracle Databases, this headroom is constantly increasing every second. However, Oracle has determined that some software bugs could cause the database to attempt to exceed the current maximum SCN value (or get closer to the limit than was warranted). Generally if the database does try to exceed the current maximum SCN value, the transaction that caused this event would be cancelled by the database, and the application would see an error. The next second the limit increases, so typically the application then continues with a slight hiccough in processing. However, in some very rare cases, the database does need to shutdown to preserve its integrity. In no cases is data lost or corrupted.</w:t>
      </w:r>
    </w:p>
    <w:p w14:paraId="771C4D24"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br/>
        <w:t> </w:t>
      </w:r>
    </w:p>
    <w:p w14:paraId="13C864A7" w14:textId="77777777" w:rsidR="00EA7A26" w:rsidRPr="00EA7A26" w:rsidRDefault="00EA7A26" w:rsidP="00EA7A26">
      <w:pPr>
        <w:widowControl/>
        <w:jc w:val="left"/>
        <w:outlineLvl w:val="2"/>
        <w:rPr>
          <w:rFonts w:ascii="Calibri" w:eastAsia="宋体" w:hAnsi="Calibri" w:cs="Calibri"/>
          <w:b/>
          <w:bCs/>
          <w:color w:val="5B9BD5"/>
          <w:kern w:val="0"/>
          <w:sz w:val="20"/>
          <w:szCs w:val="20"/>
        </w:rPr>
      </w:pPr>
      <w:r w:rsidRPr="00EA7A26">
        <w:rPr>
          <w:rFonts w:ascii="Calibri" w:eastAsia="宋体" w:hAnsi="Calibri" w:cs="Calibri"/>
          <w:b/>
          <w:bCs/>
          <w:color w:val="5B9BD5"/>
          <w:kern w:val="0"/>
          <w:sz w:val="20"/>
          <w:szCs w:val="20"/>
        </w:rPr>
        <w:t>Checking the SCN Limit</w:t>
      </w:r>
      <w:r w:rsidRPr="00EA7A26">
        <w:rPr>
          <w:rFonts w:ascii="Calibri" w:eastAsia="宋体" w:hAnsi="Calibri" w:cs="Calibri"/>
          <w:b/>
          <w:bCs/>
          <w:color w:val="5B9BD5"/>
          <w:kern w:val="0"/>
          <w:sz w:val="20"/>
          <w:szCs w:val="20"/>
        </w:rPr>
        <w:br/>
        <w:t> </w:t>
      </w:r>
    </w:p>
    <w:p w14:paraId="09CA16D7"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All the associated bugs have been fixed in the January 2012 CPU (and associated PSU). The same fixes are also available in the database Patchset Update (PSU) and the latest Oracle Exadata and Windows bundled patches. Most customers will find that their databases are not close to the limit described in the above document, but if you are still concerned on this, kindly follow the instructions below:</w:t>
      </w:r>
      <w:r w:rsidRPr="00EA7A26">
        <w:rPr>
          <w:rFonts w:ascii="Calibri" w:eastAsia="宋体" w:hAnsi="Calibri" w:cs="Calibri"/>
          <w:kern w:val="0"/>
          <w:sz w:val="22"/>
        </w:rPr>
        <w:br/>
      </w:r>
      <w:r w:rsidRPr="00EA7A26">
        <w:rPr>
          <w:rFonts w:ascii="Calibri" w:eastAsia="宋体" w:hAnsi="Calibri" w:cs="Calibri"/>
          <w:kern w:val="0"/>
          <w:sz w:val="22"/>
        </w:rPr>
        <w:br/>
        <w:t>1- Install the "scnhealthcheck.sql" script</w:t>
      </w:r>
      <w:r w:rsidRPr="00EA7A26">
        <w:rPr>
          <w:rFonts w:ascii="Calibri" w:eastAsia="宋体" w:hAnsi="Calibri" w:cs="Calibri"/>
          <w:kern w:val="0"/>
          <w:sz w:val="22"/>
        </w:rPr>
        <w:br/>
        <w:t xml:space="preserve"> The "scnhealthcheck.sql" script will alert customers that they may be close to the maximum SCN limit, in which case Oracle recommends they should apply the CPU to the affected database (and interconnected databases) without delay. The script can be downloaded via </w:t>
      </w:r>
      <w:hyperlink r:id="rId13" w:history="1">
        <w:r w:rsidRPr="00EA7A26">
          <w:rPr>
            <w:rFonts w:ascii="Calibri" w:eastAsia="宋体" w:hAnsi="Calibri" w:cs="Calibri"/>
            <w:color w:val="0000FF"/>
            <w:kern w:val="0"/>
            <w:sz w:val="22"/>
            <w:u w:val="single"/>
          </w:rPr>
          <w:t>Patch:13498243</w:t>
        </w:r>
      </w:hyperlink>
      <w:r w:rsidRPr="00EA7A26">
        <w:rPr>
          <w:rFonts w:ascii="Calibri" w:eastAsia="宋体" w:hAnsi="Calibri" w:cs="Calibri"/>
          <w:kern w:val="0"/>
          <w:sz w:val="22"/>
        </w:rPr>
        <w:t>.</w:t>
      </w:r>
      <w:r w:rsidRPr="00EA7A26">
        <w:rPr>
          <w:rFonts w:ascii="Calibri" w:eastAsia="宋体" w:hAnsi="Calibri" w:cs="Calibri"/>
          <w:kern w:val="0"/>
          <w:sz w:val="22"/>
        </w:rPr>
        <w:br/>
        <w:t xml:space="preserve"> If you install the patch, then it will create "scnhealthcheck.sql" in the $ORACLE_HOME/rdbms/admin directory.</w:t>
      </w:r>
      <w:r w:rsidRPr="00EA7A26">
        <w:rPr>
          <w:rFonts w:ascii="Calibri" w:eastAsia="宋体" w:hAnsi="Calibri" w:cs="Calibri"/>
          <w:kern w:val="0"/>
          <w:sz w:val="22"/>
        </w:rPr>
        <w:br/>
        <w:t xml:space="preserve"> Alternatively, you can use the script directly from the unzipped patch without actually installing it in your $ORACLE_HOME.</w:t>
      </w:r>
      <w:r w:rsidRPr="00EA7A26">
        <w:rPr>
          <w:rFonts w:ascii="Calibri" w:eastAsia="宋体" w:hAnsi="Calibri" w:cs="Calibri"/>
          <w:kern w:val="0"/>
          <w:sz w:val="22"/>
        </w:rPr>
        <w:br/>
      </w:r>
      <w:r w:rsidRPr="00EA7A26">
        <w:rPr>
          <w:rFonts w:ascii="Calibri" w:eastAsia="宋体" w:hAnsi="Calibri" w:cs="Calibri"/>
          <w:kern w:val="0"/>
          <w:sz w:val="22"/>
        </w:rPr>
        <w:br/>
        <w:t>2- Execute "scnhealthcheck.sql"</w:t>
      </w:r>
      <w:r w:rsidRPr="00EA7A26">
        <w:rPr>
          <w:rFonts w:ascii="Calibri" w:eastAsia="宋体" w:hAnsi="Calibri" w:cs="Calibri"/>
          <w:kern w:val="0"/>
          <w:sz w:val="22"/>
        </w:rPr>
        <w:br/>
        <w:t xml:space="preserve"> "scnhealthcheck.sql" can be executed as any DBA user of a database. It can be used in any 10.1 or higher database, regardless of patch level.</w:t>
      </w:r>
      <w:r w:rsidRPr="00EA7A26">
        <w:rPr>
          <w:rFonts w:ascii="Calibri" w:eastAsia="宋体" w:hAnsi="Calibri" w:cs="Calibri"/>
          <w:kern w:val="0"/>
          <w:sz w:val="22"/>
        </w:rPr>
        <w:br/>
        <w:t xml:space="preserve"> To execute the script:</w:t>
      </w:r>
      <w:r w:rsidRPr="00EA7A26">
        <w:rPr>
          <w:rFonts w:ascii="Calibri" w:eastAsia="宋体" w:hAnsi="Calibri" w:cs="Calibri"/>
          <w:kern w:val="0"/>
          <w:sz w:val="22"/>
        </w:rPr>
        <w:br/>
        <w:t xml:space="preserve">     * Change to the directory where the "scnhealthcheck.sql" script is located.</w:t>
      </w:r>
      <w:r w:rsidRPr="00EA7A26">
        <w:rPr>
          <w:rFonts w:ascii="Calibri" w:eastAsia="宋体" w:hAnsi="Calibri" w:cs="Calibri"/>
          <w:kern w:val="0"/>
          <w:sz w:val="22"/>
        </w:rPr>
        <w:br/>
        <w:t xml:space="preserve">     * Use sqlplus to execute the script spooling output to a file.</w:t>
      </w:r>
      <w:r w:rsidRPr="00EA7A26">
        <w:rPr>
          <w:rFonts w:ascii="Calibri" w:eastAsia="宋体" w:hAnsi="Calibri" w:cs="Calibri"/>
          <w:kern w:val="0"/>
          <w:sz w:val="22"/>
        </w:rPr>
        <w:br/>
        <w:t xml:space="preserve">       eg: Use an appropriate spool path for your platform below.</w:t>
      </w:r>
    </w:p>
    <w:p w14:paraId="28DAE41D"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sqlplus SYSTEM/xxxxx</w:t>
      </w:r>
      <w:r w:rsidRPr="00EA7A26">
        <w:rPr>
          <w:rFonts w:ascii="Calibri" w:eastAsia="宋体" w:hAnsi="Calibri" w:cs="Calibri"/>
          <w:kern w:val="0"/>
          <w:sz w:val="22"/>
        </w:rPr>
        <w:br/>
        <w:t xml:space="preserve"> spool /tmp/scncheck_out</w:t>
      </w:r>
      <w:r w:rsidRPr="00EA7A26">
        <w:rPr>
          <w:rFonts w:ascii="Calibri" w:eastAsia="宋体" w:hAnsi="Calibri" w:cs="Calibri"/>
          <w:kern w:val="0"/>
          <w:sz w:val="22"/>
        </w:rPr>
        <w:br/>
      </w:r>
      <w:r w:rsidRPr="00EA7A26">
        <w:rPr>
          <w:rFonts w:ascii="Calibri" w:eastAsia="宋体" w:hAnsi="Calibri" w:cs="Calibri"/>
          <w:kern w:val="0"/>
          <w:sz w:val="22"/>
        </w:rPr>
        <w:br/>
        <w:t xml:space="preserve"> spool off</w:t>
      </w:r>
      <w:r w:rsidRPr="00EA7A26">
        <w:rPr>
          <w:rFonts w:ascii="Calibri" w:eastAsia="宋体" w:hAnsi="Calibri" w:cs="Calibri"/>
          <w:kern w:val="0"/>
          <w:sz w:val="22"/>
        </w:rPr>
        <w:br/>
        <w:t xml:space="preserve"> exit</w:t>
      </w:r>
    </w:p>
    <w:p w14:paraId="706DF43D"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b/>
          <w:bCs/>
          <w:kern w:val="0"/>
          <w:sz w:val="22"/>
        </w:rPr>
        <w:lastRenderedPageBreak/>
        <w:t>3- Interpret "scnhealthcheck.sql" Output</w:t>
      </w:r>
      <w:r w:rsidRPr="00EA7A26">
        <w:rPr>
          <w:rFonts w:ascii="Calibri" w:eastAsia="宋体" w:hAnsi="Calibri" w:cs="Calibri"/>
          <w:b/>
          <w:bCs/>
          <w:kern w:val="0"/>
          <w:sz w:val="22"/>
        </w:rPr>
        <w:br/>
        <w:t xml:space="preserve"> The output gives a snapshot of the SCN health at a given point in time. Example output might look like this:</w:t>
      </w:r>
    </w:p>
    <w:p w14:paraId="453FC1D8"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w:t>
      </w:r>
      <w:r w:rsidRPr="00EA7A26">
        <w:rPr>
          <w:rFonts w:ascii="Calibri" w:eastAsia="宋体" w:hAnsi="Calibri" w:cs="Calibri"/>
          <w:kern w:val="0"/>
          <w:sz w:val="22"/>
        </w:rPr>
        <w:br/>
        <w:t xml:space="preserve">     ScnHealthCheck</w:t>
      </w:r>
      <w:r w:rsidRPr="00EA7A26">
        <w:rPr>
          <w:rFonts w:ascii="Calibri" w:eastAsia="宋体" w:hAnsi="Calibri" w:cs="Calibri"/>
          <w:kern w:val="0"/>
          <w:sz w:val="22"/>
        </w:rPr>
        <w:br/>
        <w:t xml:space="preserve">     ------------------------------------------------------------</w:t>
      </w:r>
      <w:r w:rsidRPr="00EA7A26">
        <w:rPr>
          <w:rFonts w:ascii="Calibri" w:eastAsia="宋体" w:hAnsi="Calibri" w:cs="Calibri"/>
          <w:kern w:val="0"/>
          <w:sz w:val="22"/>
        </w:rPr>
        <w:br/>
        <w:t xml:space="preserve">     Current Date: 2012/01/17 01:01:09</w:t>
      </w:r>
      <w:r w:rsidRPr="00EA7A26">
        <w:rPr>
          <w:rFonts w:ascii="Calibri" w:eastAsia="宋体" w:hAnsi="Calibri" w:cs="Calibri"/>
          <w:kern w:val="0"/>
          <w:sz w:val="22"/>
        </w:rPr>
        <w:br/>
        <w:t xml:space="preserve">     Current SCN:  384089</w:t>
      </w:r>
      <w:r w:rsidRPr="00EA7A26">
        <w:rPr>
          <w:rFonts w:ascii="Calibri" w:eastAsia="宋体" w:hAnsi="Calibri" w:cs="Calibri"/>
          <w:kern w:val="0"/>
          <w:sz w:val="22"/>
        </w:rPr>
        <w:br/>
        <w:t xml:space="preserve">     Version:      11.1.0.7.0</w:t>
      </w:r>
      <w:r w:rsidRPr="00EA7A26">
        <w:rPr>
          <w:rFonts w:ascii="Calibri" w:eastAsia="宋体" w:hAnsi="Calibri" w:cs="Calibri"/>
          <w:kern w:val="0"/>
          <w:sz w:val="22"/>
        </w:rPr>
        <w:br/>
        <w:t xml:space="preserve">     ------------------------------------------------------------</w:t>
      </w:r>
      <w:r w:rsidRPr="00EA7A26">
        <w:rPr>
          <w:rFonts w:ascii="Calibri" w:eastAsia="宋体" w:hAnsi="Calibri" w:cs="Calibri"/>
          <w:kern w:val="0"/>
          <w:sz w:val="22"/>
        </w:rPr>
        <w:br/>
        <w:t xml:space="preserve">     Result: A - SCN Headroom is good</w:t>
      </w:r>
      <w:r w:rsidRPr="00EA7A26">
        <w:rPr>
          <w:rFonts w:ascii="Calibri" w:eastAsia="宋体" w:hAnsi="Calibri" w:cs="Calibri"/>
          <w:kern w:val="0"/>
          <w:sz w:val="22"/>
        </w:rPr>
        <w:br/>
        <w:t xml:space="preserve">     Apply the latest recommended patches</w:t>
      </w:r>
      <w:r w:rsidRPr="00EA7A26">
        <w:rPr>
          <w:rFonts w:ascii="Calibri" w:eastAsia="宋体" w:hAnsi="Calibri" w:cs="Calibri"/>
          <w:kern w:val="0"/>
          <w:sz w:val="22"/>
        </w:rPr>
        <w:br/>
        <w:t xml:space="preserve">     based on your maintenance schedule</w:t>
      </w:r>
      <w:r w:rsidRPr="00EA7A26">
        <w:rPr>
          <w:rFonts w:ascii="Calibri" w:eastAsia="宋体" w:hAnsi="Calibri" w:cs="Calibri"/>
          <w:kern w:val="0"/>
          <w:sz w:val="22"/>
        </w:rPr>
        <w:br/>
        <w:t xml:space="preserve">     AND set _external_scn_rejection_threshold_hours=24 after apply.</w:t>
      </w:r>
      <w:r w:rsidRPr="00EA7A26">
        <w:rPr>
          <w:rFonts w:ascii="Calibri" w:eastAsia="宋体" w:hAnsi="Calibri" w:cs="Calibri"/>
          <w:kern w:val="0"/>
          <w:sz w:val="22"/>
        </w:rPr>
        <w:br/>
        <w:t xml:space="preserve">     For further information review MOS document id 1393363.1</w:t>
      </w:r>
      <w:r w:rsidRPr="00EA7A26">
        <w:rPr>
          <w:rFonts w:ascii="Calibri" w:eastAsia="宋体" w:hAnsi="Calibri" w:cs="Calibri"/>
          <w:kern w:val="0"/>
          <w:sz w:val="22"/>
        </w:rPr>
        <w:br/>
        <w:t xml:space="preserve">     ------------------------------------------------------------</w:t>
      </w:r>
    </w:p>
    <w:p w14:paraId="39FC54B6"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 </w:t>
      </w:r>
    </w:p>
    <w:p w14:paraId="204A8A68"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To take the appropriate action as indicated by the "Result", please refer to &lt;Doc ID:1393363.1&gt;</w:t>
      </w:r>
    </w:p>
    <w:p w14:paraId="66AC8BC6"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 </w:t>
      </w:r>
    </w:p>
    <w:p w14:paraId="047B1C86" w14:textId="77777777" w:rsidR="00EA7A26" w:rsidRPr="00EA7A26" w:rsidRDefault="00EA7A26" w:rsidP="00EA7A26">
      <w:pPr>
        <w:widowControl/>
        <w:jc w:val="left"/>
        <w:outlineLvl w:val="2"/>
        <w:rPr>
          <w:rFonts w:ascii="Calibri" w:eastAsia="宋体" w:hAnsi="Calibri" w:cs="Calibri"/>
          <w:b/>
          <w:bCs/>
          <w:color w:val="5B9BD5"/>
          <w:kern w:val="0"/>
          <w:sz w:val="20"/>
          <w:szCs w:val="20"/>
        </w:rPr>
      </w:pPr>
      <w:r w:rsidRPr="00EA7A26">
        <w:rPr>
          <w:rFonts w:ascii="Calibri" w:eastAsia="宋体" w:hAnsi="Calibri" w:cs="Calibri"/>
          <w:b/>
          <w:bCs/>
          <w:color w:val="5B9BD5"/>
          <w:kern w:val="0"/>
          <w:sz w:val="20"/>
          <w:szCs w:val="20"/>
        </w:rPr>
        <w:t>What is this "_external_scn_rejection_threshold_hours" parameter?</w:t>
      </w:r>
    </w:p>
    <w:p w14:paraId="0202023F"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The hidden parameter "_external_scn_rejection_threshold_hours" is introduced in January 2012 Critical Patch Update (CPU) and Patch Set Update (PSU) releases (and related bundles). Oracle recommends setting this parameter to the value 24 in 10g and 11.1 releases - it does not need to be set in 11.2 releases. The parameter is static and so must be set in the init.ora or spfile used to start the instance.</w:t>
      </w:r>
      <w:r w:rsidRPr="00EA7A26">
        <w:rPr>
          <w:rFonts w:ascii="Calibri" w:eastAsia="宋体" w:hAnsi="Calibri" w:cs="Calibri"/>
          <w:kern w:val="0"/>
          <w:sz w:val="22"/>
        </w:rPr>
        <w:br/>
        <w:t xml:space="preserve"> eg:</w:t>
      </w:r>
    </w:p>
    <w:p w14:paraId="221CDBE4"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In init.ora:</w:t>
      </w:r>
      <w:r w:rsidRPr="00EA7A26">
        <w:rPr>
          <w:rFonts w:ascii="Calibri" w:eastAsia="宋体" w:hAnsi="Calibri" w:cs="Calibri"/>
          <w:kern w:val="0"/>
          <w:sz w:val="22"/>
        </w:rPr>
        <w:br/>
        <w:t xml:space="preserve"> # Set threshold on dd/mon/yyyy - See MOS Document 1393363.1</w:t>
      </w:r>
      <w:r w:rsidRPr="00EA7A26">
        <w:rPr>
          <w:rFonts w:ascii="Calibri" w:eastAsia="宋体" w:hAnsi="Calibri" w:cs="Calibri"/>
          <w:kern w:val="0"/>
          <w:sz w:val="22"/>
        </w:rPr>
        <w:br/>
        <w:t xml:space="preserve"> _external_scn_rejection_threshold_hours = 24</w:t>
      </w:r>
      <w:r w:rsidRPr="00EA7A26">
        <w:rPr>
          <w:rFonts w:ascii="Calibri" w:eastAsia="宋体" w:hAnsi="Calibri" w:cs="Calibri"/>
          <w:kern w:val="0"/>
          <w:sz w:val="22"/>
        </w:rPr>
        <w:br/>
      </w:r>
      <w:r w:rsidRPr="00EA7A26">
        <w:rPr>
          <w:rFonts w:ascii="Calibri" w:eastAsia="宋体" w:hAnsi="Calibri" w:cs="Calibri"/>
          <w:kern w:val="0"/>
          <w:sz w:val="22"/>
        </w:rPr>
        <w:br/>
        <w:t xml:space="preserve"> In the spfile:</w:t>
      </w:r>
      <w:r w:rsidRPr="00EA7A26">
        <w:rPr>
          <w:rFonts w:ascii="Calibri" w:eastAsia="宋体" w:hAnsi="Calibri" w:cs="Calibri"/>
          <w:kern w:val="0"/>
          <w:sz w:val="22"/>
        </w:rPr>
        <w:br/>
        <w:t xml:space="preserve"> alter system set "_external_scn_rejection_threshold_hours" = 24</w:t>
      </w:r>
      <w:r w:rsidRPr="00EA7A26">
        <w:rPr>
          <w:rFonts w:ascii="Calibri" w:eastAsia="宋体" w:hAnsi="Calibri" w:cs="Calibri"/>
          <w:kern w:val="0"/>
          <w:sz w:val="22"/>
        </w:rPr>
        <w:br/>
        <w:t xml:space="preserve"> comment='Set threshold on dd/mon/yyyy - See MOS Document 1393363.1'</w:t>
      </w:r>
      <w:r w:rsidRPr="00EA7A26">
        <w:rPr>
          <w:rFonts w:ascii="Calibri" w:eastAsia="宋体" w:hAnsi="Calibri" w:cs="Calibri"/>
          <w:kern w:val="0"/>
          <w:sz w:val="22"/>
        </w:rPr>
        <w:br/>
        <w:t xml:space="preserve"> scope=spfile ;</w:t>
      </w:r>
    </w:p>
    <w:p w14:paraId="482C8BBA"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 </w:t>
      </w:r>
      <w:r w:rsidRPr="00EA7A26">
        <w:rPr>
          <w:rFonts w:ascii="Calibri" w:eastAsia="宋体" w:hAnsi="Calibri" w:cs="Calibri"/>
          <w:kern w:val="0"/>
          <w:sz w:val="22"/>
        </w:rPr>
        <w:br/>
        <w:t> </w:t>
      </w:r>
    </w:p>
    <w:p w14:paraId="6FF93D80" w14:textId="77777777" w:rsidR="00EA7A26" w:rsidRPr="00EA7A26" w:rsidRDefault="00EA7A26" w:rsidP="00EA7A26">
      <w:pPr>
        <w:widowControl/>
        <w:jc w:val="left"/>
        <w:outlineLvl w:val="2"/>
        <w:rPr>
          <w:rFonts w:ascii="Calibri" w:eastAsia="宋体" w:hAnsi="Calibri" w:cs="Calibri"/>
          <w:b/>
          <w:bCs/>
          <w:color w:val="5B9BD5"/>
          <w:kern w:val="0"/>
          <w:sz w:val="20"/>
          <w:szCs w:val="20"/>
        </w:rPr>
      </w:pPr>
      <w:r w:rsidRPr="00EA7A26">
        <w:rPr>
          <w:rFonts w:ascii="Calibri" w:eastAsia="宋体" w:hAnsi="Calibri" w:cs="Calibri"/>
          <w:b/>
          <w:bCs/>
          <w:color w:val="5B9BD5"/>
          <w:kern w:val="0"/>
          <w:sz w:val="20"/>
          <w:szCs w:val="20"/>
        </w:rPr>
        <w:t>Documents and Patches Related to the SCN Issue</w:t>
      </w:r>
    </w:p>
    <w:p w14:paraId="47B95D06" w14:textId="77777777" w:rsidR="00EA7A26" w:rsidRPr="00EA7A26" w:rsidRDefault="00EA7A26" w:rsidP="00EA7A26">
      <w:pPr>
        <w:widowControl/>
        <w:jc w:val="left"/>
        <w:rPr>
          <w:rFonts w:ascii="Calibri" w:eastAsia="宋体" w:hAnsi="Calibri" w:cs="Calibri"/>
          <w:kern w:val="0"/>
          <w:sz w:val="22"/>
        </w:rPr>
      </w:pPr>
      <w:r w:rsidRPr="00EA7A26">
        <w:rPr>
          <w:rFonts w:ascii="Calibri" w:eastAsia="宋体" w:hAnsi="Calibri" w:cs="Calibri"/>
          <w:kern w:val="0"/>
          <w:sz w:val="22"/>
        </w:rPr>
        <w:t>The document that covers the topic on SCN and how Oracle database uses it.</w:t>
      </w:r>
      <w:r w:rsidRPr="00EA7A26">
        <w:rPr>
          <w:rFonts w:ascii="Calibri" w:eastAsia="宋体" w:hAnsi="Calibri" w:cs="Calibri"/>
          <w:kern w:val="0"/>
          <w:sz w:val="22"/>
        </w:rPr>
        <w:br/>
        <w:t xml:space="preserve"> -- </w:t>
      </w:r>
      <w:hyperlink r:id="rId14" w:history="1">
        <w:r w:rsidRPr="00EA7A26">
          <w:rPr>
            <w:rFonts w:ascii="Calibri" w:eastAsia="宋体" w:hAnsi="Calibri" w:cs="Calibri"/>
            <w:color w:val="0000FF"/>
            <w:kern w:val="0"/>
            <w:sz w:val="22"/>
            <w:u w:val="single"/>
          </w:rPr>
          <w:t>Note:1376995.1</w:t>
        </w:r>
      </w:hyperlink>
      <w:r w:rsidRPr="00EA7A26">
        <w:rPr>
          <w:rFonts w:ascii="Calibri" w:eastAsia="宋体" w:hAnsi="Calibri" w:cs="Calibri"/>
          <w:kern w:val="0"/>
          <w:sz w:val="22"/>
        </w:rPr>
        <w:t xml:space="preserve"> - Information on the System Change Number (SCN) and how it is used in the Oracle Database</w:t>
      </w:r>
      <w:r w:rsidRPr="00EA7A26">
        <w:rPr>
          <w:rFonts w:ascii="Calibri" w:eastAsia="宋体" w:hAnsi="Calibri" w:cs="Calibri"/>
          <w:kern w:val="0"/>
          <w:sz w:val="22"/>
        </w:rPr>
        <w:br/>
      </w:r>
      <w:r w:rsidRPr="00EA7A26">
        <w:rPr>
          <w:rFonts w:ascii="Calibri" w:eastAsia="宋体" w:hAnsi="Calibri" w:cs="Calibri"/>
          <w:kern w:val="0"/>
          <w:sz w:val="22"/>
        </w:rPr>
        <w:br/>
        <w:t xml:space="preserve"> The document that includes SQL script to report SCN health.</w:t>
      </w:r>
      <w:r w:rsidRPr="00EA7A26">
        <w:rPr>
          <w:rFonts w:ascii="Calibri" w:eastAsia="宋体" w:hAnsi="Calibri" w:cs="Calibri"/>
          <w:kern w:val="0"/>
          <w:sz w:val="22"/>
        </w:rPr>
        <w:br/>
        <w:t xml:space="preserve"> -- </w:t>
      </w:r>
      <w:hyperlink r:id="rId15" w:history="1">
        <w:r w:rsidRPr="00EA7A26">
          <w:rPr>
            <w:rFonts w:ascii="Calibri" w:eastAsia="宋体" w:hAnsi="Calibri" w:cs="Calibri"/>
            <w:color w:val="0000FF"/>
            <w:kern w:val="0"/>
            <w:sz w:val="22"/>
            <w:u w:val="single"/>
          </w:rPr>
          <w:t>Note:1393363.1</w:t>
        </w:r>
      </w:hyperlink>
      <w:r w:rsidRPr="00EA7A26">
        <w:rPr>
          <w:rFonts w:ascii="Calibri" w:eastAsia="宋体" w:hAnsi="Calibri" w:cs="Calibri"/>
          <w:kern w:val="0"/>
          <w:sz w:val="22"/>
        </w:rPr>
        <w:t xml:space="preserve"> - Installing, Executing and Interpreting output from the </w:t>
      </w:r>
      <w:r w:rsidRPr="00EA7A26">
        <w:rPr>
          <w:rFonts w:ascii="Calibri" w:eastAsia="宋体" w:hAnsi="Calibri" w:cs="Calibri"/>
          <w:kern w:val="0"/>
          <w:sz w:val="22"/>
        </w:rPr>
        <w:lastRenderedPageBreak/>
        <w:t>"scnhealthcheck.sql" script</w:t>
      </w:r>
      <w:r w:rsidRPr="00EA7A26">
        <w:rPr>
          <w:rFonts w:ascii="Calibri" w:eastAsia="宋体" w:hAnsi="Calibri" w:cs="Calibri"/>
          <w:kern w:val="0"/>
          <w:sz w:val="22"/>
        </w:rPr>
        <w:br/>
      </w:r>
      <w:r w:rsidRPr="00EA7A26">
        <w:rPr>
          <w:rFonts w:ascii="Calibri" w:eastAsia="宋体" w:hAnsi="Calibri" w:cs="Calibri"/>
          <w:kern w:val="0"/>
          <w:sz w:val="22"/>
        </w:rPr>
        <w:br/>
        <w:t xml:space="preserve"> The document on messages that can be reported in the alert log relating to SCN health after CPU Jan2012 applied.</w:t>
      </w:r>
      <w:r w:rsidRPr="00EA7A26">
        <w:rPr>
          <w:rFonts w:ascii="Calibri" w:eastAsia="宋体" w:hAnsi="Calibri" w:cs="Calibri"/>
          <w:kern w:val="0"/>
          <w:sz w:val="22"/>
        </w:rPr>
        <w:br/>
        <w:t xml:space="preserve"> -- </w:t>
      </w:r>
      <w:hyperlink r:id="rId16" w:history="1">
        <w:r w:rsidRPr="00EA7A26">
          <w:rPr>
            <w:rFonts w:ascii="Calibri" w:eastAsia="宋体" w:hAnsi="Calibri" w:cs="Calibri"/>
            <w:color w:val="0000FF"/>
            <w:kern w:val="0"/>
            <w:sz w:val="22"/>
            <w:u w:val="single"/>
          </w:rPr>
          <w:t>Note:1393360.1</w:t>
        </w:r>
      </w:hyperlink>
      <w:r w:rsidRPr="00EA7A26">
        <w:rPr>
          <w:rFonts w:ascii="Calibri" w:eastAsia="宋体" w:hAnsi="Calibri" w:cs="Calibri"/>
          <w:kern w:val="0"/>
          <w:sz w:val="22"/>
        </w:rPr>
        <w:t xml:space="preserve"> - ORA-19706 and Related Alert Log Messages</w:t>
      </w:r>
      <w:r w:rsidRPr="00EA7A26">
        <w:rPr>
          <w:rFonts w:ascii="Calibri" w:eastAsia="宋体" w:hAnsi="Calibri" w:cs="Calibri"/>
          <w:kern w:val="0"/>
          <w:sz w:val="22"/>
        </w:rPr>
        <w:br/>
      </w:r>
      <w:r w:rsidRPr="00EA7A26">
        <w:rPr>
          <w:rFonts w:ascii="Calibri" w:eastAsia="宋体" w:hAnsi="Calibri" w:cs="Calibri"/>
          <w:kern w:val="0"/>
          <w:sz w:val="22"/>
        </w:rPr>
        <w:br/>
        <w:t xml:space="preserve"> SCN related patches are included in the CPU Patch Jan2012.</w:t>
      </w:r>
      <w:r w:rsidRPr="00EA7A26">
        <w:rPr>
          <w:rFonts w:ascii="Calibri" w:eastAsia="宋体" w:hAnsi="Calibri" w:cs="Calibri"/>
          <w:kern w:val="0"/>
          <w:sz w:val="22"/>
        </w:rPr>
        <w:br/>
        <w:t xml:space="preserve"> -- </w:t>
      </w:r>
      <w:hyperlink r:id="rId17" w:history="1">
        <w:r w:rsidRPr="00EA7A26">
          <w:rPr>
            <w:rFonts w:ascii="Calibri" w:eastAsia="宋体" w:hAnsi="Calibri" w:cs="Calibri"/>
            <w:color w:val="0000FF"/>
            <w:kern w:val="0"/>
            <w:sz w:val="22"/>
            <w:u w:val="single"/>
          </w:rPr>
          <w:t>Note:1374524.1</w:t>
        </w:r>
      </w:hyperlink>
      <w:r w:rsidRPr="00EA7A26">
        <w:rPr>
          <w:rFonts w:ascii="Calibri" w:eastAsia="宋体" w:hAnsi="Calibri" w:cs="Calibri"/>
          <w:kern w:val="0"/>
          <w:sz w:val="22"/>
        </w:rPr>
        <w:t xml:space="preserve"> - Patch Set Update and Critical Patch Update January 2012 Availability Document</w:t>
      </w:r>
      <w:r w:rsidRPr="00EA7A26">
        <w:rPr>
          <w:rFonts w:ascii="Calibri" w:eastAsia="宋体" w:hAnsi="Calibri" w:cs="Calibri"/>
          <w:kern w:val="0"/>
          <w:sz w:val="22"/>
        </w:rPr>
        <w:br/>
      </w:r>
      <w:r w:rsidRPr="00EA7A26">
        <w:rPr>
          <w:rFonts w:ascii="Calibri" w:eastAsia="宋体" w:hAnsi="Calibri" w:cs="Calibri"/>
          <w:kern w:val="0"/>
          <w:sz w:val="22"/>
        </w:rPr>
        <w:br/>
        <w:t xml:space="preserve"> The document to use when you feel that you have an SCN problem</w:t>
      </w:r>
      <w:r w:rsidRPr="00EA7A26">
        <w:rPr>
          <w:rFonts w:ascii="Calibri" w:eastAsia="宋体" w:hAnsi="Calibri" w:cs="Calibri"/>
          <w:kern w:val="0"/>
          <w:sz w:val="22"/>
        </w:rPr>
        <w:br/>
        <w:t xml:space="preserve"> -- </w:t>
      </w:r>
      <w:hyperlink r:id="rId18" w:history="1">
        <w:r w:rsidRPr="00EA7A26">
          <w:rPr>
            <w:rFonts w:ascii="Calibri" w:eastAsia="宋体" w:hAnsi="Calibri" w:cs="Calibri"/>
            <w:color w:val="0000FF"/>
            <w:kern w:val="0"/>
            <w:sz w:val="22"/>
            <w:u w:val="single"/>
          </w:rPr>
          <w:t>Note:1388639.1</w:t>
        </w:r>
      </w:hyperlink>
      <w:r w:rsidRPr="00EA7A26">
        <w:rPr>
          <w:rFonts w:ascii="Calibri" w:eastAsia="宋体" w:hAnsi="Calibri" w:cs="Calibri"/>
          <w:kern w:val="0"/>
          <w:sz w:val="22"/>
        </w:rPr>
        <w:t xml:space="preserve"> - Evidence to supply when logging a “high SCN rate” SR</w:t>
      </w:r>
      <w:r w:rsidRPr="00EA7A26">
        <w:rPr>
          <w:rFonts w:ascii="Calibri" w:eastAsia="宋体" w:hAnsi="Calibri" w:cs="Calibri"/>
          <w:kern w:val="0"/>
          <w:sz w:val="22"/>
        </w:rPr>
        <w:br/>
      </w:r>
      <w:r w:rsidRPr="00EA7A26">
        <w:rPr>
          <w:rFonts w:ascii="Calibri" w:eastAsia="宋体" w:hAnsi="Calibri" w:cs="Calibri"/>
          <w:kern w:val="0"/>
          <w:sz w:val="22"/>
        </w:rPr>
        <w:br/>
        <w:t xml:space="preserve"> Oracle Enterprise Manager patch to allow monitoring of SCN</w:t>
      </w:r>
      <w:r w:rsidRPr="00EA7A26">
        <w:rPr>
          <w:rFonts w:ascii="Calibri" w:eastAsia="宋体" w:hAnsi="Calibri" w:cs="Calibri"/>
          <w:kern w:val="0"/>
          <w:sz w:val="22"/>
        </w:rPr>
        <w:br/>
        <w:t xml:space="preserve"> -- </w:t>
      </w:r>
      <w:hyperlink r:id="rId19" w:history="1">
        <w:r w:rsidRPr="00EA7A26">
          <w:rPr>
            <w:rFonts w:ascii="Calibri" w:eastAsia="宋体" w:hAnsi="Calibri" w:cs="Calibri"/>
            <w:color w:val="0000FF"/>
            <w:kern w:val="0"/>
            <w:sz w:val="22"/>
            <w:u w:val="single"/>
          </w:rPr>
          <w:t>Note:1404410.1</w:t>
        </w:r>
      </w:hyperlink>
      <w:r w:rsidRPr="00EA7A26">
        <w:rPr>
          <w:rFonts w:ascii="Calibri" w:eastAsia="宋体" w:hAnsi="Calibri" w:cs="Calibri"/>
          <w:kern w:val="0"/>
          <w:sz w:val="22"/>
        </w:rPr>
        <w:t xml:space="preserve"> - Enterprise Manager SCN Monitor Patch</w:t>
      </w:r>
      <w:r w:rsidRPr="00EA7A26">
        <w:rPr>
          <w:rFonts w:ascii="Calibri" w:eastAsia="宋体" w:hAnsi="Calibri" w:cs="Calibri"/>
          <w:kern w:val="0"/>
          <w:sz w:val="22"/>
        </w:rPr>
        <w:br/>
      </w:r>
      <w:r w:rsidRPr="00EA7A26">
        <w:rPr>
          <w:rFonts w:ascii="Calibri" w:eastAsia="宋体" w:hAnsi="Calibri" w:cs="Calibri"/>
          <w:kern w:val="0"/>
          <w:sz w:val="22"/>
        </w:rPr>
        <w:br/>
        <w:t xml:space="preserve"> -- </w:t>
      </w:r>
      <w:hyperlink r:id="rId20" w:history="1">
        <w:r w:rsidRPr="00EA7A26">
          <w:rPr>
            <w:rFonts w:ascii="Calibri" w:eastAsia="宋体" w:hAnsi="Calibri" w:cs="Calibri"/>
            <w:color w:val="0000FF"/>
            <w:kern w:val="0"/>
            <w:sz w:val="22"/>
            <w:u w:val="single"/>
          </w:rPr>
          <w:t>Note:12371955.8</w:t>
        </w:r>
      </w:hyperlink>
      <w:r w:rsidRPr="00EA7A26">
        <w:rPr>
          <w:rFonts w:ascii="Calibri" w:eastAsia="宋体" w:hAnsi="Calibri" w:cs="Calibri"/>
          <w:kern w:val="0"/>
          <w:sz w:val="22"/>
        </w:rPr>
        <w:t xml:space="preserve"> Bug 12371955 - Hot Backup can cause increased SCN growth rate leading to ORA-600 [2252] errors</w:t>
      </w:r>
    </w:p>
    <w:p w14:paraId="2D327D08" w14:textId="77777777" w:rsidR="00EA7A26" w:rsidRPr="00EA7A26" w:rsidRDefault="00EA7A26" w:rsidP="00EA7A26">
      <w:pPr>
        <w:widowControl/>
        <w:jc w:val="left"/>
        <w:outlineLvl w:val="1"/>
        <w:rPr>
          <w:rFonts w:ascii="Calibri" w:eastAsia="宋体" w:hAnsi="Calibri" w:cs="Calibri"/>
          <w:b/>
          <w:bCs/>
          <w:color w:val="2E75B5"/>
          <w:kern w:val="0"/>
          <w:sz w:val="20"/>
          <w:szCs w:val="20"/>
        </w:rPr>
      </w:pPr>
      <w:r w:rsidRPr="00EA7A26">
        <w:rPr>
          <w:rFonts w:ascii="Calibri" w:eastAsia="宋体" w:hAnsi="Calibri" w:cs="Calibri"/>
          <w:b/>
          <w:bCs/>
          <w:color w:val="2E75B5"/>
          <w:kern w:val="0"/>
          <w:sz w:val="20"/>
          <w:szCs w:val="20"/>
        </w:rPr>
        <w:t>References</w:t>
      </w:r>
    </w:p>
    <w:p w14:paraId="04F36B2F" w14:textId="77777777" w:rsidR="00EA7A26" w:rsidRPr="00EA7A26" w:rsidRDefault="00EA7A26" w:rsidP="00EA7A26">
      <w:pPr>
        <w:widowControl/>
        <w:jc w:val="left"/>
        <w:rPr>
          <w:rFonts w:ascii="Calibri" w:eastAsia="宋体" w:hAnsi="Calibri" w:cs="Calibri"/>
          <w:kern w:val="0"/>
          <w:sz w:val="22"/>
        </w:rPr>
      </w:pPr>
      <w:hyperlink r:id="rId21" w:history="1">
        <w:r w:rsidRPr="00EA7A26">
          <w:rPr>
            <w:rFonts w:ascii="Calibri" w:eastAsia="宋体" w:hAnsi="Calibri" w:cs="Calibri"/>
            <w:color w:val="0000FF"/>
            <w:kern w:val="0"/>
            <w:sz w:val="22"/>
            <w:u w:val="single"/>
          </w:rPr>
          <w:t>NOTE:1393363.1</w:t>
        </w:r>
      </w:hyperlink>
      <w:r w:rsidRPr="00EA7A26">
        <w:rPr>
          <w:rFonts w:ascii="Calibri" w:eastAsia="宋体" w:hAnsi="Calibri" w:cs="Calibri"/>
          <w:kern w:val="0"/>
          <w:sz w:val="22"/>
        </w:rPr>
        <w:t xml:space="preserve"> - Installing, Executing and Interpreting output from the "scnhealthcheck.sql" script</w:t>
      </w:r>
      <w:r w:rsidRPr="00EA7A26">
        <w:rPr>
          <w:rFonts w:ascii="Calibri" w:eastAsia="宋体" w:hAnsi="Calibri" w:cs="Calibri"/>
          <w:kern w:val="0"/>
          <w:sz w:val="22"/>
        </w:rPr>
        <w:br/>
      </w:r>
      <w:hyperlink r:id="rId22" w:history="1">
        <w:r w:rsidRPr="00EA7A26">
          <w:rPr>
            <w:rFonts w:ascii="Calibri" w:eastAsia="宋体" w:hAnsi="Calibri" w:cs="Calibri"/>
            <w:color w:val="0000FF"/>
            <w:kern w:val="0"/>
            <w:sz w:val="22"/>
            <w:u w:val="single"/>
          </w:rPr>
          <w:t>NOTE:1393360.1</w:t>
        </w:r>
      </w:hyperlink>
      <w:r w:rsidRPr="00EA7A26">
        <w:rPr>
          <w:rFonts w:ascii="Calibri" w:eastAsia="宋体" w:hAnsi="Calibri" w:cs="Calibri"/>
          <w:kern w:val="0"/>
          <w:sz w:val="22"/>
        </w:rPr>
        <w:t xml:space="preserve"> - ORA-19706 and Related Alert Log Messages</w:t>
      </w:r>
      <w:r w:rsidRPr="00EA7A26">
        <w:rPr>
          <w:rFonts w:ascii="Calibri" w:eastAsia="宋体" w:hAnsi="Calibri" w:cs="Calibri"/>
          <w:kern w:val="0"/>
          <w:sz w:val="22"/>
        </w:rPr>
        <w:br/>
      </w:r>
      <w:hyperlink r:id="rId23" w:history="1">
        <w:r w:rsidRPr="00EA7A26">
          <w:rPr>
            <w:rFonts w:ascii="Calibri" w:eastAsia="宋体" w:hAnsi="Calibri" w:cs="Calibri"/>
            <w:color w:val="0000FF"/>
            <w:kern w:val="0"/>
            <w:sz w:val="22"/>
            <w:u w:val="single"/>
          </w:rPr>
          <w:t>NOTE:1374524.1</w:t>
        </w:r>
      </w:hyperlink>
      <w:r w:rsidRPr="00EA7A26">
        <w:rPr>
          <w:rFonts w:ascii="Calibri" w:eastAsia="宋体" w:hAnsi="Calibri" w:cs="Calibri"/>
          <w:kern w:val="0"/>
          <w:sz w:val="22"/>
        </w:rPr>
        <w:t xml:space="preserve"> - Patch Set Update and Critical Patch Update January 2012 Availability Document</w:t>
      </w:r>
      <w:r w:rsidRPr="00EA7A26">
        <w:rPr>
          <w:rFonts w:ascii="Calibri" w:eastAsia="宋体" w:hAnsi="Calibri" w:cs="Calibri"/>
          <w:kern w:val="0"/>
          <w:sz w:val="22"/>
        </w:rPr>
        <w:br/>
      </w:r>
      <w:hyperlink r:id="rId24" w:history="1">
        <w:r w:rsidRPr="00EA7A26">
          <w:rPr>
            <w:rFonts w:ascii="Calibri" w:eastAsia="宋体" w:hAnsi="Calibri" w:cs="Calibri"/>
            <w:color w:val="0000FF"/>
            <w:kern w:val="0"/>
            <w:sz w:val="22"/>
            <w:u w:val="single"/>
          </w:rPr>
          <w:t>NOTE:1406574.1</w:t>
        </w:r>
      </w:hyperlink>
      <w:r w:rsidRPr="00EA7A26">
        <w:rPr>
          <w:rFonts w:ascii="Calibri" w:eastAsia="宋体" w:hAnsi="Calibri" w:cs="Calibri"/>
          <w:kern w:val="0"/>
          <w:sz w:val="22"/>
        </w:rPr>
        <w:t xml:space="preserve"> - Patch Set Update and Critical Patch Update April 2012 Availability Document</w:t>
      </w:r>
      <w:r w:rsidRPr="00EA7A26">
        <w:rPr>
          <w:rFonts w:ascii="Calibri" w:eastAsia="宋体" w:hAnsi="Calibri" w:cs="Calibri"/>
          <w:kern w:val="0"/>
          <w:sz w:val="22"/>
        </w:rPr>
        <w:br/>
      </w:r>
      <w:hyperlink r:id="rId25" w:history="1">
        <w:r w:rsidRPr="00EA7A26">
          <w:rPr>
            <w:rFonts w:ascii="Calibri" w:eastAsia="宋体" w:hAnsi="Calibri" w:cs="Calibri"/>
            <w:color w:val="0000FF"/>
            <w:kern w:val="0"/>
            <w:sz w:val="22"/>
            <w:u w:val="single"/>
          </w:rPr>
          <w:t>NOTE:1404410.1</w:t>
        </w:r>
      </w:hyperlink>
      <w:r w:rsidRPr="00EA7A26">
        <w:rPr>
          <w:rFonts w:ascii="Calibri" w:eastAsia="宋体" w:hAnsi="Calibri" w:cs="Calibri"/>
          <w:kern w:val="0"/>
          <w:sz w:val="22"/>
        </w:rPr>
        <w:t xml:space="preserve"> - Enterprise Manager SCN Monitor Patch</w:t>
      </w:r>
      <w:r w:rsidRPr="00EA7A26">
        <w:rPr>
          <w:rFonts w:ascii="Calibri" w:eastAsia="宋体" w:hAnsi="Calibri" w:cs="Calibri"/>
          <w:kern w:val="0"/>
          <w:sz w:val="22"/>
        </w:rPr>
        <w:br/>
      </w:r>
      <w:hyperlink r:id="rId26" w:history="1">
        <w:r w:rsidRPr="00EA7A26">
          <w:rPr>
            <w:rFonts w:ascii="Calibri" w:eastAsia="宋体" w:hAnsi="Calibri" w:cs="Calibri"/>
            <w:color w:val="0000FF"/>
            <w:kern w:val="0"/>
            <w:sz w:val="22"/>
            <w:u w:val="single"/>
          </w:rPr>
          <w:t>NOTE:1376995.1</w:t>
        </w:r>
      </w:hyperlink>
      <w:r w:rsidRPr="00EA7A26">
        <w:rPr>
          <w:rFonts w:ascii="Calibri" w:eastAsia="宋体" w:hAnsi="Calibri" w:cs="Calibri"/>
          <w:kern w:val="0"/>
          <w:sz w:val="22"/>
        </w:rPr>
        <w:t xml:space="preserve"> - System Change Number (SCN), Headroom, Security and Patch Information</w:t>
      </w:r>
    </w:p>
    <w:p w14:paraId="763C6D06" w14:textId="77777777" w:rsidR="00EA7A26" w:rsidRPr="00EA7A26" w:rsidRDefault="00EA7A26">
      <w:pPr>
        <w:rPr>
          <w:rFonts w:hint="eastAsia"/>
        </w:rPr>
      </w:pPr>
    </w:p>
    <w:sectPr w:rsidR="00EA7A26" w:rsidRPr="00EA7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36"/>
    <w:rsid w:val="00410836"/>
    <w:rsid w:val="0072539B"/>
    <w:rsid w:val="00EA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813D"/>
  <w15:chartTrackingRefBased/>
  <w15:docId w15:val="{86885C8B-0ED2-49F7-A15E-249B49F2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A7A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A7A2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7A26"/>
    <w:rPr>
      <w:rFonts w:ascii="宋体" w:eastAsia="宋体" w:hAnsi="宋体" w:cs="宋体"/>
      <w:b/>
      <w:bCs/>
      <w:kern w:val="0"/>
      <w:sz w:val="36"/>
      <w:szCs w:val="36"/>
    </w:rPr>
  </w:style>
  <w:style w:type="character" w:customStyle="1" w:styleId="30">
    <w:name w:val="标题 3 字符"/>
    <w:basedOn w:val="a0"/>
    <w:link w:val="3"/>
    <w:uiPriority w:val="9"/>
    <w:rsid w:val="00EA7A26"/>
    <w:rPr>
      <w:rFonts w:ascii="宋体" w:eastAsia="宋体" w:hAnsi="宋体" w:cs="宋体"/>
      <w:b/>
      <w:bCs/>
      <w:kern w:val="0"/>
      <w:sz w:val="27"/>
      <w:szCs w:val="27"/>
    </w:rPr>
  </w:style>
  <w:style w:type="paragraph" w:styleId="a3">
    <w:name w:val="Normal (Web)"/>
    <w:basedOn w:val="a"/>
    <w:uiPriority w:val="99"/>
    <w:semiHidden/>
    <w:unhideWhenUsed/>
    <w:rsid w:val="00EA7A2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A7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264473">
      <w:bodyDiv w:val="1"/>
      <w:marLeft w:val="0"/>
      <w:marRight w:val="0"/>
      <w:marTop w:val="0"/>
      <w:marBottom w:val="0"/>
      <w:divBdr>
        <w:top w:val="none" w:sz="0" w:space="0" w:color="auto"/>
        <w:left w:val="none" w:sz="0" w:space="0" w:color="auto"/>
        <w:bottom w:val="none" w:sz="0" w:space="0" w:color="auto"/>
        <w:right w:val="none" w:sz="0" w:space="0" w:color="auto"/>
      </w:divBdr>
      <w:divsChild>
        <w:div w:id="1249845858">
          <w:marLeft w:val="0"/>
          <w:marRight w:val="0"/>
          <w:marTop w:val="0"/>
          <w:marBottom w:val="0"/>
          <w:divBdr>
            <w:top w:val="none" w:sz="0" w:space="0" w:color="auto"/>
            <w:left w:val="none" w:sz="0" w:space="0" w:color="auto"/>
            <w:bottom w:val="none" w:sz="0" w:space="0" w:color="auto"/>
            <w:right w:val="none" w:sz="0" w:space="0" w:color="auto"/>
          </w:divBdr>
        </w:div>
        <w:div w:id="1002975938">
          <w:marLeft w:val="0"/>
          <w:marRight w:val="0"/>
          <w:marTop w:val="0"/>
          <w:marBottom w:val="0"/>
          <w:divBdr>
            <w:top w:val="none" w:sz="0" w:space="0" w:color="auto"/>
            <w:left w:val="none" w:sz="0" w:space="0" w:color="auto"/>
            <w:bottom w:val="none" w:sz="0" w:space="0" w:color="auto"/>
            <w:right w:val="none" w:sz="0" w:space="0" w:color="auto"/>
          </w:divBdr>
        </w:div>
        <w:div w:id="1155561364">
          <w:marLeft w:val="0"/>
          <w:marRight w:val="0"/>
          <w:marTop w:val="0"/>
          <w:marBottom w:val="0"/>
          <w:divBdr>
            <w:top w:val="none" w:sz="0" w:space="0" w:color="auto"/>
            <w:left w:val="none" w:sz="0" w:space="0" w:color="auto"/>
            <w:bottom w:val="none" w:sz="0" w:space="0" w:color="auto"/>
            <w:right w:val="none" w:sz="0" w:space="0" w:color="auto"/>
          </w:divBdr>
        </w:div>
        <w:div w:id="917790487">
          <w:marLeft w:val="0"/>
          <w:marRight w:val="0"/>
          <w:marTop w:val="0"/>
          <w:marBottom w:val="0"/>
          <w:divBdr>
            <w:top w:val="none" w:sz="0" w:space="0" w:color="auto"/>
            <w:left w:val="none" w:sz="0" w:space="0" w:color="auto"/>
            <w:bottom w:val="none" w:sz="0" w:space="0" w:color="auto"/>
            <w:right w:val="none" w:sz="0" w:space="0" w:color="auto"/>
          </w:divBdr>
        </w:div>
        <w:div w:id="1010761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13" Type="http://schemas.openxmlformats.org/officeDocument/2006/relationships/hyperlink" Target="https://support.oracle.com/epmos/faces/ui/patch/PatchDetail.jspx?parent=DOCUMENT&amp;sourceId=1503937.1&amp;patchId=13498243" TargetMode="External"/><Relationship Id="rId18" Type="http://schemas.openxmlformats.org/officeDocument/2006/relationships/hyperlink" Target="https://support.oracle.com/epmos/faces/DocumentDisplay?parent=DOCUMENT&amp;sourceId=1503937.1&amp;id=1388639.1" TargetMode="External"/><Relationship Id="rId26" Type="http://schemas.openxmlformats.org/officeDocument/2006/relationships/hyperlink" Target="https://support.oracle.com/epmos/faces/DocumentDisplay?parent=DOCUMENT&amp;sourceId=1503937.1&amp;id=1376995.1" TargetMode="External"/><Relationship Id="rId3" Type="http://schemas.openxmlformats.org/officeDocument/2006/relationships/webSettings" Target="webSettings.xml"/><Relationship Id="rId21" Type="http://schemas.openxmlformats.org/officeDocument/2006/relationships/hyperlink" Target="https://support.oracle.com/epmos/faces/DocumentDisplay?parent=DOCUMENT&amp;sourceId=1503937.1&amp;id=1393363.1" TargetMode="External"/><Relationship Id="rId7"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12"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17" Type="http://schemas.openxmlformats.org/officeDocument/2006/relationships/hyperlink" Target="https://support.oracle.com/epmos/faces/DocumentDisplay?parent=DOCUMENT&amp;sourceId=1503937.1&amp;id=1374524.1" TargetMode="External"/><Relationship Id="rId25" Type="http://schemas.openxmlformats.org/officeDocument/2006/relationships/hyperlink" Target="https://support.oracle.com/epmos/faces/DocumentDisplay?parent=DOCUMENT&amp;sourceId=1503937.1&amp;id=1404410.1" TargetMode="External"/><Relationship Id="rId2" Type="http://schemas.openxmlformats.org/officeDocument/2006/relationships/settings" Target="settings.xml"/><Relationship Id="rId16" Type="http://schemas.openxmlformats.org/officeDocument/2006/relationships/hyperlink" Target="https://support.oracle.com/epmos/faces/DocumentDisplay?parent=DOCUMENT&amp;sourceId=1503937.1&amp;id=1393360.1" TargetMode="External"/><Relationship Id="rId20" Type="http://schemas.openxmlformats.org/officeDocument/2006/relationships/hyperlink" Target="https://support.oracle.com/epmos/faces/DocumentDisplay?parent=DOCUMENT&amp;sourceId=1503937.1&amp;id=12371955.8" TargetMode="External"/><Relationship Id="rId1" Type="http://schemas.openxmlformats.org/officeDocument/2006/relationships/styles" Target="styles.xml"/><Relationship Id="rId6"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11"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24" Type="http://schemas.openxmlformats.org/officeDocument/2006/relationships/hyperlink" Target="https://support.oracle.com/epmos/faces/DocumentDisplay?parent=DOCUMENT&amp;sourceId=1503937.1&amp;id=1406574.1" TargetMode="External"/><Relationship Id="rId5"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15" Type="http://schemas.openxmlformats.org/officeDocument/2006/relationships/hyperlink" Target="https://support.oracle.com/epmos/faces/DocumentDisplay?parent=DOCUMENT&amp;sourceId=1503937.1&amp;id=1393363.1" TargetMode="External"/><Relationship Id="rId23" Type="http://schemas.openxmlformats.org/officeDocument/2006/relationships/hyperlink" Target="https://support.oracle.com/epmos/faces/DocumentDisplay?parent=DOCUMENT&amp;sourceId=1503937.1&amp;id=1374524.1" TargetMode="External"/><Relationship Id="rId28" Type="http://schemas.openxmlformats.org/officeDocument/2006/relationships/theme" Target="theme/theme1.xml"/><Relationship Id="rId10"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19" Type="http://schemas.openxmlformats.org/officeDocument/2006/relationships/hyperlink" Target="https://support.oracle.com/epmos/faces/DocumentDisplay?parent=DOCUMENT&amp;sourceId=1503937.1&amp;id=1404410.1" TargetMode="External"/><Relationship Id="rId4"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9" Type="http://schemas.openxmlformats.org/officeDocument/2006/relationships/hyperlink" Target="https://support.oracle.com/epmos/faces/DocumentDisplay?_afrLoop=351710273839103&amp;parent=DOCUMENT&amp;sourceId=1393363.1&amp;id=1503937.1&amp;_afrWindowMode=0&amp;_adf.ctrl-state=znsyjw9u1_646" TargetMode="External"/><Relationship Id="rId14" Type="http://schemas.openxmlformats.org/officeDocument/2006/relationships/hyperlink" Target="https://support.oracle.com/epmos/faces/DocumentDisplay?parent=DOCUMENT&amp;sourceId=1503937.1&amp;id=1376995.1" TargetMode="External"/><Relationship Id="rId22" Type="http://schemas.openxmlformats.org/officeDocument/2006/relationships/hyperlink" Target="https://support.oracle.com/epmos/faces/DocumentDisplay?parent=DOCUMENT&amp;sourceId=1503937.1&amp;id=1393360.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2021-03-04T05:04:00Z</dcterms:created>
  <dcterms:modified xsi:type="dcterms:W3CDTF">2021-03-04T05:04:00Z</dcterms:modified>
</cp:coreProperties>
</file>