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000000"/>
          <w:sz w:val="22"/>
          <w:szCs w:val="22"/>
        </w:rPr>
      </w:pPr>
      <w:r>
        <w:rPr>
          <w:rFonts w:hint="default" w:ascii="Calibri" w:hAnsi="Calibri" w:cs="Calibri"/>
          <w:b/>
          <w:color w:val="000000"/>
          <w:sz w:val="22"/>
          <w:szCs w:val="22"/>
          <w:lang w:eastAsia="zh-CN"/>
        </w:rPr>
        <w:t>Overview of Temporary Tables (Doc ID 68098.1)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Introduction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~~~~~~~~~~~~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This is an overview of TEMPORARY TABLES introduced in Oracle8i.  This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new feature allows temporary tables to be created automatically in a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users temporary tablespace.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Syntax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~~~~~~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CREATE GLOBAL TEMPORARY TABLE tablename ( columns 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   [ ON COMMIT PRESERVE | DELETE ROWS ]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The default option is to delete rows on commit.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What Happens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~~~~~~~~~~~~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When you create a GLOBAL TEMPORARY table a dictionary definition of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the table is created. As soon as the table gets populated (on the first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INSERT or at creation time for CTAS operations) a temporary segment is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created in the users default TEMPORARY tablespace location. This temporary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segments contents are just like a normal table.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Different sessions using the same GLOBAL TEMPORARY table get allocated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different temporary segments. The temporary segments are cleaned up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automatically at session end or transaction end depending on the specified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duration (ON COMMIT PRESERVE ROWS or ON COMMIT DELETE ROWS).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Apart from the data visibility temporary tables can be used like ordinary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tables for most operations.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Characteristics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~~~~~~~~~~~~~~~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1. Data exists only for the duration of either the session or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transaction.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This can be specified in the create table command.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For example: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  SQL&gt; Create global temporary table emp_temp(eno number)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         on commit delete rows;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- OR -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  SQL&gt; Create global temporary table emp_temp(eno number)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         on commit preserve rows;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ON COMMIT DELETE ROWS indicates a transaction level duration and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PRESERVE indicates a session level duration. 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2. Data is visible only at session or transaction level.  Multiple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users using the same temporary table can see the definition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of the table and their own data segment and nothing else.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3. Indexes, triggers and views can be created on these tables.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4. If an Index is created on temporary tables then it MUST be created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when the table is empty - ie: When there are NO temporary segments for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incarnations of the table. Indexes are implemented as separate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temporary segments.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5. No redo is generated for operations on the temporary table itself BUT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undo is generated. Redo *IS* generated for the undo so temporary tables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do indirectly generate redo.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6. The keyword GLOBAL indicates the table definition can be viewed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by anybody with sufficient privileges - ie:using the same rules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that apply to normal user tables. Currently only GLOBAL TEMPORARY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tables are supported.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7. TRUNCATE operations truncate only the current session's incarnation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of the table.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8. You can only export or import the definition not the data.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9. Segments get created only on the first insert (or CTAS) operation.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Drawbacks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~~~~~~~~~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1. The table definition is not dropped automatically.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2. Only GLOBAL tables are supported right now, not local ones.  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3. Can perform DDL only when no session is bound to it.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4. There is no underlying support for STATISTICS on GLOBAL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TEMPORARY tables so CBO (Cost Based Optimizer) has no statistical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information to help determine an execution plan.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NB: "ANALYZE TABLE COMPUTE/ESTIMATE STATISTICS" returns success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  even though no statistics are gathered in 8i.   9i and higher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     provides support for STATISTICS.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In order to gather statistics follow the directions provided in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Note:351190.1 - How to Create Statistics on Global Temporary Tables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 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Constraints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~~~~~~~~~~~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Constraints can be implemented on the table either at the session or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transaction level depending on the scope of the temporary table and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are not for the entire table even though the constraint is defined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for the entire table.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If there is a primary key or unique key constraint, it is applicable only at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either session or transaction leve  i.e. two users can enter the same values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into the table from different sessions even though you have a primary / unique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key in place for the entire table (if the scope is the session )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 xml:space="preserve">In the case of a transaction level temporary table, the same values </w:t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br w:type="textWrapping"/>
      </w:r>
      <w:r>
        <w:rPr>
          <w:rFonts w:hint="default" w:ascii="Courier New" w:hAnsi="Courier New" w:cs="Courier New"/>
          <w:color w:val="000000"/>
          <w:sz w:val="22"/>
          <w:szCs w:val="22"/>
          <w:lang w:eastAsia="zh-CN"/>
        </w:rPr>
        <w:t>can be entered from different transactions.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3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2021-03-03T08:41:41Z</dcterms:created>
  <dc:creator>xians</dc:creator>
  <cp:lastModifiedBy>Chris</cp:lastModifiedBy>
  <dcterms:modified xsi:type="dcterms:W3CDTF">2021-03-03T08:41:54Z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