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70E8" w14:textId="77777777" w:rsidR="008921AC" w:rsidRPr="008921AC" w:rsidRDefault="008921AC" w:rsidP="008921AC">
      <w:pPr>
        <w:widowControl/>
        <w:spacing w:before="100" w:after="100"/>
        <w:jc w:val="left"/>
        <w:rPr>
          <w:rFonts w:ascii="Calibri" w:eastAsia="宋体" w:hAnsi="Calibri" w:cs="Calibri"/>
          <w:kern w:val="0"/>
          <w:sz w:val="22"/>
        </w:rPr>
      </w:pPr>
      <w:hyperlink r:id="rId5" w:history="1">
        <w:r w:rsidRPr="008921AC">
          <w:rPr>
            <w:rFonts w:ascii="Calibri" w:eastAsia="宋体" w:hAnsi="Calibri" w:cs="Calibri"/>
            <w:color w:val="0000FF"/>
            <w:kern w:val="0"/>
            <w:sz w:val="22"/>
            <w:u w:val="single"/>
          </w:rPr>
          <w:t>http://www.blogjava.net/fhtdy2004/archive/2009/08/01/292542.html</w:t>
        </w:r>
      </w:hyperlink>
    </w:p>
    <w:p w14:paraId="05EB61C1" w14:textId="77777777" w:rsidR="008921AC" w:rsidRPr="008921AC" w:rsidRDefault="008921AC" w:rsidP="008921AC">
      <w:pPr>
        <w:widowControl/>
        <w:spacing w:before="100" w:after="100"/>
        <w:jc w:val="left"/>
        <w:rPr>
          <w:rFonts w:ascii="Calibri" w:eastAsia="宋体" w:hAnsi="Calibri" w:cs="Calibri"/>
          <w:kern w:val="0"/>
          <w:sz w:val="22"/>
        </w:rPr>
      </w:pPr>
      <w:r w:rsidRPr="008921AC">
        <w:rPr>
          <w:rFonts w:ascii="Calibri" w:eastAsia="宋体" w:hAnsi="Calibri" w:cs="Calibri"/>
          <w:kern w:val="0"/>
          <w:sz w:val="22"/>
        </w:rPr>
        <w:br/>
        <w:t> </w:t>
      </w:r>
    </w:p>
    <w:p w14:paraId="3211EB0D" w14:textId="77777777" w:rsidR="008921AC" w:rsidRPr="008921AC" w:rsidRDefault="008921AC" w:rsidP="008921AC">
      <w:pPr>
        <w:widowControl/>
        <w:spacing w:before="100" w:after="100"/>
        <w:jc w:val="left"/>
        <w:rPr>
          <w:rFonts w:ascii="微软雅黑" w:eastAsia="微软雅黑" w:hAnsi="微软雅黑" w:cs="Calibri"/>
          <w:color w:val="4B4B4B"/>
          <w:kern w:val="0"/>
          <w:sz w:val="20"/>
          <w:szCs w:val="20"/>
        </w:rPr>
      </w:pPr>
      <w:r w:rsidRPr="008921AC">
        <w:rPr>
          <w:rFonts w:ascii="微软雅黑" w:eastAsia="微软雅黑" w:hAnsi="微软雅黑" w:cs="Calibri" w:hint="eastAsia"/>
          <w:b/>
          <w:bCs/>
          <w:color w:val="4B4B4B"/>
          <w:kern w:val="0"/>
          <w:sz w:val="20"/>
          <w:szCs w:val="20"/>
          <w:shd w:val="clear" w:color="auto" w:fill="FFFFFF"/>
        </w:rPr>
        <w:t>设置隔离级别</w:t>
      </w:r>
    </w:p>
    <w:p w14:paraId="74732591" w14:textId="77777777" w:rsidR="008921AC" w:rsidRPr="008921AC" w:rsidRDefault="008921AC" w:rsidP="008921AC">
      <w:pPr>
        <w:widowControl/>
        <w:spacing w:before="100" w:after="100"/>
        <w:jc w:val="left"/>
        <w:rPr>
          <w:rFonts w:ascii="微软雅黑" w:eastAsia="微软雅黑" w:hAnsi="微软雅黑" w:cs="Calibri" w:hint="eastAsia"/>
          <w:color w:val="4B4B4B"/>
          <w:kern w:val="0"/>
          <w:sz w:val="20"/>
          <w:szCs w:val="20"/>
        </w:rPr>
      </w:pPr>
      <w:r w:rsidRPr="008921AC">
        <w:rPr>
          <w:rFonts w:ascii="微软雅黑" w:eastAsia="微软雅黑" w:hAnsi="微软雅黑" w:cs="Calibri" w:hint="eastAsia"/>
          <w:color w:val="4B4B4B"/>
          <w:kern w:val="0"/>
          <w:sz w:val="20"/>
          <w:szCs w:val="20"/>
          <w:shd w:val="clear" w:color="auto" w:fill="FFFFFF"/>
        </w:rPr>
        <w:t>设置一个事务的隔离级别</w:t>
      </w:r>
    </w:p>
    <w:p w14:paraId="00750F56" w14:textId="77777777" w:rsidR="008921AC" w:rsidRPr="008921AC" w:rsidRDefault="008921AC" w:rsidP="008921AC">
      <w:pPr>
        <w:widowControl/>
        <w:numPr>
          <w:ilvl w:val="0"/>
          <w:numId w:val="1"/>
        </w:numPr>
        <w:ind w:left="1260"/>
        <w:jc w:val="left"/>
        <w:textAlignment w:val="center"/>
        <w:rPr>
          <w:rFonts w:ascii="Calibri" w:eastAsia="宋体" w:hAnsi="Calibri" w:cs="Calibri" w:hint="eastAsia"/>
          <w:kern w:val="0"/>
          <w:sz w:val="22"/>
        </w:rPr>
      </w:pPr>
      <w:r w:rsidRPr="008921AC">
        <w:rPr>
          <w:rFonts w:ascii="Verdana" w:eastAsia="宋体" w:hAnsi="Verdana" w:cs="Calibri"/>
          <w:color w:val="4B4B4B"/>
          <w:kern w:val="0"/>
          <w:sz w:val="18"/>
          <w:szCs w:val="18"/>
          <w:shd w:val="clear" w:color="auto" w:fill="FFFFFF"/>
        </w:rPr>
        <w:t>SET TRANSACTION ISOLATION LEVEL READ COMMITTED;</w:t>
      </w:r>
    </w:p>
    <w:p w14:paraId="25D9F9D6" w14:textId="77777777" w:rsidR="008921AC" w:rsidRPr="008921AC" w:rsidRDefault="008921AC" w:rsidP="008921AC">
      <w:pPr>
        <w:widowControl/>
        <w:numPr>
          <w:ilvl w:val="0"/>
          <w:numId w:val="1"/>
        </w:numPr>
        <w:ind w:left="1260"/>
        <w:jc w:val="left"/>
        <w:textAlignment w:val="center"/>
        <w:rPr>
          <w:rFonts w:ascii="Calibri" w:eastAsia="宋体" w:hAnsi="Calibri" w:cs="Calibri"/>
          <w:kern w:val="0"/>
          <w:sz w:val="22"/>
        </w:rPr>
      </w:pPr>
      <w:r w:rsidRPr="008921AC">
        <w:rPr>
          <w:rFonts w:ascii="Verdana" w:eastAsia="宋体" w:hAnsi="Verdana" w:cs="Calibri"/>
          <w:color w:val="4B4B4B"/>
          <w:kern w:val="0"/>
          <w:sz w:val="18"/>
          <w:szCs w:val="18"/>
          <w:shd w:val="clear" w:color="auto" w:fill="FFFFFF"/>
        </w:rPr>
        <w:t>SET TRANSACTION ISOLATION LEVEL SERIALIZABLE;</w:t>
      </w:r>
    </w:p>
    <w:p w14:paraId="365244EF" w14:textId="77777777" w:rsidR="008921AC" w:rsidRPr="008921AC" w:rsidRDefault="008921AC" w:rsidP="008921AC">
      <w:pPr>
        <w:widowControl/>
        <w:numPr>
          <w:ilvl w:val="0"/>
          <w:numId w:val="1"/>
        </w:numPr>
        <w:ind w:left="1260"/>
        <w:jc w:val="left"/>
        <w:textAlignment w:val="center"/>
        <w:rPr>
          <w:rFonts w:ascii="Calibri" w:eastAsia="宋体" w:hAnsi="Calibri" w:cs="Calibri"/>
          <w:kern w:val="0"/>
          <w:sz w:val="22"/>
        </w:rPr>
      </w:pPr>
      <w:r w:rsidRPr="008921AC">
        <w:rPr>
          <w:rFonts w:ascii="Verdana" w:eastAsia="宋体" w:hAnsi="Verdana" w:cs="Calibri"/>
          <w:color w:val="4B4B4B"/>
          <w:kern w:val="0"/>
          <w:sz w:val="18"/>
          <w:szCs w:val="18"/>
          <w:shd w:val="clear" w:color="auto" w:fill="FFFFFF"/>
        </w:rPr>
        <w:t>SET TRANSACTION READ ONLY;</w:t>
      </w:r>
    </w:p>
    <w:p w14:paraId="0D2B6107" w14:textId="77777777" w:rsidR="008921AC" w:rsidRPr="008921AC" w:rsidRDefault="008921AC" w:rsidP="008921AC">
      <w:pPr>
        <w:widowControl/>
        <w:spacing w:before="100" w:after="100"/>
        <w:jc w:val="left"/>
        <w:rPr>
          <w:rFonts w:ascii="微软雅黑" w:eastAsia="微软雅黑" w:hAnsi="微软雅黑" w:cs="Calibri"/>
          <w:color w:val="4B4B4B"/>
          <w:kern w:val="0"/>
          <w:sz w:val="20"/>
          <w:szCs w:val="20"/>
        </w:rPr>
      </w:pPr>
      <w:r w:rsidRPr="008921AC">
        <w:rPr>
          <w:rFonts w:ascii="微软雅黑" w:eastAsia="微软雅黑" w:hAnsi="微软雅黑" w:cs="Calibri" w:hint="eastAsia"/>
          <w:color w:val="4B4B4B"/>
          <w:kern w:val="0"/>
          <w:sz w:val="20"/>
          <w:szCs w:val="20"/>
          <w:shd w:val="clear" w:color="auto" w:fill="FFFFFF"/>
        </w:rPr>
        <w:t>设置增个会话的隔离级别</w:t>
      </w:r>
    </w:p>
    <w:p w14:paraId="5435FD64" w14:textId="77777777" w:rsidR="008921AC" w:rsidRPr="008921AC" w:rsidRDefault="008921AC" w:rsidP="008921AC">
      <w:pPr>
        <w:widowControl/>
        <w:numPr>
          <w:ilvl w:val="0"/>
          <w:numId w:val="2"/>
        </w:numPr>
        <w:ind w:left="1260"/>
        <w:jc w:val="left"/>
        <w:textAlignment w:val="center"/>
        <w:rPr>
          <w:rFonts w:ascii="Calibri" w:eastAsia="宋体" w:hAnsi="Calibri" w:cs="Calibri" w:hint="eastAsia"/>
          <w:kern w:val="0"/>
          <w:sz w:val="22"/>
        </w:rPr>
      </w:pPr>
      <w:r w:rsidRPr="008921AC">
        <w:rPr>
          <w:rFonts w:ascii="Verdana" w:eastAsia="宋体" w:hAnsi="Verdana" w:cs="Calibri"/>
          <w:color w:val="4B4B4B"/>
          <w:kern w:val="0"/>
          <w:sz w:val="18"/>
          <w:szCs w:val="18"/>
          <w:shd w:val="clear" w:color="auto" w:fill="FFFFFF"/>
        </w:rPr>
        <w:t>ATER SESSION SET ISOLATION_LEVE SERIALIZABLE;</w:t>
      </w:r>
    </w:p>
    <w:p w14:paraId="3646D9D8" w14:textId="77777777" w:rsidR="008921AC" w:rsidRPr="008921AC" w:rsidRDefault="008921AC" w:rsidP="008921AC">
      <w:pPr>
        <w:widowControl/>
        <w:numPr>
          <w:ilvl w:val="0"/>
          <w:numId w:val="2"/>
        </w:numPr>
        <w:ind w:left="1260"/>
        <w:jc w:val="left"/>
        <w:textAlignment w:val="center"/>
        <w:rPr>
          <w:rFonts w:ascii="Calibri" w:eastAsia="宋体" w:hAnsi="Calibri" w:cs="Calibri"/>
          <w:kern w:val="0"/>
          <w:sz w:val="22"/>
        </w:rPr>
      </w:pPr>
      <w:r w:rsidRPr="008921AC">
        <w:rPr>
          <w:rFonts w:ascii="Verdana" w:eastAsia="宋体" w:hAnsi="Verdana" w:cs="Calibri"/>
          <w:color w:val="4B4B4B"/>
          <w:kern w:val="0"/>
          <w:sz w:val="18"/>
          <w:szCs w:val="18"/>
          <w:shd w:val="clear" w:color="auto" w:fill="FFFFFF"/>
        </w:rPr>
        <w:t>ATER SESSION SET ISOLATION_LEVE READ COMMITTED;</w:t>
      </w:r>
    </w:p>
    <w:p w14:paraId="571FF840" w14:textId="77777777" w:rsidR="008921AC" w:rsidRPr="008921AC" w:rsidRDefault="008921AC" w:rsidP="008921AC">
      <w:pPr>
        <w:widowControl/>
        <w:spacing w:before="100" w:after="100"/>
        <w:jc w:val="left"/>
        <w:rPr>
          <w:rFonts w:ascii="Calibri" w:eastAsia="宋体" w:hAnsi="Calibri" w:cs="Calibri"/>
          <w:kern w:val="0"/>
          <w:sz w:val="22"/>
        </w:rPr>
      </w:pPr>
      <w:r w:rsidRPr="008921AC">
        <w:rPr>
          <w:rFonts w:ascii="Calibri" w:eastAsia="宋体" w:hAnsi="Calibri" w:cs="Calibri"/>
          <w:kern w:val="0"/>
          <w:sz w:val="22"/>
        </w:rPr>
        <w:br/>
        <w:t> </w:t>
      </w:r>
    </w:p>
    <w:p w14:paraId="0083A5B7" w14:textId="77777777" w:rsidR="008921AC" w:rsidRPr="008921AC" w:rsidRDefault="008921AC" w:rsidP="008921AC">
      <w:pPr>
        <w:widowControl/>
        <w:spacing w:before="100" w:after="100"/>
        <w:jc w:val="left"/>
        <w:rPr>
          <w:rFonts w:ascii="Calibri" w:eastAsia="宋体" w:hAnsi="Calibri" w:cs="Calibri"/>
          <w:kern w:val="0"/>
          <w:sz w:val="22"/>
        </w:rPr>
      </w:pPr>
      <w:r w:rsidRPr="008921AC">
        <w:rPr>
          <w:rFonts w:ascii="Calibri" w:eastAsia="宋体" w:hAnsi="Calibri" w:cs="Calibri"/>
          <w:kern w:val="0"/>
          <w:sz w:val="22"/>
        </w:rPr>
        <w:t>oracle</w:t>
      </w:r>
      <w:r w:rsidRPr="008921AC">
        <w:rPr>
          <w:rFonts w:ascii="Calibri" w:eastAsia="宋体" w:hAnsi="Calibri" w:cs="Calibri"/>
          <w:kern w:val="0"/>
          <w:sz w:val="22"/>
        </w:rPr>
        <w:t>中锁的类型：</w:t>
      </w:r>
      <w:r w:rsidRPr="008921AC">
        <w:rPr>
          <w:rFonts w:ascii="Calibri" w:eastAsia="宋体" w:hAnsi="Calibri" w:cs="Calibri"/>
          <w:kern w:val="0"/>
          <w:sz w:val="22"/>
        </w:rPr>
        <w:br/>
        <w:t xml:space="preserve"> </w:t>
      </w:r>
      <w:r w:rsidRPr="008921AC">
        <w:rPr>
          <w:rFonts w:ascii="Calibri" w:eastAsia="宋体" w:hAnsi="Calibri" w:cs="Calibri"/>
          <w:kern w:val="0"/>
          <w:sz w:val="22"/>
        </w:rPr>
        <w:t>然后再读时不需要加锁，这一点</w:t>
      </w:r>
      <w:r w:rsidRPr="008921AC">
        <w:rPr>
          <w:rFonts w:ascii="Calibri" w:eastAsia="宋体" w:hAnsi="Calibri" w:cs="Calibri"/>
          <w:kern w:val="0"/>
          <w:sz w:val="22"/>
        </w:rPr>
        <w:t>Oracle</w:t>
      </w:r>
      <w:r w:rsidRPr="008921AC">
        <w:rPr>
          <w:rFonts w:ascii="Calibri" w:eastAsia="宋体" w:hAnsi="Calibri" w:cs="Calibri"/>
          <w:kern w:val="0"/>
          <w:sz w:val="22"/>
        </w:rPr>
        <w:t>的共享锁的实现与上一篇中的共享锁原理有点不同，</w:t>
      </w:r>
      <w:r w:rsidRPr="008921AC">
        <w:rPr>
          <w:rFonts w:ascii="Calibri" w:eastAsia="宋体" w:hAnsi="Calibri" w:cs="Calibri"/>
          <w:kern w:val="0"/>
          <w:sz w:val="22"/>
        </w:rPr>
        <w:br/>
      </w:r>
      <w:r w:rsidRPr="008921AC">
        <w:rPr>
          <w:rFonts w:ascii="Calibri" w:eastAsia="宋体" w:hAnsi="Calibri" w:cs="Calibri"/>
          <w:kern w:val="0"/>
          <w:sz w:val="22"/>
        </w:rPr>
        <w:br/>
      </w:r>
      <w:r w:rsidRPr="008921AC">
        <w:rPr>
          <w:rFonts w:ascii="Calibri" w:eastAsia="宋体" w:hAnsi="Calibri" w:cs="Calibri"/>
          <w:kern w:val="0"/>
          <w:sz w:val="22"/>
        </w:rPr>
        <w:t>今天在查看</w:t>
      </w:r>
      <w:r w:rsidRPr="008921AC">
        <w:rPr>
          <w:rFonts w:ascii="Calibri" w:eastAsia="宋体" w:hAnsi="Calibri" w:cs="Calibri"/>
          <w:kern w:val="0"/>
          <w:sz w:val="22"/>
        </w:rPr>
        <w:t>oracle</w:t>
      </w:r>
      <w:r w:rsidRPr="008921AC">
        <w:rPr>
          <w:rFonts w:ascii="Calibri" w:eastAsia="宋体" w:hAnsi="Calibri" w:cs="Calibri"/>
          <w:kern w:val="0"/>
          <w:sz w:val="22"/>
        </w:rPr>
        <w:t>官方文档</w:t>
      </w:r>
      <w:r w:rsidRPr="008921AC">
        <w:rPr>
          <w:rFonts w:ascii="Calibri" w:eastAsia="宋体" w:hAnsi="Calibri" w:cs="Calibri"/>
          <w:kern w:val="0"/>
          <w:sz w:val="22"/>
        </w:rPr>
        <w:t>lock</w:t>
      </w:r>
      <w:r w:rsidRPr="008921AC">
        <w:rPr>
          <w:rFonts w:ascii="Calibri" w:eastAsia="宋体" w:hAnsi="Calibri" w:cs="Calibri"/>
          <w:kern w:val="0"/>
          <w:sz w:val="22"/>
        </w:rPr>
        <w:t>的那一部分的时候发现一个新的概念，</w:t>
      </w:r>
      <w:r w:rsidRPr="008921AC">
        <w:rPr>
          <w:rFonts w:ascii="Calibri" w:eastAsia="宋体" w:hAnsi="Calibri" w:cs="Calibri"/>
          <w:kern w:val="0"/>
          <w:sz w:val="22"/>
        </w:rPr>
        <w:t>isolation level (</w:t>
      </w:r>
      <w:r w:rsidRPr="008921AC">
        <w:rPr>
          <w:rFonts w:ascii="Calibri" w:eastAsia="宋体" w:hAnsi="Calibri" w:cs="Calibri"/>
          <w:kern w:val="0"/>
          <w:sz w:val="22"/>
        </w:rPr>
        <w:t>数据隔离级别</w:t>
      </w:r>
      <w:r w:rsidRPr="008921AC">
        <w:rPr>
          <w:rFonts w:ascii="Calibri" w:eastAsia="宋体" w:hAnsi="Calibri" w:cs="Calibri"/>
          <w:kern w:val="0"/>
          <w:sz w:val="22"/>
        </w:rPr>
        <w:t>)</w:t>
      </w:r>
      <w:r w:rsidRPr="008921AC">
        <w:rPr>
          <w:rFonts w:ascii="Calibri" w:eastAsia="宋体" w:hAnsi="Calibri" w:cs="Calibri"/>
          <w:kern w:val="0"/>
          <w:sz w:val="22"/>
        </w:rPr>
        <w:t>，虽然以前学过，但是忘的差不多了。</w:t>
      </w:r>
      <w:r w:rsidRPr="008921AC">
        <w:rPr>
          <w:rFonts w:ascii="Calibri" w:eastAsia="宋体" w:hAnsi="Calibri" w:cs="Calibri"/>
          <w:kern w:val="0"/>
          <w:sz w:val="22"/>
        </w:rPr>
        <w:br/>
      </w:r>
      <w:r w:rsidRPr="008921AC">
        <w:rPr>
          <w:rFonts w:ascii="Calibri" w:eastAsia="宋体" w:hAnsi="Calibri" w:cs="Calibri"/>
          <w:kern w:val="0"/>
          <w:sz w:val="22"/>
        </w:rPr>
        <w:t>隔离级别（</w:t>
      </w:r>
      <w:r w:rsidRPr="008921AC">
        <w:rPr>
          <w:rFonts w:ascii="Calibri" w:eastAsia="宋体" w:hAnsi="Calibri" w:cs="Calibri"/>
          <w:kern w:val="0"/>
          <w:sz w:val="22"/>
        </w:rPr>
        <w:t>isoation eve</w:t>
      </w:r>
      <w:r w:rsidRPr="008921AC">
        <w:rPr>
          <w:rFonts w:ascii="Calibri" w:eastAsia="宋体" w:hAnsi="Calibri" w:cs="Calibri"/>
          <w:kern w:val="0"/>
          <w:sz w:val="22"/>
        </w:rPr>
        <w:t>）</w:t>
      </w:r>
    </w:p>
    <w:p w14:paraId="557917A0" w14:textId="77777777" w:rsidR="008921AC" w:rsidRPr="008921AC" w:rsidRDefault="008921AC" w:rsidP="008921AC">
      <w:pPr>
        <w:widowControl/>
        <w:spacing w:before="100" w:after="100"/>
        <w:jc w:val="left"/>
        <w:rPr>
          <w:rFonts w:ascii="微软雅黑" w:eastAsia="微软雅黑" w:hAnsi="微软雅黑" w:cs="Calibri"/>
          <w:color w:val="4B4B4B"/>
          <w:kern w:val="0"/>
          <w:sz w:val="20"/>
          <w:szCs w:val="20"/>
        </w:rPr>
      </w:pPr>
      <w:r w:rsidRPr="008921AC">
        <w:rPr>
          <w:rFonts w:ascii="微软雅黑" w:eastAsia="微软雅黑" w:hAnsi="微软雅黑" w:cs="Calibri" w:hint="eastAsia"/>
          <w:color w:val="4B4B4B"/>
          <w:kern w:val="0"/>
          <w:sz w:val="20"/>
          <w:szCs w:val="20"/>
          <w:shd w:val="clear" w:color="auto" w:fill="FFFFFF"/>
        </w:rPr>
        <w:t>隔离级别定义了事务与事务之间的隔离程度。</w:t>
      </w:r>
    </w:p>
    <w:p w14:paraId="218C2D2B" w14:textId="77777777" w:rsidR="008921AC" w:rsidRPr="008921AC" w:rsidRDefault="008921AC" w:rsidP="008921AC">
      <w:pPr>
        <w:widowControl/>
        <w:spacing w:before="100" w:after="100"/>
        <w:jc w:val="left"/>
        <w:rPr>
          <w:rFonts w:ascii="微软雅黑" w:eastAsia="微软雅黑" w:hAnsi="微软雅黑" w:cs="Calibri" w:hint="eastAsia"/>
          <w:color w:val="4B4B4B"/>
          <w:kern w:val="0"/>
          <w:sz w:val="20"/>
          <w:szCs w:val="20"/>
        </w:rPr>
      </w:pPr>
      <w:r w:rsidRPr="008921AC">
        <w:rPr>
          <w:rFonts w:ascii="微软雅黑" w:eastAsia="微软雅黑" w:hAnsi="微软雅黑" w:cs="Calibri" w:hint="eastAsia"/>
          <w:color w:val="4B4B4B"/>
          <w:kern w:val="0"/>
          <w:sz w:val="20"/>
          <w:szCs w:val="20"/>
          <w:shd w:val="clear" w:color="auto" w:fill="FFFFFF"/>
        </w:rPr>
        <w:t>隔离级别与并发性是互为矛盾的：隔离程度越高，数据库的并发性越差；隔离程度越低，数据库的并发性越好。</w:t>
      </w:r>
    </w:p>
    <w:p w14:paraId="19AD99F9" w14:textId="77777777" w:rsidR="008921AC" w:rsidRPr="008921AC" w:rsidRDefault="008921AC" w:rsidP="008921AC">
      <w:pPr>
        <w:widowControl/>
        <w:spacing w:before="100" w:after="100"/>
        <w:jc w:val="left"/>
        <w:rPr>
          <w:rFonts w:ascii="Verdana" w:eastAsia="宋体" w:hAnsi="Verdana" w:cs="Calibri" w:hint="eastAsia"/>
          <w:color w:val="4B4B4B"/>
          <w:kern w:val="0"/>
          <w:sz w:val="20"/>
          <w:szCs w:val="20"/>
        </w:rPr>
      </w:pPr>
      <w:r w:rsidRPr="008921AC">
        <w:rPr>
          <w:rFonts w:ascii="Verdana" w:eastAsia="宋体" w:hAnsi="Verdana" w:cs="Calibri"/>
          <w:color w:val="4B4B4B"/>
          <w:kern w:val="0"/>
          <w:sz w:val="20"/>
          <w:szCs w:val="20"/>
          <w:shd w:val="clear" w:color="auto" w:fill="FFFFFF"/>
        </w:rPr>
        <w:t>ANSI/ISO SQ92</w:t>
      </w:r>
      <w:r w:rsidRPr="008921AC">
        <w:rPr>
          <w:rFonts w:ascii="Verdana" w:eastAsia="宋体" w:hAnsi="Verdana" w:cs="Calibri"/>
          <w:color w:val="4B4B4B"/>
          <w:kern w:val="0"/>
          <w:sz w:val="20"/>
          <w:szCs w:val="20"/>
          <w:shd w:val="clear" w:color="auto" w:fill="FFFFFF"/>
        </w:rPr>
        <w:t>标准定义了一些数据库操作的隔离级别：</w:t>
      </w:r>
    </w:p>
    <w:p w14:paraId="33F8A6A5" w14:textId="77777777" w:rsidR="008921AC" w:rsidRPr="008921AC" w:rsidRDefault="008921AC" w:rsidP="008921AC">
      <w:pPr>
        <w:widowControl/>
        <w:numPr>
          <w:ilvl w:val="0"/>
          <w:numId w:val="3"/>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未提交读（</w:t>
      </w:r>
      <w:r w:rsidRPr="008921AC">
        <w:rPr>
          <w:rFonts w:ascii="Verdana" w:eastAsia="宋体" w:hAnsi="Verdana" w:cs="Calibri"/>
          <w:color w:val="4B4B4B"/>
          <w:kern w:val="0"/>
          <w:sz w:val="18"/>
          <w:szCs w:val="18"/>
          <w:shd w:val="clear" w:color="auto" w:fill="FFFFFF"/>
        </w:rPr>
        <w:t>read uncommitted</w:t>
      </w:r>
      <w:r w:rsidRPr="008921AC">
        <w:rPr>
          <w:rFonts w:ascii="微软雅黑" w:eastAsia="微软雅黑" w:hAnsi="微软雅黑" w:cs="Calibri" w:hint="eastAsia"/>
          <w:color w:val="4B4B4B"/>
          <w:kern w:val="0"/>
          <w:sz w:val="18"/>
          <w:szCs w:val="18"/>
          <w:shd w:val="clear" w:color="auto" w:fill="FFFFFF"/>
        </w:rPr>
        <w:t>）</w:t>
      </w:r>
    </w:p>
    <w:p w14:paraId="651DE2D4" w14:textId="77777777" w:rsidR="008921AC" w:rsidRPr="008921AC" w:rsidRDefault="008921AC" w:rsidP="008921AC">
      <w:pPr>
        <w:widowControl/>
        <w:numPr>
          <w:ilvl w:val="0"/>
          <w:numId w:val="3"/>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提交读（</w:t>
      </w:r>
      <w:r w:rsidRPr="008921AC">
        <w:rPr>
          <w:rFonts w:ascii="Verdana" w:eastAsia="宋体" w:hAnsi="Verdana" w:cs="Calibri"/>
          <w:color w:val="4B4B4B"/>
          <w:kern w:val="0"/>
          <w:sz w:val="18"/>
          <w:szCs w:val="18"/>
          <w:shd w:val="clear" w:color="auto" w:fill="FFFFFF"/>
        </w:rPr>
        <w:t>read committed</w:t>
      </w:r>
      <w:r w:rsidRPr="008921AC">
        <w:rPr>
          <w:rFonts w:ascii="微软雅黑" w:eastAsia="微软雅黑" w:hAnsi="微软雅黑" w:cs="Calibri" w:hint="eastAsia"/>
          <w:color w:val="4B4B4B"/>
          <w:kern w:val="0"/>
          <w:sz w:val="18"/>
          <w:szCs w:val="18"/>
          <w:shd w:val="clear" w:color="auto" w:fill="FFFFFF"/>
        </w:rPr>
        <w:t>）</w:t>
      </w:r>
      <w:r w:rsidRPr="008921AC">
        <w:rPr>
          <w:rFonts w:ascii="Verdana" w:eastAsia="宋体" w:hAnsi="Verdana" w:cs="Calibri"/>
          <w:color w:val="4B4B4B"/>
          <w:kern w:val="0"/>
          <w:sz w:val="18"/>
          <w:szCs w:val="18"/>
          <w:shd w:val="clear" w:color="auto" w:fill="FFFFFF"/>
        </w:rPr>
        <w:t>  </w:t>
      </w:r>
    </w:p>
    <w:p w14:paraId="4693C584" w14:textId="77777777" w:rsidR="008921AC" w:rsidRPr="008921AC" w:rsidRDefault="008921AC" w:rsidP="008921AC">
      <w:pPr>
        <w:widowControl/>
        <w:numPr>
          <w:ilvl w:val="0"/>
          <w:numId w:val="3"/>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重复读（</w:t>
      </w:r>
      <w:r w:rsidRPr="008921AC">
        <w:rPr>
          <w:rFonts w:ascii="Verdana" w:eastAsia="宋体" w:hAnsi="Verdana" w:cs="Calibri"/>
          <w:color w:val="4B4B4B"/>
          <w:kern w:val="0"/>
          <w:sz w:val="18"/>
          <w:szCs w:val="18"/>
          <w:shd w:val="clear" w:color="auto" w:fill="FFFFFF"/>
        </w:rPr>
        <w:t>repeatabe read</w:t>
      </w:r>
      <w:r w:rsidRPr="008921AC">
        <w:rPr>
          <w:rFonts w:ascii="微软雅黑" w:eastAsia="微软雅黑" w:hAnsi="微软雅黑" w:cs="Calibri" w:hint="eastAsia"/>
          <w:color w:val="4B4B4B"/>
          <w:kern w:val="0"/>
          <w:sz w:val="18"/>
          <w:szCs w:val="18"/>
          <w:shd w:val="clear" w:color="auto" w:fill="FFFFFF"/>
        </w:rPr>
        <w:t>）</w:t>
      </w:r>
      <w:r w:rsidRPr="008921AC">
        <w:rPr>
          <w:rFonts w:ascii="Verdana" w:eastAsia="宋体" w:hAnsi="Verdana" w:cs="Calibri"/>
          <w:color w:val="4B4B4B"/>
          <w:kern w:val="0"/>
          <w:sz w:val="18"/>
          <w:szCs w:val="18"/>
          <w:shd w:val="clear" w:color="auto" w:fill="FFFFFF"/>
        </w:rPr>
        <w:t>  </w:t>
      </w:r>
    </w:p>
    <w:p w14:paraId="2E0D4560" w14:textId="77777777" w:rsidR="008921AC" w:rsidRPr="008921AC" w:rsidRDefault="008921AC" w:rsidP="008921AC">
      <w:pPr>
        <w:widowControl/>
        <w:numPr>
          <w:ilvl w:val="0"/>
          <w:numId w:val="3"/>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序列化（</w:t>
      </w:r>
      <w:r w:rsidRPr="008921AC">
        <w:rPr>
          <w:rFonts w:ascii="Verdana" w:eastAsia="宋体" w:hAnsi="Verdana" w:cs="Calibri"/>
          <w:color w:val="4B4B4B"/>
          <w:kern w:val="0"/>
          <w:sz w:val="18"/>
          <w:szCs w:val="18"/>
          <w:shd w:val="clear" w:color="auto" w:fill="FFFFFF"/>
        </w:rPr>
        <w:t>seriaizabe</w:t>
      </w:r>
      <w:r w:rsidRPr="008921AC">
        <w:rPr>
          <w:rFonts w:ascii="微软雅黑" w:eastAsia="微软雅黑" w:hAnsi="微软雅黑" w:cs="Calibri" w:hint="eastAsia"/>
          <w:color w:val="4B4B4B"/>
          <w:kern w:val="0"/>
          <w:sz w:val="18"/>
          <w:szCs w:val="18"/>
          <w:shd w:val="clear" w:color="auto" w:fill="FFFFFF"/>
        </w:rPr>
        <w:t>）</w:t>
      </w:r>
    </w:p>
    <w:p w14:paraId="4E2B4758" w14:textId="77777777" w:rsidR="008921AC" w:rsidRPr="008921AC" w:rsidRDefault="008921AC" w:rsidP="008921AC">
      <w:pPr>
        <w:widowControl/>
        <w:spacing w:before="100" w:after="100"/>
        <w:jc w:val="left"/>
        <w:rPr>
          <w:rFonts w:ascii="微软雅黑" w:eastAsia="微软雅黑" w:hAnsi="微软雅黑" w:cs="Calibri"/>
          <w:color w:val="4B4B4B"/>
          <w:kern w:val="0"/>
          <w:sz w:val="20"/>
          <w:szCs w:val="20"/>
        </w:rPr>
      </w:pPr>
      <w:r w:rsidRPr="008921AC">
        <w:rPr>
          <w:rFonts w:ascii="微软雅黑" w:eastAsia="微软雅黑" w:hAnsi="微软雅黑" w:cs="Calibri" w:hint="eastAsia"/>
          <w:color w:val="4B4B4B"/>
          <w:kern w:val="0"/>
          <w:sz w:val="20"/>
          <w:szCs w:val="20"/>
          <w:shd w:val="clear" w:color="auto" w:fill="FFFFFF"/>
        </w:rPr>
        <w:t>通过一些现象，可以反映出隔离级别的效果。这些现象有：</w:t>
      </w:r>
    </w:p>
    <w:p w14:paraId="6D5CE224" w14:textId="77777777" w:rsidR="008921AC" w:rsidRPr="008921AC" w:rsidRDefault="008921AC" w:rsidP="008921AC">
      <w:pPr>
        <w:widowControl/>
        <w:numPr>
          <w:ilvl w:val="0"/>
          <w:numId w:val="4"/>
        </w:numPr>
        <w:ind w:left="1260"/>
        <w:jc w:val="left"/>
        <w:textAlignment w:val="center"/>
        <w:rPr>
          <w:rFonts w:ascii="Calibri" w:eastAsia="宋体" w:hAnsi="Calibri" w:cs="Calibri" w:hint="eastAsia"/>
          <w:kern w:val="0"/>
          <w:sz w:val="22"/>
        </w:rPr>
      </w:pPr>
      <w:r w:rsidRPr="008921AC">
        <w:rPr>
          <w:rFonts w:ascii="微软雅黑" w:eastAsia="微软雅黑" w:hAnsi="微软雅黑" w:cs="Calibri" w:hint="eastAsia"/>
          <w:color w:val="4B4B4B"/>
          <w:kern w:val="0"/>
          <w:sz w:val="18"/>
          <w:szCs w:val="18"/>
          <w:shd w:val="clear" w:color="auto" w:fill="FFFFFF"/>
        </w:rPr>
        <w:t>更新丢失（</w:t>
      </w:r>
      <w:r w:rsidRPr="008921AC">
        <w:rPr>
          <w:rFonts w:ascii="Verdana" w:eastAsia="宋体" w:hAnsi="Verdana" w:cs="Calibri"/>
          <w:color w:val="4B4B4B"/>
          <w:kern w:val="0"/>
          <w:sz w:val="18"/>
          <w:szCs w:val="18"/>
          <w:shd w:val="clear" w:color="auto" w:fill="FFFFFF"/>
        </w:rPr>
        <w:t>ost update</w:t>
      </w:r>
      <w:r w:rsidRPr="008921AC">
        <w:rPr>
          <w:rFonts w:ascii="微软雅黑" w:eastAsia="微软雅黑" w:hAnsi="微软雅黑" w:cs="Calibri" w:hint="eastAsia"/>
          <w:color w:val="4B4B4B"/>
          <w:kern w:val="0"/>
          <w:sz w:val="18"/>
          <w:szCs w:val="18"/>
          <w:shd w:val="clear" w:color="auto" w:fill="FFFFFF"/>
        </w:rPr>
        <w:t>）：当系统允许两个事务同时更新同一数据是，发生更新丢失。</w:t>
      </w:r>
      <w:r w:rsidRPr="008921AC">
        <w:rPr>
          <w:rFonts w:ascii="Verdana" w:eastAsia="宋体" w:hAnsi="Verdana" w:cs="Calibri"/>
          <w:color w:val="4B4B4B"/>
          <w:kern w:val="0"/>
          <w:sz w:val="18"/>
          <w:szCs w:val="18"/>
          <w:shd w:val="clear" w:color="auto" w:fill="FFFFFF"/>
        </w:rPr>
        <w:t>  </w:t>
      </w:r>
    </w:p>
    <w:p w14:paraId="1F5C83DA" w14:textId="77777777" w:rsidR="008921AC" w:rsidRPr="008921AC" w:rsidRDefault="008921AC" w:rsidP="008921AC">
      <w:pPr>
        <w:widowControl/>
        <w:numPr>
          <w:ilvl w:val="0"/>
          <w:numId w:val="4"/>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脏读（</w:t>
      </w:r>
      <w:r w:rsidRPr="008921AC">
        <w:rPr>
          <w:rFonts w:ascii="Verdana" w:eastAsia="宋体" w:hAnsi="Verdana" w:cs="Calibri"/>
          <w:color w:val="4B4B4B"/>
          <w:kern w:val="0"/>
          <w:sz w:val="18"/>
          <w:szCs w:val="18"/>
          <w:shd w:val="clear" w:color="auto" w:fill="FFFFFF"/>
        </w:rPr>
        <w:t>dirty read</w:t>
      </w:r>
      <w:r w:rsidRPr="008921AC">
        <w:rPr>
          <w:rFonts w:ascii="微软雅黑" w:eastAsia="微软雅黑" w:hAnsi="微软雅黑" w:cs="Calibri" w:hint="eastAsia"/>
          <w:color w:val="4B4B4B"/>
          <w:kern w:val="0"/>
          <w:sz w:val="18"/>
          <w:szCs w:val="18"/>
          <w:shd w:val="clear" w:color="auto" w:fill="FFFFFF"/>
        </w:rPr>
        <w:t>）：当一个事务读取另一个事务尚未提交的修改时，产生脏读。</w:t>
      </w:r>
    </w:p>
    <w:p w14:paraId="3B3B16F1" w14:textId="77777777" w:rsidR="008921AC" w:rsidRPr="008921AC" w:rsidRDefault="008921AC" w:rsidP="008921AC">
      <w:pPr>
        <w:widowControl/>
        <w:numPr>
          <w:ilvl w:val="0"/>
          <w:numId w:val="4"/>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lastRenderedPageBreak/>
        <w:t>非</w:t>
      </w:r>
      <w:r w:rsidRPr="008921AC">
        <w:rPr>
          <w:rFonts w:ascii="Verdana" w:eastAsia="宋体" w:hAnsi="Verdana" w:cs="Calibri"/>
          <w:color w:val="4B4B4B"/>
          <w:kern w:val="0"/>
          <w:sz w:val="18"/>
          <w:szCs w:val="18"/>
          <w:shd w:val="clear" w:color="auto" w:fill="FFFFFF"/>
        </w:rPr>
        <w:t xml:space="preserve"> </w:t>
      </w:r>
      <w:r w:rsidRPr="008921AC">
        <w:rPr>
          <w:rFonts w:ascii="微软雅黑" w:eastAsia="微软雅黑" w:hAnsi="微软雅黑" w:cs="Calibri" w:hint="eastAsia"/>
          <w:color w:val="4B4B4B"/>
          <w:kern w:val="0"/>
          <w:sz w:val="18"/>
          <w:szCs w:val="18"/>
          <w:shd w:val="clear" w:color="auto" w:fill="FFFFFF"/>
        </w:rPr>
        <w:t>重复读（</w:t>
      </w:r>
      <w:r w:rsidRPr="008921AC">
        <w:rPr>
          <w:rFonts w:ascii="Verdana" w:eastAsia="宋体" w:hAnsi="Verdana" w:cs="Calibri"/>
          <w:color w:val="4B4B4B"/>
          <w:kern w:val="0"/>
          <w:sz w:val="18"/>
          <w:szCs w:val="18"/>
          <w:shd w:val="clear" w:color="auto" w:fill="FFFFFF"/>
        </w:rPr>
        <w:t>nonrepeatabe read</w:t>
      </w:r>
      <w:r w:rsidRPr="008921AC">
        <w:rPr>
          <w:rFonts w:ascii="微软雅黑" w:eastAsia="微软雅黑" w:hAnsi="微软雅黑" w:cs="Calibri" w:hint="eastAsia"/>
          <w:color w:val="4B4B4B"/>
          <w:kern w:val="0"/>
          <w:sz w:val="18"/>
          <w:szCs w:val="18"/>
          <w:shd w:val="clear" w:color="auto" w:fill="FFFFFF"/>
        </w:rPr>
        <w:t>）：同一查询在同一事务中多次进行，由于其他提交事务所做的修改或删除，每次返回不同的结果集，此时发生非重复读。</w:t>
      </w:r>
      <w:r w:rsidRPr="008921AC">
        <w:rPr>
          <w:rFonts w:ascii="Verdana" w:eastAsia="宋体" w:hAnsi="Verdana" w:cs="Calibri"/>
          <w:color w:val="4B4B4B"/>
          <w:kern w:val="0"/>
          <w:sz w:val="18"/>
          <w:szCs w:val="18"/>
          <w:shd w:val="clear" w:color="auto" w:fill="FFFFFF"/>
        </w:rPr>
        <w:t>(A transaction rereads data it has previousy read and finds that another committed transaction has modified or deeted the data. )</w:t>
      </w:r>
    </w:p>
    <w:p w14:paraId="64EBDFBC" w14:textId="77777777" w:rsidR="008921AC" w:rsidRPr="008921AC" w:rsidRDefault="008921AC" w:rsidP="008921AC">
      <w:pPr>
        <w:widowControl/>
        <w:numPr>
          <w:ilvl w:val="0"/>
          <w:numId w:val="4"/>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幻</w:t>
      </w:r>
      <w:r w:rsidRPr="008921AC">
        <w:rPr>
          <w:rFonts w:ascii="Verdana" w:eastAsia="宋体" w:hAnsi="Verdana" w:cs="Calibri"/>
          <w:color w:val="4B4B4B"/>
          <w:kern w:val="0"/>
          <w:sz w:val="18"/>
          <w:szCs w:val="18"/>
          <w:shd w:val="clear" w:color="auto" w:fill="FFFFFF"/>
        </w:rPr>
        <w:t xml:space="preserve"> </w:t>
      </w:r>
      <w:r w:rsidRPr="008921AC">
        <w:rPr>
          <w:rFonts w:ascii="微软雅黑" w:eastAsia="微软雅黑" w:hAnsi="微软雅黑" w:cs="Calibri" w:hint="eastAsia"/>
          <w:color w:val="4B4B4B"/>
          <w:kern w:val="0"/>
          <w:sz w:val="18"/>
          <w:szCs w:val="18"/>
          <w:shd w:val="clear" w:color="auto" w:fill="FFFFFF"/>
        </w:rPr>
        <w:t>像（</w:t>
      </w:r>
      <w:r w:rsidRPr="008921AC">
        <w:rPr>
          <w:rFonts w:ascii="Verdana" w:eastAsia="宋体" w:hAnsi="Verdana" w:cs="Calibri"/>
          <w:color w:val="4B4B4B"/>
          <w:kern w:val="0"/>
          <w:sz w:val="18"/>
          <w:szCs w:val="18"/>
          <w:shd w:val="clear" w:color="auto" w:fill="FFFFFF"/>
        </w:rPr>
        <w:t>phantom read</w:t>
      </w:r>
      <w:r w:rsidRPr="008921AC">
        <w:rPr>
          <w:rFonts w:ascii="微软雅黑" w:eastAsia="微软雅黑" w:hAnsi="微软雅黑" w:cs="Calibri" w:hint="eastAsia"/>
          <w:color w:val="4B4B4B"/>
          <w:kern w:val="0"/>
          <w:sz w:val="18"/>
          <w:szCs w:val="18"/>
          <w:shd w:val="clear" w:color="auto" w:fill="FFFFFF"/>
        </w:rPr>
        <w:t>）：同一查询在同一事务中多次进行，由于其他提交事务所做的插入操作，每次返回不同的结果集，此时发生幻像读。</w:t>
      </w:r>
      <w:r w:rsidRPr="008921AC">
        <w:rPr>
          <w:rFonts w:ascii="Verdana" w:eastAsia="宋体" w:hAnsi="Verdana" w:cs="Calibri"/>
          <w:color w:val="4B4B4B"/>
          <w:kern w:val="0"/>
          <w:sz w:val="18"/>
          <w:szCs w:val="18"/>
          <w:shd w:val="clear" w:color="auto" w:fill="FFFFFF"/>
        </w:rPr>
        <w:t>(A transaction reexecutes a query returning a set of rows that satisfies a search condition and finds that another committed transaction has inserted additiona rows that satisfy the condition. )</w:t>
      </w:r>
    </w:p>
    <w:p w14:paraId="47F31460" w14:textId="77777777" w:rsidR="008921AC" w:rsidRPr="008921AC" w:rsidRDefault="008921AC" w:rsidP="008921AC">
      <w:pPr>
        <w:widowControl/>
        <w:spacing w:before="100" w:after="100"/>
        <w:jc w:val="left"/>
        <w:rPr>
          <w:rFonts w:ascii="微软雅黑" w:eastAsia="微软雅黑" w:hAnsi="微软雅黑" w:cs="Calibri"/>
          <w:color w:val="4B4B4B"/>
          <w:kern w:val="0"/>
          <w:sz w:val="20"/>
          <w:szCs w:val="20"/>
        </w:rPr>
      </w:pPr>
      <w:r w:rsidRPr="008921AC">
        <w:rPr>
          <w:rFonts w:ascii="微软雅黑" w:eastAsia="微软雅黑" w:hAnsi="微软雅黑" w:cs="Calibri" w:hint="eastAsia"/>
          <w:color w:val="4B4B4B"/>
          <w:kern w:val="0"/>
          <w:sz w:val="20"/>
          <w:szCs w:val="20"/>
          <w:shd w:val="clear" w:color="auto" w:fill="FFFFFF"/>
        </w:rPr>
        <w:t>下面是隔离级别及其对应的可能出现或不可能出现的现象</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272"/>
        <w:gridCol w:w="1620"/>
        <w:gridCol w:w="2147"/>
        <w:gridCol w:w="2267"/>
      </w:tblGrid>
      <w:tr w:rsidR="008921AC" w:rsidRPr="008921AC" w14:paraId="78C6525F" w14:textId="77777777" w:rsidTr="008921AC">
        <w:tc>
          <w:tcPr>
            <w:tcW w:w="2488" w:type="dxa"/>
            <w:tcBorders>
              <w:top w:val="nil"/>
              <w:left w:val="nil"/>
              <w:bottom w:val="nil"/>
              <w:right w:val="nil"/>
            </w:tcBorders>
            <w:shd w:val="clear" w:color="auto" w:fill="FFFFFF"/>
            <w:tcMar>
              <w:top w:w="40" w:type="dxa"/>
              <w:left w:w="60" w:type="dxa"/>
              <w:bottom w:w="40" w:type="dxa"/>
              <w:right w:w="60" w:type="dxa"/>
            </w:tcMar>
            <w:hideMark/>
          </w:tcPr>
          <w:p w14:paraId="536181FD" w14:textId="77777777" w:rsidR="008921AC" w:rsidRPr="008921AC" w:rsidRDefault="008921AC" w:rsidP="008921AC">
            <w:pPr>
              <w:widowControl/>
              <w:jc w:val="left"/>
              <w:rPr>
                <w:rFonts w:ascii="Calibri" w:eastAsia="宋体" w:hAnsi="Calibri" w:cs="Calibri" w:hint="eastAsia"/>
                <w:kern w:val="0"/>
                <w:sz w:val="22"/>
              </w:rPr>
            </w:pPr>
            <w:r w:rsidRPr="008921AC">
              <w:rPr>
                <w:rFonts w:ascii="Calibri" w:eastAsia="宋体" w:hAnsi="Calibri" w:cs="Calibri"/>
                <w:kern w:val="0"/>
                <w:sz w:val="22"/>
              </w:rPr>
              <w:t> </w:t>
            </w:r>
          </w:p>
        </w:tc>
        <w:tc>
          <w:tcPr>
            <w:tcW w:w="1793" w:type="dxa"/>
            <w:tcBorders>
              <w:top w:val="nil"/>
              <w:left w:val="nil"/>
              <w:bottom w:val="nil"/>
              <w:right w:val="nil"/>
            </w:tcBorders>
            <w:shd w:val="clear" w:color="auto" w:fill="FFFFFF"/>
            <w:tcMar>
              <w:top w:w="40" w:type="dxa"/>
              <w:left w:w="60" w:type="dxa"/>
              <w:bottom w:w="40" w:type="dxa"/>
              <w:right w:w="60" w:type="dxa"/>
            </w:tcMar>
            <w:hideMark/>
          </w:tcPr>
          <w:p w14:paraId="5EC49BF4"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Dirty Read</w:t>
            </w:r>
          </w:p>
        </w:tc>
        <w:tc>
          <w:tcPr>
            <w:tcW w:w="2307" w:type="dxa"/>
            <w:tcBorders>
              <w:top w:val="nil"/>
              <w:left w:val="nil"/>
              <w:bottom w:val="nil"/>
              <w:right w:val="nil"/>
            </w:tcBorders>
            <w:shd w:val="clear" w:color="auto" w:fill="FFFFFF"/>
            <w:tcMar>
              <w:top w:w="40" w:type="dxa"/>
              <w:left w:w="60" w:type="dxa"/>
              <w:bottom w:w="40" w:type="dxa"/>
              <w:right w:w="60" w:type="dxa"/>
            </w:tcMar>
            <w:hideMark/>
          </w:tcPr>
          <w:p w14:paraId="379FBFB3"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NonRepeatabe Read</w:t>
            </w:r>
          </w:p>
        </w:tc>
        <w:tc>
          <w:tcPr>
            <w:tcW w:w="2570" w:type="dxa"/>
            <w:tcBorders>
              <w:top w:val="nil"/>
              <w:left w:val="nil"/>
              <w:bottom w:val="nil"/>
              <w:right w:val="nil"/>
            </w:tcBorders>
            <w:shd w:val="clear" w:color="auto" w:fill="FFFFFF"/>
            <w:tcMar>
              <w:top w:w="40" w:type="dxa"/>
              <w:left w:w="60" w:type="dxa"/>
              <w:bottom w:w="40" w:type="dxa"/>
              <w:right w:w="60" w:type="dxa"/>
            </w:tcMar>
            <w:hideMark/>
          </w:tcPr>
          <w:p w14:paraId="068A0AA0"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Phantom Read</w:t>
            </w:r>
          </w:p>
        </w:tc>
      </w:tr>
      <w:tr w:rsidR="008921AC" w:rsidRPr="008921AC" w14:paraId="6C6F245B" w14:textId="77777777" w:rsidTr="008921AC">
        <w:tc>
          <w:tcPr>
            <w:tcW w:w="2488" w:type="dxa"/>
            <w:tcBorders>
              <w:top w:val="nil"/>
              <w:left w:val="nil"/>
              <w:bottom w:val="nil"/>
              <w:right w:val="nil"/>
            </w:tcBorders>
            <w:shd w:val="clear" w:color="auto" w:fill="FFFFFF"/>
            <w:tcMar>
              <w:top w:w="40" w:type="dxa"/>
              <w:left w:w="60" w:type="dxa"/>
              <w:bottom w:w="40" w:type="dxa"/>
              <w:right w:w="60" w:type="dxa"/>
            </w:tcMar>
            <w:hideMark/>
          </w:tcPr>
          <w:p w14:paraId="6B52F3D4"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Read uncommitted</w:t>
            </w:r>
          </w:p>
        </w:tc>
        <w:tc>
          <w:tcPr>
            <w:tcW w:w="1793" w:type="dxa"/>
            <w:tcBorders>
              <w:top w:val="nil"/>
              <w:left w:val="nil"/>
              <w:bottom w:val="nil"/>
              <w:right w:val="nil"/>
            </w:tcBorders>
            <w:shd w:val="clear" w:color="auto" w:fill="FFFFFF"/>
            <w:tcMar>
              <w:top w:w="40" w:type="dxa"/>
              <w:left w:w="60" w:type="dxa"/>
              <w:bottom w:w="40" w:type="dxa"/>
              <w:right w:w="60" w:type="dxa"/>
            </w:tcMar>
            <w:hideMark/>
          </w:tcPr>
          <w:p w14:paraId="68610CD1"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Possible</w:t>
            </w:r>
          </w:p>
        </w:tc>
        <w:tc>
          <w:tcPr>
            <w:tcW w:w="2307" w:type="dxa"/>
            <w:tcBorders>
              <w:top w:val="nil"/>
              <w:left w:val="nil"/>
              <w:bottom w:val="nil"/>
              <w:right w:val="nil"/>
            </w:tcBorders>
            <w:shd w:val="clear" w:color="auto" w:fill="FFFFFF"/>
            <w:tcMar>
              <w:top w:w="40" w:type="dxa"/>
              <w:left w:w="60" w:type="dxa"/>
              <w:bottom w:w="40" w:type="dxa"/>
              <w:right w:w="60" w:type="dxa"/>
            </w:tcMar>
            <w:hideMark/>
          </w:tcPr>
          <w:p w14:paraId="6E35910E"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Possible</w:t>
            </w:r>
          </w:p>
        </w:tc>
        <w:tc>
          <w:tcPr>
            <w:tcW w:w="2570" w:type="dxa"/>
            <w:tcBorders>
              <w:top w:val="nil"/>
              <w:left w:val="nil"/>
              <w:bottom w:val="nil"/>
              <w:right w:val="nil"/>
            </w:tcBorders>
            <w:shd w:val="clear" w:color="auto" w:fill="FFFFFF"/>
            <w:tcMar>
              <w:top w:w="40" w:type="dxa"/>
              <w:left w:w="60" w:type="dxa"/>
              <w:bottom w:w="40" w:type="dxa"/>
              <w:right w:w="60" w:type="dxa"/>
            </w:tcMar>
            <w:hideMark/>
          </w:tcPr>
          <w:p w14:paraId="180AABD7"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Possible</w:t>
            </w:r>
          </w:p>
        </w:tc>
      </w:tr>
      <w:tr w:rsidR="008921AC" w:rsidRPr="008921AC" w14:paraId="107FFEEF" w14:textId="77777777" w:rsidTr="008921AC">
        <w:tc>
          <w:tcPr>
            <w:tcW w:w="2488" w:type="dxa"/>
            <w:tcBorders>
              <w:top w:val="nil"/>
              <w:left w:val="nil"/>
              <w:bottom w:val="nil"/>
              <w:right w:val="nil"/>
            </w:tcBorders>
            <w:shd w:val="clear" w:color="auto" w:fill="FFFFFF"/>
            <w:tcMar>
              <w:top w:w="40" w:type="dxa"/>
              <w:left w:w="60" w:type="dxa"/>
              <w:bottom w:w="40" w:type="dxa"/>
              <w:right w:w="60" w:type="dxa"/>
            </w:tcMar>
            <w:hideMark/>
          </w:tcPr>
          <w:p w14:paraId="7ED29B4F"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Read committed</w:t>
            </w:r>
          </w:p>
        </w:tc>
        <w:tc>
          <w:tcPr>
            <w:tcW w:w="1793" w:type="dxa"/>
            <w:tcBorders>
              <w:top w:val="nil"/>
              <w:left w:val="nil"/>
              <w:bottom w:val="nil"/>
              <w:right w:val="nil"/>
            </w:tcBorders>
            <w:shd w:val="clear" w:color="auto" w:fill="FFFFFF"/>
            <w:tcMar>
              <w:top w:w="40" w:type="dxa"/>
              <w:left w:w="60" w:type="dxa"/>
              <w:bottom w:w="40" w:type="dxa"/>
              <w:right w:w="60" w:type="dxa"/>
            </w:tcMar>
            <w:hideMark/>
          </w:tcPr>
          <w:p w14:paraId="709D2766"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not possible</w:t>
            </w:r>
          </w:p>
        </w:tc>
        <w:tc>
          <w:tcPr>
            <w:tcW w:w="2307" w:type="dxa"/>
            <w:tcBorders>
              <w:top w:val="nil"/>
              <w:left w:val="nil"/>
              <w:bottom w:val="nil"/>
              <w:right w:val="nil"/>
            </w:tcBorders>
            <w:shd w:val="clear" w:color="auto" w:fill="FFFFFF"/>
            <w:tcMar>
              <w:top w:w="40" w:type="dxa"/>
              <w:left w:w="60" w:type="dxa"/>
              <w:bottom w:w="40" w:type="dxa"/>
              <w:right w:w="60" w:type="dxa"/>
            </w:tcMar>
            <w:hideMark/>
          </w:tcPr>
          <w:p w14:paraId="57FD5E14"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Possible</w:t>
            </w:r>
          </w:p>
        </w:tc>
        <w:tc>
          <w:tcPr>
            <w:tcW w:w="2570" w:type="dxa"/>
            <w:tcBorders>
              <w:top w:val="nil"/>
              <w:left w:val="nil"/>
              <w:bottom w:val="nil"/>
              <w:right w:val="nil"/>
            </w:tcBorders>
            <w:shd w:val="clear" w:color="auto" w:fill="FFFFFF"/>
            <w:tcMar>
              <w:top w:w="40" w:type="dxa"/>
              <w:left w:w="60" w:type="dxa"/>
              <w:bottom w:w="40" w:type="dxa"/>
              <w:right w:w="60" w:type="dxa"/>
            </w:tcMar>
            <w:hideMark/>
          </w:tcPr>
          <w:p w14:paraId="2E0F0001"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Possible</w:t>
            </w:r>
          </w:p>
        </w:tc>
      </w:tr>
      <w:tr w:rsidR="008921AC" w:rsidRPr="008921AC" w14:paraId="2C8FE3BD" w14:textId="77777777" w:rsidTr="008921AC">
        <w:tc>
          <w:tcPr>
            <w:tcW w:w="2488" w:type="dxa"/>
            <w:tcBorders>
              <w:top w:val="nil"/>
              <w:left w:val="nil"/>
              <w:bottom w:val="nil"/>
              <w:right w:val="nil"/>
            </w:tcBorders>
            <w:shd w:val="clear" w:color="auto" w:fill="FFFFFF"/>
            <w:tcMar>
              <w:top w:w="40" w:type="dxa"/>
              <w:left w:w="60" w:type="dxa"/>
              <w:bottom w:w="40" w:type="dxa"/>
              <w:right w:w="60" w:type="dxa"/>
            </w:tcMar>
            <w:hideMark/>
          </w:tcPr>
          <w:p w14:paraId="1963BEC4"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Repeatabe read</w:t>
            </w:r>
          </w:p>
        </w:tc>
        <w:tc>
          <w:tcPr>
            <w:tcW w:w="1793" w:type="dxa"/>
            <w:tcBorders>
              <w:top w:val="nil"/>
              <w:left w:val="nil"/>
              <w:bottom w:val="nil"/>
              <w:right w:val="nil"/>
            </w:tcBorders>
            <w:shd w:val="clear" w:color="auto" w:fill="FFFFFF"/>
            <w:tcMar>
              <w:top w:w="40" w:type="dxa"/>
              <w:left w:w="60" w:type="dxa"/>
              <w:bottom w:w="40" w:type="dxa"/>
              <w:right w:w="60" w:type="dxa"/>
            </w:tcMar>
            <w:hideMark/>
          </w:tcPr>
          <w:p w14:paraId="229A1190"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not possible</w:t>
            </w:r>
          </w:p>
        </w:tc>
        <w:tc>
          <w:tcPr>
            <w:tcW w:w="2307" w:type="dxa"/>
            <w:tcBorders>
              <w:top w:val="nil"/>
              <w:left w:val="nil"/>
              <w:bottom w:val="nil"/>
              <w:right w:val="nil"/>
            </w:tcBorders>
            <w:shd w:val="clear" w:color="auto" w:fill="FFFFFF"/>
            <w:tcMar>
              <w:top w:w="40" w:type="dxa"/>
              <w:left w:w="60" w:type="dxa"/>
              <w:bottom w:w="40" w:type="dxa"/>
              <w:right w:w="60" w:type="dxa"/>
            </w:tcMar>
            <w:hideMark/>
          </w:tcPr>
          <w:p w14:paraId="0BA0892C"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not possible</w:t>
            </w:r>
          </w:p>
        </w:tc>
        <w:tc>
          <w:tcPr>
            <w:tcW w:w="2570" w:type="dxa"/>
            <w:tcBorders>
              <w:top w:val="nil"/>
              <w:left w:val="nil"/>
              <w:bottom w:val="nil"/>
              <w:right w:val="nil"/>
            </w:tcBorders>
            <w:shd w:val="clear" w:color="auto" w:fill="FFFFFF"/>
            <w:tcMar>
              <w:top w:w="40" w:type="dxa"/>
              <w:left w:w="60" w:type="dxa"/>
              <w:bottom w:w="40" w:type="dxa"/>
              <w:right w:w="60" w:type="dxa"/>
            </w:tcMar>
            <w:hideMark/>
          </w:tcPr>
          <w:p w14:paraId="28BB17E1"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Possible</w:t>
            </w:r>
          </w:p>
        </w:tc>
      </w:tr>
      <w:tr w:rsidR="008921AC" w:rsidRPr="008921AC" w14:paraId="51CBD30F" w14:textId="77777777" w:rsidTr="008921AC">
        <w:tc>
          <w:tcPr>
            <w:tcW w:w="2488" w:type="dxa"/>
            <w:tcBorders>
              <w:top w:val="nil"/>
              <w:left w:val="nil"/>
              <w:bottom w:val="nil"/>
              <w:right w:val="nil"/>
            </w:tcBorders>
            <w:shd w:val="clear" w:color="auto" w:fill="FFFFFF"/>
            <w:tcMar>
              <w:top w:w="40" w:type="dxa"/>
              <w:left w:w="60" w:type="dxa"/>
              <w:bottom w:w="40" w:type="dxa"/>
              <w:right w:w="60" w:type="dxa"/>
            </w:tcMar>
            <w:hideMark/>
          </w:tcPr>
          <w:p w14:paraId="27208AB3"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Seriaizabe</w:t>
            </w:r>
          </w:p>
        </w:tc>
        <w:tc>
          <w:tcPr>
            <w:tcW w:w="1793" w:type="dxa"/>
            <w:tcBorders>
              <w:top w:val="nil"/>
              <w:left w:val="nil"/>
              <w:bottom w:val="nil"/>
              <w:right w:val="nil"/>
            </w:tcBorders>
            <w:shd w:val="clear" w:color="auto" w:fill="FFFFFF"/>
            <w:tcMar>
              <w:top w:w="40" w:type="dxa"/>
              <w:left w:w="60" w:type="dxa"/>
              <w:bottom w:w="40" w:type="dxa"/>
              <w:right w:w="60" w:type="dxa"/>
            </w:tcMar>
            <w:hideMark/>
          </w:tcPr>
          <w:p w14:paraId="2675C1FB"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not possible</w:t>
            </w:r>
          </w:p>
        </w:tc>
        <w:tc>
          <w:tcPr>
            <w:tcW w:w="2307" w:type="dxa"/>
            <w:tcBorders>
              <w:top w:val="nil"/>
              <w:left w:val="nil"/>
              <w:bottom w:val="nil"/>
              <w:right w:val="nil"/>
            </w:tcBorders>
            <w:shd w:val="clear" w:color="auto" w:fill="FFFFFF"/>
            <w:tcMar>
              <w:top w:w="40" w:type="dxa"/>
              <w:left w:w="60" w:type="dxa"/>
              <w:bottom w:w="40" w:type="dxa"/>
              <w:right w:w="60" w:type="dxa"/>
            </w:tcMar>
            <w:hideMark/>
          </w:tcPr>
          <w:p w14:paraId="0E9F8291"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not possible</w:t>
            </w:r>
          </w:p>
        </w:tc>
        <w:tc>
          <w:tcPr>
            <w:tcW w:w="2570" w:type="dxa"/>
            <w:tcBorders>
              <w:top w:val="nil"/>
              <w:left w:val="nil"/>
              <w:bottom w:val="nil"/>
              <w:right w:val="nil"/>
            </w:tcBorders>
            <w:shd w:val="clear" w:color="auto" w:fill="FFFFFF"/>
            <w:tcMar>
              <w:top w:w="40" w:type="dxa"/>
              <w:left w:w="60" w:type="dxa"/>
              <w:bottom w:w="40" w:type="dxa"/>
              <w:right w:w="60" w:type="dxa"/>
            </w:tcMar>
            <w:hideMark/>
          </w:tcPr>
          <w:p w14:paraId="1860B9FD" w14:textId="77777777" w:rsidR="008921AC" w:rsidRPr="008921AC" w:rsidRDefault="008921AC" w:rsidP="008921AC">
            <w:pPr>
              <w:widowControl/>
              <w:jc w:val="left"/>
              <w:rPr>
                <w:rFonts w:ascii="Verdana" w:eastAsia="宋体" w:hAnsi="Verdana" w:cs="宋体"/>
                <w:color w:val="454545"/>
                <w:kern w:val="0"/>
                <w:sz w:val="18"/>
                <w:szCs w:val="18"/>
              </w:rPr>
            </w:pPr>
            <w:r w:rsidRPr="008921AC">
              <w:rPr>
                <w:rFonts w:ascii="Verdana" w:eastAsia="宋体" w:hAnsi="Verdana" w:cs="宋体"/>
                <w:color w:val="454545"/>
                <w:kern w:val="0"/>
                <w:sz w:val="18"/>
                <w:szCs w:val="18"/>
                <w:shd w:val="clear" w:color="auto" w:fill="FFFFFF"/>
              </w:rPr>
              <w:t>not possible</w:t>
            </w:r>
          </w:p>
        </w:tc>
      </w:tr>
    </w:tbl>
    <w:p w14:paraId="136CD07A" w14:textId="77777777" w:rsidR="008921AC" w:rsidRPr="008921AC" w:rsidRDefault="008921AC" w:rsidP="008921AC">
      <w:pPr>
        <w:widowControl/>
        <w:spacing w:before="100" w:after="100"/>
        <w:jc w:val="left"/>
        <w:rPr>
          <w:rFonts w:ascii="Verdana" w:eastAsia="宋体" w:hAnsi="Verdana" w:cs="Calibri"/>
          <w:color w:val="4B4B4B"/>
          <w:kern w:val="0"/>
          <w:sz w:val="20"/>
          <w:szCs w:val="20"/>
        </w:rPr>
      </w:pPr>
      <w:r w:rsidRPr="008921AC">
        <w:rPr>
          <w:rFonts w:ascii="Verdana" w:eastAsia="宋体" w:hAnsi="Verdana" w:cs="Calibri"/>
          <w:color w:val="4B4B4B"/>
          <w:kern w:val="0"/>
          <w:sz w:val="20"/>
          <w:szCs w:val="20"/>
          <w:shd w:val="clear" w:color="auto" w:fill="FFFFFF"/>
        </w:rPr>
        <w:t> </w:t>
      </w:r>
    </w:p>
    <w:p w14:paraId="50868C9F" w14:textId="77777777" w:rsidR="008921AC" w:rsidRPr="008921AC" w:rsidRDefault="008921AC" w:rsidP="008921AC">
      <w:pPr>
        <w:widowControl/>
        <w:spacing w:before="100" w:after="100"/>
        <w:jc w:val="left"/>
        <w:rPr>
          <w:rFonts w:ascii="Verdana" w:eastAsia="宋体" w:hAnsi="Verdana" w:cs="Calibri"/>
          <w:color w:val="4B4B4B"/>
          <w:kern w:val="0"/>
          <w:sz w:val="20"/>
          <w:szCs w:val="20"/>
        </w:rPr>
      </w:pPr>
      <w:r w:rsidRPr="008921AC">
        <w:rPr>
          <w:rFonts w:ascii="Verdana" w:eastAsia="宋体" w:hAnsi="Verdana" w:cs="Calibri"/>
          <w:b/>
          <w:bCs/>
          <w:color w:val="4B4B4B"/>
          <w:kern w:val="0"/>
          <w:sz w:val="20"/>
          <w:szCs w:val="20"/>
          <w:shd w:val="clear" w:color="auto" w:fill="FFFFFF"/>
        </w:rPr>
        <w:t>ORACE</w:t>
      </w:r>
      <w:r w:rsidRPr="008921AC">
        <w:rPr>
          <w:rFonts w:ascii="Verdana" w:eastAsia="宋体" w:hAnsi="Verdana" w:cs="Calibri"/>
          <w:b/>
          <w:bCs/>
          <w:color w:val="4B4B4B"/>
          <w:kern w:val="0"/>
          <w:sz w:val="20"/>
          <w:szCs w:val="20"/>
          <w:shd w:val="clear" w:color="auto" w:fill="FFFFFF"/>
        </w:rPr>
        <w:t>的隔离级别</w:t>
      </w:r>
    </w:p>
    <w:p w14:paraId="54CD815C" w14:textId="77777777" w:rsidR="008921AC" w:rsidRPr="008921AC" w:rsidRDefault="008921AC" w:rsidP="008921AC">
      <w:pPr>
        <w:widowControl/>
        <w:spacing w:before="100" w:after="100"/>
        <w:jc w:val="left"/>
        <w:rPr>
          <w:rFonts w:ascii="Verdana" w:eastAsia="宋体" w:hAnsi="Verdana" w:cs="Calibri"/>
          <w:color w:val="4B4B4B"/>
          <w:kern w:val="0"/>
          <w:sz w:val="20"/>
          <w:szCs w:val="20"/>
        </w:rPr>
      </w:pPr>
      <w:r w:rsidRPr="008921AC">
        <w:rPr>
          <w:rFonts w:ascii="Verdana" w:eastAsia="宋体" w:hAnsi="Verdana" w:cs="Calibri"/>
          <w:color w:val="4B4B4B"/>
          <w:kern w:val="0"/>
          <w:sz w:val="20"/>
          <w:szCs w:val="20"/>
          <w:shd w:val="clear" w:color="auto" w:fill="FFFFFF"/>
        </w:rPr>
        <w:t>ORACE</w:t>
      </w:r>
      <w:r w:rsidRPr="008921AC">
        <w:rPr>
          <w:rFonts w:ascii="Verdana" w:eastAsia="宋体" w:hAnsi="Verdana" w:cs="Calibri"/>
          <w:color w:val="4B4B4B"/>
          <w:kern w:val="0"/>
          <w:sz w:val="20"/>
          <w:szCs w:val="20"/>
          <w:shd w:val="clear" w:color="auto" w:fill="FFFFFF"/>
        </w:rPr>
        <w:t>提供了</w:t>
      </w:r>
      <w:r w:rsidRPr="008921AC">
        <w:rPr>
          <w:rFonts w:ascii="Verdana" w:eastAsia="宋体" w:hAnsi="Verdana" w:cs="Calibri"/>
          <w:color w:val="4B4B4B"/>
          <w:kern w:val="0"/>
          <w:sz w:val="20"/>
          <w:szCs w:val="20"/>
          <w:shd w:val="clear" w:color="auto" w:fill="FFFFFF"/>
        </w:rPr>
        <w:t>SQ92</w:t>
      </w:r>
      <w:r w:rsidRPr="008921AC">
        <w:rPr>
          <w:rFonts w:ascii="Verdana" w:eastAsia="宋体" w:hAnsi="Verdana" w:cs="Calibri"/>
          <w:color w:val="4B4B4B"/>
          <w:kern w:val="0"/>
          <w:sz w:val="20"/>
          <w:szCs w:val="20"/>
          <w:shd w:val="clear" w:color="auto" w:fill="FFFFFF"/>
        </w:rPr>
        <w:t>标准中的</w:t>
      </w:r>
      <w:r w:rsidRPr="008921AC">
        <w:rPr>
          <w:rFonts w:ascii="Verdana" w:eastAsia="宋体" w:hAnsi="Verdana" w:cs="Calibri"/>
          <w:color w:val="4B4B4B"/>
          <w:kern w:val="0"/>
          <w:sz w:val="20"/>
          <w:szCs w:val="20"/>
          <w:shd w:val="clear" w:color="auto" w:fill="FFFFFF"/>
        </w:rPr>
        <w:t>read committed</w:t>
      </w:r>
      <w:r w:rsidRPr="008921AC">
        <w:rPr>
          <w:rFonts w:ascii="Verdana" w:eastAsia="宋体" w:hAnsi="Verdana" w:cs="Calibri"/>
          <w:color w:val="4B4B4B"/>
          <w:kern w:val="0"/>
          <w:sz w:val="20"/>
          <w:szCs w:val="20"/>
          <w:shd w:val="clear" w:color="auto" w:fill="FFFFFF"/>
        </w:rPr>
        <w:t>和</w:t>
      </w:r>
      <w:r w:rsidRPr="008921AC">
        <w:rPr>
          <w:rFonts w:ascii="Verdana" w:eastAsia="宋体" w:hAnsi="Verdana" w:cs="Calibri"/>
          <w:color w:val="4B4B4B"/>
          <w:kern w:val="0"/>
          <w:sz w:val="20"/>
          <w:szCs w:val="20"/>
          <w:shd w:val="clear" w:color="auto" w:fill="FFFFFF"/>
        </w:rPr>
        <w:t>seriaizabe</w:t>
      </w:r>
      <w:r w:rsidRPr="008921AC">
        <w:rPr>
          <w:rFonts w:ascii="Verdana" w:eastAsia="宋体" w:hAnsi="Verdana" w:cs="Calibri"/>
          <w:color w:val="4B4B4B"/>
          <w:kern w:val="0"/>
          <w:sz w:val="20"/>
          <w:szCs w:val="20"/>
          <w:shd w:val="clear" w:color="auto" w:fill="FFFFFF"/>
        </w:rPr>
        <w:t>，同时提供了非</w:t>
      </w:r>
      <w:r w:rsidRPr="008921AC">
        <w:rPr>
          <w:rFonts w:ascii="Verdana" w:eastAsia="宋体" w:hAnsi="Verdana" w:cs="Calibri"/>
          <w:color w:val="4B4B4B"/>
          <w:kern w:val="0"/>
          <w:sz w:val="20"/>
          <w:szCs w:val="20"/>
          <w:shd w:val="clear" w:color="auto" w:fill="FFFFFF"/>
        </w:rPr>
        <w:t>SQ92</w:t>
      </w:r>
      <w:r w:rsidRPr="008921AC">
        <w:rPr>
          <w:rFonts w:ascii="Verdana" w:eastAsia="宋体" w:hAnsi="Verdana" w:cs="Calibri"/>
          <w:color w:val="4B4B4B"/>
          <w:kern w:val="0"/>
          <w:sz w:val="20"/>
          <w:szCs w:val="20"/>
          <w:shd w:val="clear" w:color="auto" w:fill="FFFFFF"/>
        </w:rPr>
        <w:t>标准的</w:t>
      </w:r>
      <w:r w:rsidRPr="008921AC">
        <w:rPr>
          <w:rFonts w:ascii="Verdana" w:eastAsia="宋体" w:hAnsi="Verdana" w:cs="Calibri"/>
          <w:color w:val="4B4B4B"/>
          <w:kern w:val="0"/>
          <w:sz w:val="20"/>
          <w:szCs w:val="20"/>
          <w:shd w:val="clear" w:color="auto" w:fill="FFFFFF"/>
        </w:rPr>
        <w:t>read-ony</w:t>
      </w:r>
      <w:r w:rsidRPr="008921AC">
        <w:rPr>
          <w:rFonts w:ascii="Verdana" w:eastAsia="宋体" w:hAnsi="Verdana" w:cs="Calibri"/>
          <w:color w:val="4B4B4B"/>
          <w:kern w:val="0"/>
          <w:sz w:val="20"/>
          <w:szCs w:val="20"/>
          <w:shd w:val="clear" w:color="auto" w:fill="FFFFFF"/>
        </w:rPr>
        <w:t>。</w:t>
      </w:r>
    </w:p>
    <w:p w14:paraId="6AE878D7" w14:textId="77777777" w:rsidR="008921AC" w:rsidRPr="008921AC" w:rsidRDefault="008921AC" w:rsidP="008921AC">
      <w:pPr>
        <w:widowControl/>
        <w:spacing w:before="100" w:after="100"/>
        <w:jc w:val="left"/>
        <w:rPr>
          <w:rFonts w:ascii="Verdana" w:eastAsia="宋体" w:hAnsi="Verdana" w:cs="Calibri"/>
          <w:color w:val="4B4B4B"/>
          <w:kern w:val="0"/>
          <w:sz w:val="20"/>
          <w:szCs w:val="20"/>
        </w:rPr>
      </w:pPr>
      <w:r w:rsidRPr="008921AC">
        <w:rPr>
          <w:rFonts w:ascii="Verdana" w:eastAsia="宋体" w:hAnsi="Verdana" w:cs="Calibri"/>
          <w:b/>
          <w:bCs/>
          <w:color w:val="4B4B4B"/>
          <w:kern w:val="0"/>
          <w:sz w:val="20"/>
          <w:szCs w:val="20"/>
          <w:shd w:val="clear" w:color="auto" w:fill="FFFFFF"/>
        </w:rPr>
        <w:t>read committed</w:t>
      </w:r>
      <w:r w:rsidRPr="008921AC">
        <w:rPr>
          <w:rFonts w:ascii="Verdana" w:eastAsia="宋体" w:hAnsi="Verdana" w:cs="Calibri"/>
          <w:b/>
          <w:bCs/>
          <w:color w:val="4B4B4B"/>
          <w:kern w:val="0"/>
          <w:sz w:val="20"/>
          <w:szCs w:val="20"/>
          <w:shd w:val="clear" w:color="auto" w:fill="FFFFFF"/>
        </w:rPr>
        <w:t>：</w:t>
      </w:r>
    </w:p>
    <w:p w14:paraId="7370C8D0" w14:textId="77777777" w:rsidR="008921AC" w:rsidRPr="008921AC" w:rsidRDefault="008921AC" w:rsidP="008921AC">
      <w:pPr>
        <w:widowControl/>
        <w:numPr>
          <w:ilvl w:val="0"/>
          <w:numId w:val="5"/>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FF0000"/>
          <w:kern w:val="0"/>
          <w:sz w:val="18"/>
          <w:szCs w:val="18"/>
          <w:shd w:val="clear" w:color="auto" w:fill="FFFFFF"/>
        </w:rPr>
        <w:t>这是</w:t>
      </w:r>
      <w:r w:rsidRPr="008921AC">
        <w:rPr>
          <w:rFonts w:ascii="Verdana" w:eastAsia="宋体" w:hAnsi="Verdana" w:cs="Calibri"/>
          <w:color w:val="FF0000"/>
          <w:kern w:val="0"/>
          <w:sz w:val="18"/>
          <w:szCs w:val="18"/>
          <w:shd w:val="clear" w:color="auto" w:fill="FFFFFF"/>
        </w:rPr>
        <w:t>ORACE</w:t>
      </w:r>
      <w:r w:rsidRPr="008921AC">
        <w:rPr>
          <w:rFonts w:ascii="微软雅黑" w:eastAsia="微软雅黑" w:hAnsi="微软雅黑" w:cs="Calibri" w:hint="eastAsia"/>
          <w:color w:val="FF0000"/>
          <w:kern w:val="0"/>
          <w:sz w:val="18"/>
          <w:szCs w:val="18"/>
          <w:shd w:val="clear" w:color="auto" w:fill="FFFFFF"/>
        </w:rPr>
        <w:t>缺省的事务隔离级别。</w:t>
      </w:r>
    </w:p>
    <w:p w14:paraId="48D4C561" w14:textId="77777777" w:rsidR="008921AC" w:rsidRPr="008921AC" w:rsidRDefault="008921AC" w:rsidP="008921AC">
      <w:pPr>
        <w:widowControl/>
        <w:numPr>
          <w:ilvl w:val="0"/>
          <w:numId w:val="5"/>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事务中的每一条语句都遵从语句级的读一致性。</w:t>
      </w:r>
    </w:p>
    <w:p w14:paraId="25A4F0C8" w14:textId="77777777" w:rsidR="008921AC" w:rsidRPr="008921AC" w:rsidRDefault="008921AC" w:rsidP="008921AC">
      <w:pPr>
        <w:widowControl/>
        <w:numPr>
          <w:ilvl w:val="0"/>
          <w:numId w:val="5"/>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保证不会脏读；但可能出现非重复读和幻像。</w:t>
      </w:r>
    </w:p>
    <w:p w14:paraId="43B5FAA1" w14:textId="77777777" w:rsidR="008921AC" w:rsidRPr="008921AC" w:rsidRDefault="008921AC" w:rsidP="008921AC">
      <w:pPr>
        <w:widowControl/>
        <w:spacing w:before="100" w:after="100"/>
        <w:jc w:val="left"/>
        <w:rPr>
          <w:rFonts w:ascii="Verdana" w:eastAsia="宋体" w:hAnsi="Verdana" w:cs="Calibri"/>
          <w:color w:val="4B4B4B"/>
          <w:kern w:val="0"/>
          <w:sz w:val="20"/>
          <w:szCs w:val="20"/>
        </w:rPr>
      </w:pPr>
      <w:r w:rsidRPr="008921AC">
        <w:rPr>
          <w:rFonts w:ascii="Verdana" w:eastAsia="宋体" w:hAnsi="Verdana" w:cs="Calibri"/>
          <w:b/>
          <w:bCs/>
          <w:color w:val="4B4B4B"/>
          <w:kern w:val="0"/>
          <w:sz w:val="20"/>
          <w:szCs w:val="20"/>
          <w:shd w:val="clear" w:color="auto" w:fill="FFFFFF"/>
        </w:rPr>
        <w:t>seriaizabe</w:t>
      </w:r>
      <w:r w:rsidRPr="008921AC">
        <w:rPr>
          <w:rFonts w:ascii="Verdana" w:eastAsia="宋体" w:hAnsi="Verdana" w:cs="Calibri"/>
          <w:b/>
          <w:bCs/>
          <w:color w:val="4B4B4B"/>
          <w:kern w:val="0"/>
          <w:sz w:val="20"/>
          <w:szCs w:val="20"/>
          <w:shd w:val="clear" w:color="auto" w:fill="FFFFFF"/>
        </w:rPr>
        <w:t>：（</w:t>
      </w:r>
      <w:r w:rsidRPr="008921AC">
        <w:rPr>
          <w:rFonts w:ascii="Verdana" w:eastAsia="宋体" w:hAnsi="Verdana" w:cs="Calibri"/>
          <w:color w:val="4B4B4B"/>
          <w:kern w:val="0"/>
          <w:sz w:val="20"/>
          <w:szCs w:val="20"/>
          <w:shd w:val="clear" w:color="auto" w:fill="FFFFFF"/>
        </w:rPr>
        <w:t>串行执行事务，并发性最小）</w:t>
      </w:r>
    </w:p>
    <w:p w14:paraId="375CC163" w14:textId="77777777" w:rsidR="008921AC" w:rsidRPr="008921AC" w:rsidRDefault="008921AC" w:rsidP="008921AC">
      <w:pPr>
        <w:widowControl/>
        <w:numPr>
          <w:ilvl w:val="0"/>
          <w:numId w:val="6"/>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FF0000"/>
          <w:kern w:val="0"/>
          <w:sz w:val="18"/>
          <w:szCs w:val="18"/>
          <w:shd w:val="clear" w:color="auto" w:fill="FFFFFF"/>
        </w:rPr>
        <w:t>简单地说，</w:t>
      </w:r>
      <w:r w:rsidRPr="008921AC">
        <w:rPr>
          <w:rFonts w:ascii="Verdana" w:eastAsia="宋体" w:hAnsi="Verdana" w:cs="Calibri"/>
          <w:color w:val="FF0000"/>
          <w:kern w:val="0"/>
          <w:sz w:val="18"/>
          <w:szCs w:val="18"/>
          <w:shd w:val="clear" w:color="auto" w:fill="FFFFFF"/>
        </w:rPr>
        <w:t>seriaizabe</w:t>
      </w:r>
      <w:r w:rsidRPr="008921AC">
        <w:rPr>
          <w:rFonts w:ascii="微软雅黑" w:eastAsia="微软雅黑" w:hAnsi="微软雅黑" w:cs="Calibri" w:hint="eastAsia"/>
          <w:color w:val="FF0000"/>
          <w:kern w:val="0"/>
          <w:sz w:val="18"/>
          <w:szCs w:val="18"/>
          <w:shd w:val="clear" w:color="auto" w:fill="FFFFFF"/>
        </w:rPr>
        <w:t>就是使事务看起来象是一个接着一个地顺序地执行。</w:t>
      </w:r>
    </w:p>
    <w:p w14:paraId="7C73D711" w14:textId="77777777" w:rsidR="008921AC" w:rsidRPr="008921AC" w:rsidRDefault="008921AC" w:rsidP="008921AC">
      <w:pPr>
        <w:widowControl/>
        <w:numPr>
          <w:ilvl w:val="0"/>
          <w:numId w:val="6"/>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仅仅能看见在本事务开始前由其它事务提交的更改和在本事务中所做的更改。</w:t>
      </w:r>
    </w:p>
    <w:p w14:paraId="030E9ACB" w14:textId="77777777" w:rsidR="008921AC" w:rsidRPr="008921AC" w:rsidRDefault="008921AC" w:rsidP="008921AC">
      <w:pPr>
        <w:widowControl/>
        <w:numPr>
          <w:ilvl w:val="0"/>
          <w:numId w:val="6"/>
        </w:numPr>
        <w:ind w:left="1260"/>
        <w:jc w:val="left"/>
        <w:textAlignment w:val="center"/>
        <w:rPr>
          <w:rFonts w:ascii="Calibri" w:eastAsia="宋体" w:hAnsi="Calibri" w:cs="Calibri"/>
          <w:kern w:val="0"/>
          <w:sz w:val="22"/>
        </w:rPr>
      </w:pPr>
      <w:r w:rsidRPr="008921AC">
        <w:rPr>
          <w:rFonts w:ascii="微软雅黑" w:eastAsia="微软雅黑" w:hAnsi="微软雅黑" w:cs="Calibri" w:hint="eastAsia"/>
          <w:color w:val="4B4B4B"/>
          <w:kern w:val="0"/>
          <w:sz w:val="18"/>
          <w:szCs w:val="18"/>
          <w:shd w:val="clear" w:color="auto" w:fill="FFFFFF"/>
        </w:rPr>
        <w:t>保证不会出现非重复读和幻像。</w:t>
      </w:r>
    </w:p>
    <w:p w14:paraId="62551BB6" w14:textId="77777777" w:rsidR="008921AC" w:rsidRPr="008921AC" w:rsidRDefault="008921AC" w:rsidP="008921AC">
      <w:pPr>
        <w:widowControl/>
        <w:numPr>
          <w:ilvl w:val="0"/>
          <w:numId w:val="6"/>
        </w:numPr>
        <w:ind w:left="1260"/>
        <w:jc w:val="left"/>
        <w:textAlignment w:val="center"/>
        <w:rPr>
          <w:rFonts w:ascii="Calibri" w:eastAsia="宋体" w:hAnsi="Calibri" w:cs="Calibri"/>
          <w:kern w:val="0"/>
          <w:sz w:val="22"/>
        </w:rPr>
      </w:pPr>
      <w:r w:rsidRPr="008921AC">
        <w:rPr>
          <w:rFonts w:ascii="Verdana" w:eastAsia="宋体" w:hAnsi="Verdana" w:cs="Calibri"/>
          <w:color w:val="4B4B4B"/>
          <w:kern w:val="0"/>
          <w:sz w:val="18"/>
          <w:szCs w:val="18"/>
          <w:shd w:val="clear" w:color="auto" w:fill="FFFFFF"/>
        </w:rPr>
        <w:t>Seriaizabe</w:t>
      </w:r>
      <w:r w:rsidRPr="008921AC">
        <w:rPr>
          <w:rFonts w:ascii="微软雅黑" w:eastAsia="微软雅黑" w:hAnsi="微软雅黑" w:cs="Calibri" w:hint="eastAsia"/>
          <w:color w:val="4B4B4B"/>
          <w:kern w:val="0"/>
          <w:sz w:val="18"/>
          <w:szCs w:val="18"/>
          <w:shd w:val="clear" w:color="auto" w:fill="FFFFFF"/>
        </w:rPr>
        <w:t>隔离级别提供了</w:t>
      </w:r>
      <w:r w:rsidRPr="008921AC">
        <w:rPr>
          <w:rFonts w:ascii="Verdana" w:eastAsia="宋体" w:hAnsi="Verdana" w:cs="Calibri"/>
          <w:color w:val="4B4B4B"/>
          <w:kern w:val="0"/>
          <w:sz w:val="18"/>
          <w:szCs w:val="18"/>
          <w:shd w:val="clear" w:color="auto" w:fill="FFFFFF"/>
        </w:rPr>
        <w:t>read-ony</w:t>
      </w:r>
      <w:r w:rsidRPr="008921AC">
        <w:rPr>
          <w:rFonts w:ascii="微软雅黑" w:eastAsia="微软雅黑" w:hAnsi="微软雅黑" w:cs="Calibri" w:hint="eastAsia"/>
          <w:color w:val="4B4B4B"/>
          <w:kern w:val="0"/>
          <w:sz w:val="18"/>
          <w:szCs w:val="18"/>
          <w:shd w:val="clear" w:color="auto" w:fill="FFFFFF"/>
        </w:rPr>
        <w:t>事务所提供的读一致性（事务级的读一致性），同时又允许</w:t>
      </w:r>
      <w:r w:rsidRPr="008921AC">
        <w:rPr>
          <w:rFonts w:ascii="Verdana" w:eastAsia="宋体" w:hAnsi="Verdana" w:cs="Calibri"/>
          <w:color w:val="4B4B4B"/>
          <w:kern w:val="0"/>
          <w:sz w:val="18"/>
          <w:szCs w:val="18"/>
          <w:shd w:val="clear" w:color="auto" w:fill="FFFFFF"/>
        </w:rPr>
        <w:t>DM</w:t>
      </w:r>
      <w:r w:rsidRPr="008921AC">
        <w:rPr>
          <w:rFonts w:ascii="微软雅黑" w:eastAsia="微软雅黑" w:hAnsi="微软雅黑" w:cs="Calibri" w:hint="eastAsia"/>
          <w:color w:val="4B4B4B"/>
          <w:kern w:val="0"/>
          <w:sz w:val="18"/>
          <w:szCs w:val="18"/>
          <w:shd w:val="clear" w:color="auto" w:fill="FFFFFF"/>
        </w:rPr>
        <w:t>操作。</w:t>
      </w:r>
    </w:p>
    <w:p w14:paraId="7614F746" w14:textId="77777777" w:rsidR="008921AC" w:rsidRPr="008921AC" w:rsidRDefault="008921AC" w:rsidP="008921AC">
      <w:pPr>
        <w:widowControl/>
        <w:spacing w:before="100" w:after="100"/>
        <w:jc w:val="left"/>
        <w:rPr>
          <w:rFonts w:ascii="微软雅黑" w:eastAsia="微软雅黑" w:hAnsi="微软雅黑" w:cs="Calibri"/>
          <w:color w:val="4B4B4B"/>
          <w:kern w:val="0"/>
          <w:sz w:val="20"/>
          <w:szCs w:val="20"/>
        </w:rPr>
      </w:pPr>
      <w:r w:rsidRPr="008921AC">
        <w:rPr>
          <w:rFonts w:ascii="微软雅黑" w:eastAsia="微软雅黑" w:hAnsi="微软雅黑" w:cs="Calibri" w:hint="eastAsia"/>
          <w:color w:val="4B4B4B"/>
          <w:kern w:val="0"/>
          <w:sz w:val="20"/>
          <w:szCs w:val="20"/>
          <w:shd w:val="clear" w:color="auto" w:fill="FFFFFF"/>
        </w:rPr>
        <w:t>如果有在seriaizabe事务开始时未提交的事务在seriaizabe事务结束之前修改了seriaizabe事务将要修改的行并进行了提交，则seriaizabe事务不会读到这些变更，因此发生无法序列化访问的错误。（换一种解释方法：</w:t>
      </w:r>
      <w:r w:rsidRPr="008921AC">
        <w:rPr>
          <w:rFonts w:ascii="微软雅黑" w:eastAsia="微软雅黑" w:hAnsi="微软雅黑" w:cs="Calibri" w:hint="eastAsia"/>
          <w:b/>
          <w:bCs/>
          <w:color w:val="4B4B4B"/>
          <w:kern w:val="0"/>
          <w:sz w:val="20"/>
          <w:szCs w:val="20"/>
          <w:shd w:val="clear" w:color="auto" w:fill="FFFFFF"/>
        </w:rPr>
        <w:t>只要在seriaizabe事务开始到结束之间有其他事务对seriaizabe事务要修改的东西进行了修改并提交了修改，则发生无法序列化访问的错误</w:t>
      </w:r>
      <w:r w:rsidRPr="008921AC">
        <w:rPr>
          <w:rFonts w:ascii="微软雅黑" w:eastAsia="微软雅黑" w:hAnsi="微软雅黑" w:cs="Calibri" w:hint="eastAsia"/>
          <w:color w:val="4B4B4B"/>
          <w:kern w:val="0"/>
          <w:sz w:val="20"/>
          <w:szCs w:val="20"/>
          <w:shd w:val="clear" w:color="auto" w:fill="FFFFFF"/>
        </w:rPr>
        <w:t>。）</w:t>
      </w:r>
    </w:p>
    <w:p w14:paraId="364FF313" w14:textId="77777777" w:rsidR="00083F55" w:rsidRDefault="00083F55"/>
    <w:sectPr w:rsidR="00083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6257A"/>
    <w:multiLevelType w:val="multilevel"/>
    <w:tmpl w:val="C31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47000"/>
    <w:multiLevelType w:val="multilevel"/>
    <w:tmpl w:val="DEF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94937"/>
    <w:multiLevelType w:val="multilevel"/>
    <w:tmpl w:val="149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C86CE6"/>
    <w:multiLevelType w:val="multilevel"/>
    <w:tmpl w:val="F2B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C31B6"/>
    <w:multiLevelType w:val="multilevel"/>
    <w:tmpl w:val="A23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D50A62"/>
    <w:multiLevelType w:val="multilevel"/>
    <w:tmpl w:val="FBF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E0"/>
    <w:rsid w:val="00083F55"/>
    <w:rsid w:val="002C38E0"/>
    <w:rsid w:val="00892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8FEBB-7CB1-4745-9413-04E2379A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1A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92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582205">
      <w:bodyDiv w:val="1"/>
      <w:marLeft w:val="0"/>
      <w:marRight w:val="0"/>
      <w:marTop w:val="0"/>
      <w:marBottom w:val="0"/>
      <w:divBdr>
        <w:top w:val="none" w:sz="0" w:space="0" w:color="auto"/>
        <w:left w:val="none" w:sz="0" w:space="0" w:color="auto"/>
        <w:bottom w:val="none" w:sz="0" w:space="0" w:color="auto"/>
        <w:right w:val="none" w:sz="0" w:space="0" w:color="auto"/>
      </w:divBdr>
      <w:divsChild>
        <w:div w:id="882059886">
          <w:marLeft w:val="0"/>
          <w:marRight w:val="0"/>
          <w:marTop w:val="0"/>
          <w:marBottom w:val="0"/>
          <w:divBdr>
            <w:top w:val="none" w:sz="0" w:space="0" w:color="auto"/>
            <w:left w:val="none" w:sz="0" w:space="0" w:color="auto"/>
            <w:bottom w:val="none" w:sz="0" w:space="0" w:color="auto"/>
            <w:right w:val="none" w:sz="0" w:space="0" w:color="auto"/>
          </w:divBdr>
          <w:divsChild>
            <w:div w:id="2045254059">
              <w:marLeft w:val="0"/>
              <w:marRight w:val="0"/>
              <w:marTop w:val="0"/>
              <w:marBottom w:val="0"/>
              <w:divBdr>
                <w:top w:val="none" w:sz="0" w:space="0" w:color="auto"/>
                <w:left w:val="none" w:sz="0" w:space="0" w:color="auto"/>
                <w:bottom w:val="none" w:sz="0" w:space="0" w:color="auto"/>
                <w:right w:val="none" w:sz="0" w:space="0" w:color="auto"/>
              </w:divBdr>
              <w:divsChild>
                <w:div w:id="70546213">
                  <w:marLeft w:val="0"/>
                  <w:marRight w:val="0"/>
                  <w:marTop w:val="0"/>
                  <w:marBottom w:val="0"/>
                  <w:divBdr>
                    <w:top w:val="none" w:sz="0" w:space="0" w:color="auto"/>
                    <w:left w:val="none" w:sz="0" w:space="0" w:color="auto"/>
                    <w:bottom w:val="none" w:sz="0" w:space="0" w:color="auto"/>
                    <w:right w:val="none" w:sz="0" w:space="0" w:color="auto"/>
                  </w:divBdr>
                  <w:divsChild>
                    <w:div w:id="1467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ogjava.net/fhtdy2004/archive/2009/08/01/29254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2021-03-04T05:00:00Z</dcterms:created>
  <dcterms:modified xsi:type="dcterms:W3CDTF">2021-03-04T05:00:00Z</dcterms:modified>
</cp:coreProperties>
</file>