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对于想要学习awr性能问题分析的同学，可以先看常见问题:如何使用AWR报告来诊断数据库性能问题 (文档 ID 1523048.1)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1999年开始开发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10gR1 2004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10gR2 2005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36"/>
          <w:szCs w:val="36"/>
        </w:rPr>
      </w:pPr>
      <w:r>
        <w:rPr>
          <w:rFonts w:ascii="Arial" w:hAnsi="Arial" w:cs="Arial"/>
          <w:b/>
          <w:color w:val="010101"/>
          <w:sz w:val="36"/>
          <w:szCs w:val="36"/>
          <w:lang w:eastAsia="zh-CN"/>
        </w:rPr>
        <w:t>AWR</w:t>
      </w:r>
      <w:r>
        <w:rPr>
          <w:rFonts w:ascii="宋体" w:hAnsi="宋体" w:eastAsia="宋体" w:cs="宋体"/>
          <w:color w:val="010101"/>
          <w:sz w:val="36"/>
          <w:szCs w:val="36"/>
          <w:lang w:eastAsia="zh-CN"/>
        </w:rPr>
        <w:t>程序核心是</w:t>
      </w: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dbms_workload_repository</w:t>
      </w:r>
      <w:r>
        <w:rPr>
          <w:rFonts w:ascii="宋体" w:hAnsi="宋体" w:eastAsia="宋体" w:cs="宋体"/>
          <w:color w:val="010101"/>
          <w:sz w:val="36"/>
          <w:szCs w:val="36"/>
          <w:lang w:eastAsia="zh-CN"/>
        </w:rPr>
        <w:t>包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36"/>
          <w:szCs w:val="36"/>
        </w:rPr>
      </w:pP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DBMS_WORKLOAD_REPOSITORY.MODIFY_SNAPSHOT_SETTINGS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10101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10101"/>
          <w:sz w:val="36"/>
          <w:szCs w:val="36"/>
          <w:lang w:eastAsia="zh-CN"/>
        </w:rPr>
        <w:t>可以修改awr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@?/rdbms/admin/awrrpt 本实例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@?/rdbms/admin/awrrpti RAC中选择实例号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主要是MMON(Manageability Monitor Process)和它的小工进程(m00x) MMON的功能包括: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1.启动slave进程m00x去做AWR快照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2.当某个度量阀值被超过时发出alert告警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3.为最近改变过的SQL对象捕获指标信息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277100" cy="30384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eastAsia="zh-CN"/>
        </w:rPr>
        <w:t>awr一些技巧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宋体" w:hAnsi="宋体" w:eastAsia="宋体" w:cs="宋体"/>
          <w:color w:val="010101"/>
          <w:sz w:val="36"/>
          <w:szCs w:val="36"/>
        </w:rPr>
      </w:pPr>
      <w:r>
        <w:rPr>
          <w:rFonts w:ascii="宋体" w:hAnsi="宋体" w:eastAsia="宋体" w:cs="宋体"/>
          <w:color w:val="010101"/>
          <w:sz w:val="36"/>
          <w:szCs w:val="36"/>
          <w:lang w:eastAsia="zh-CN"/>
        </w:rPr>
        <w:t>手动执行一个快照：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36"/>
          <w:szCs w:val="36"/>
        </w:rPr>
      </w:pP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Exec dbms_workload_repository.create_snapshot;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ascii="宋体" w:hAnsi="宋体" w:eastAsia="宋体" w:cs="宋体"/>
          <w:color w:val="010101"/>
          <w:sz w:val="36"/>
          <w:szCs w:val="36"/>
          <w:lang w:eastAsia="zh-CN"/>
        </w:rPr>
        <w:t>创建一个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AWR</w:t>
      </w:r>
      <w:r>
        <w:rPr>
          <w:rFonts w:ascii="宋体" w:hAnsi="宋体" w:eastAsia="宋体" w:cs="宋体"/>
          <w:color w:val="010101"/>
          <w:sz w:val="36"/>
          <w:szCs w:val="36"/>
          <w:lang w:eastAsia="zh-CN"/>
        </w:rPr>
        <w:t>基线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Exec DBMS_WORKLOAD_REPOSITORY.CREATE_BASELINE(start_snap_id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color w:val="010101"/>
          <w:sz w:val="36"/>
          <w:szCs w:val="36"/>
          <w:lang w:eastAsia="zh-CN"/>
        </w:rPr>
        <w:t>，</w:t>
      </w: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end_snap_id ,baseline_name);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@?/rdbms/admin/awrddrpt AWR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color w:val="010101"/>
          <w:sz w:val="36"/>
          <w:szCs w:val="36"/>
          <w:lang w:eastAsia="zh-CN"/>
        </w:rPr>
        <w:t>比对报告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@?/rdbms/admin/awrgrpt RAC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color w:val="010101"/>
          <w:sz w:val="36"/>
          <w:szCs w:val="36"/>
          <w:lang w:eastAsia="zh-CN"/>
        </w:rPr>
        <w:t>全局</w:t>
      </w: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AWR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ascii="宋体" w:hAnsi="宋体" w:eastAsia="宋体" w:cs="宋体"/>
          <w:color w:val="010101"/>
          <w:sz w:val="36"/>
          <w:szCs w:val="36"/>
          <w:lang w:eastAsia="zh-CN"/>
        </w:rPr>
        <w:t>自动生成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AWR HTML</w:t>
      </w:r>
      <w:r>
        <w:rPr>
          <w:rFonts w:ascii="宋体" w:hAnsi="宋体" w:eastAsia="宋体" w:cs="宋体"/>
          <w:color w:val="010101"/>
          <w:sz w:val="36"/>
          <w:szCs w:val="36"/>
          <w:lang w:eastAsia="zh-CN"/>
        </w:rPr>
        <w:t>报告：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"http://www.oracle-base.com/dba/10g/generate_multiple_awr_reports.sql"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http://www.oracle-base.com/dba/10g/generate_multiple_awr_reports.sql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36"/>
          <w:szCs w:val="36"/>
        </w:rPr>
      </w:pPr>
      <w:r>
        <w:rPr>
          <w:rFonts w:hint="default" w:ascii="Arial" w:hAnsi="Arial" w:cs="Arial"/>
          <w:b/>
          <w:color w:val="010101"/>
          <w:sz w:val="36"/>
          <w:szCs w:val="36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&lt;&lt;generate_multiple_awr_reports.sql&gt;&gt;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查最近7天的DB Time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WITH sysstat AS (select sn.begin_interval_time begin_interval_time, sn.end_interval_time end_interval_time, ss.stat_name stat_name, ss.value e_value, lag(ss.value, 1) over(order by ss.snap_id) b_value from dba_hist_sysstat ss, dba_hist_snapshot sn where trunc(sn.begin_interval_time) &gt;= sysdate - 7 and ss.snap_id = sn.snap_id and ss.dbid = sn.dbid and ss.instance_number = sn.instance_number and ss.dbid = (select dbid from v$database) and ss.instance_number = (select instance_number from v$instance) and ss.stat_name = 'DB time') select to_char (BEGIN_INTERVAL_TIME, 'mm-dd hh24:mi') || to_char (END_INTERVAL_TIME, ' hh24:mi') date_time, stat_name, round((e_value - nvl(b_value, 0)) / (extract(day from(end_interval_time - begin_interval_time)) * 24 * 60 * 60 + extract(hour from(end_interval_time - begin_interval_time)) * 60 * 60 + extract(minute from(end_interval_time - begin_interval_time)) * 60 + extract(second from(end_interval_time - begin_interval_time))), 0) per_sec from sysstat where(e_value - nvl(b_value, 0)) &gt; 0 and nvl(b_value, 0) &gt; 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&lt;&lt;【AskMaclean技术分享Oracle数据库优化】AWR鹰眼系列AWR报告全面指标分析.pdf&gt;&gt;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&lt;&lt;0c8d2eb396527f87311c7d0795f21a3b.pdf&gt;&gt;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2021-01-27T08:53:54Z</dcterms:created>
  <dc:creator>xians</dc:creator>
  <cp:lastModifiedBy>Chris</cp:lastModifiedBy>
  <dcterms:modified xsi:type="dcterms:W3CDTF">2021-01-27T08:54:06Z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