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00" w:beforeAutospacing="0" w:after="100" w:afterAutospacing="0"/>
        <w:ind w:left="0"/>
        <w:rPr>
          <w:rFonts w:ascii="Arial" w:hAnsi="Arial" w:cs="Arial"/>
          <w:sz w:val="32"/>
          <w:szCs w:val="32"/>
        </w:rPr>
      </w:pPr>
      <w:r>
        <w:rPr>
          <w:rFonts w:hint="default" w:ascii="Arial" w:hAnsi="Arial" w:cs="Arial"/>
          <w:b/>
          <w:sz w:val="32"/>
          <w:szCs w:val="32"/>
          <w:lang w:eastAsia="zh-CN"/>
        </w:rPr>
        <w:t>&gt;Host CPU</w:t>
      </w:r>
    </w:p>
    <w:p>
      <w:pPr>
        <w:pStyle w:val="2"/>
        <w:keepNext w:val="0"/>
        <w:keepLines w:val="0"/>
        <w:widowControl/>
        <w:suppressLineNumbers w:val="0"/>
        <w:spacing w:before="0" w:beforeAutospacing="0" w:after="0" w:afterAutospacing="0"/>
        <w:ind w:left="0" w:right="0"/>
      </w:pPr>
      <w:r>
        <w:rPr>
          <w:rFonts w:ascii="Calibri" w:hAnsi="Calibri" w:cs="Calibri"/>
          <w:sz w:val="22"/>
          <w:szCs w:val="22"/>
          <w:lang w:eastAsia="zh-CN"/>
        </w:rPr>
        <w:drawing>
          <wp:inline distT="0" distB="0" distL="114300" distR="114300">
            <wp:extent cx="6438900" cy="933450"/>
            <wp:effectExtent l="0" t="0" r="7620" b="1143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6438900" cy="933450"/>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Arial" w:hAnsi="Arial" w:cs="Arial"/>
          <w:sz w:val="64"/>
          <w:szCs w:val="64"/>
        </w:rPr>
      </w:pPr>
      <w:r>
        <w:rPr>
          <w:rFonts w:hint="default" w:ascii="Arial" w:hAnsi="Arial" w:cs="Arial"/>
          <w:b/>
          <w:sz w:val="64"/>
          <w:szCs w:val="64"/>
          <w:lang w:eastAsia="zh-CN"/>
        </w:rPr>
        <w:t> </w:t>
      </w:r>
    </w:p>
    <w:p>
      <w:pPr>
        <w:pStyle w:val="2"/>
        <w:keepNext w:val="0"/>
        <w:keepLines w:val="0"/>
        <w:widowControl/>
        <w:suppressLineNumbers w:val="0"/>
        <w:spacing w:before="100" w:beforeAutospacing="0" w:after="100" w:afterAutospacing="0"/>
        <w:ind w:left="0"/>
        <w:rPr>
          <w:rFonts w:hint="default" w:ascii="Arial" w:hAnsi="Arial" w:cs="Arial"/>
          <w:sz w:val="22"/>
          <w:szCs w:val="22"/>
        </w:rPr>
      </w:pPr>
      <w:r>
        <w:rPr>
          <w:rFonts w:hint="default" w:ascii="Arial" w:hAnsi="Arial" w:cs="Arial"/>
          <w:b/>
          <w:sz w:val="22"/>
          <w:szCs w:val="22"/>
          <w:lang w:eastAsia="zh-CN"/>
        </w:rPr>
        <w:t>“Load Average” begin/end值代表CPU的大致运行队列大小。上图中快照开始到结束，平均 CPU负载增加了。</w:t>
      </w:r>
    </w:p>
    <w:p>
      <w:pPr>
        <w:pStyle w:val="2"/>
        <w:keepNext w:val="0"/>
        <w:keepLines w:val="0"/>
        <w:widowControl/>
        <w:suppressLineNumbers w:val="0"/>
        <w:spacing w:before="100" w:beforeAutospacing="0" w:after="100" w:afterAutospacing="0"/>
        <w:ind w:left="0"/>
        <w:rPr>
          <w:rFonts w:hint="default" w:ascii="Arial" w:hAnsi="Arial" w:cs="Arial"/>
          <w:sz w:val="22"/>
          <w:szCs w:val="22"/>
        </w:rPr>
      </w:pPr>
      <w:r>
        <w:rPr>
          <w:rFonts w:hint="default" w:ascii="Arial" w:hAnsi="Arial" w:cs="Arial"/>
          <w:b/>
          <w:sz w:val="22"/>
          <w:szCs w:val="22"/>
          <w:lang w:eastAsia="zh-CN"/>
        </w:rPr>
        <w:t>%User+%System=&gt; 总的CPU使用率，在这里是29.0%</w:t>
      </w:r>
    </w:p>
    <w:p>
      <w:pPr>
        <w:pStyle w:val="2"/>
        <w:keepNext w:val="0"/>
        <w:keepLines w:val="0"/>
        <w:widowControl/>
        <w:suppressLineNumbers w:val="0"/>
        <w:spacing w:before="100" w:beforeAutospacing="0" w:after="100" w:afterAutospacing="0"/>
        <w:ind w:left="0"/>
        <w:rPr>
          <w:rFonts w:hint="default" w:ascii="Arial" w:hAnsi="Arial" w:cs="Arial"/>
          <w:sz w:val="22"/>
          <w:szCs w:val="22"/>
        </w:rPr>
      </w:pPr>
      <w:r>
        <w:rPr>
          <w:rFonts w:hint="default" w:ascii="Arial" w:hAnsi="Arial" w:cs="Arial"/>
          <w:b/>
          <w:sz w:val="22"/>
          <w:szCs w:val="22"/>
          <w:lang w:eastAsia="zh-CN"/>
        </w:rPr>
        <w:t>Elapsed Time * NUM_CPUS * CPU utilization= 299.70 (mins) * 64 * 29%= 5562.4 mins=Busy Time &lt;&gt;idle time</w:t>
      </w:r>
    </w:p>
    <w:p>
      <w:pPr>
        <w:pStyle w:val="2"/>
        <w:keepNext w:val="0"/>
        <w:keepLines w:val="0"/>
        <w:widowControl/>
        <w:suppressLineNumbers w:val="0"/>
        <w:spacing w:before="100" w:beforeAutospacing="0" w:after="100" w:afterAutospacing="0"/>
        <w:ind w:left="0"/>
        <w:rPr>
          <w:rFonts w:ascii="微软雅黑" w:hAnsi="微软雅黑" w:eastAsia="微软雅黑" w:cs="微软雅黑"/>
          <w:sz w:val="22"/>
          <w:szCs w:val="22"/>
        </w:rPr>
      </w:pPr>
      <w:r>
        <w:rPr>
          <w:rFonts w:hint="eastAsia" w:ascii="微软雅黑" w:hAnsi="微软雅黑" w:eastAsia="微软雅黑" w:cs="微软雅黑"/>
          <w:b/>
          <w:sz w:val="22"/>
          <w:szCs w:val="22"/>
          <w:lang w:eastAsia="zh-CN"/>
        </w:rPr>
        <w:t>与《Operating System Statistics》中的LOAD相呼应</w:t>
      </w:r>
    </w:p>
    <w:p>
      <w:pPr>
        <w:pStyle w:val="2"/>
        <w:keepNext w:val="0"/>
        <w:keepLines w:val="0"/>
        <w:widowControl/>
        <w:suppressLineNumbers w:val="0"/>
        <w:spacing w:before="100" w:beforeAutospacing="0" w:after="100" w:afterAutospacing="0"/>
        <w:ind w:left="0"/>
        <w:rPr>
          <w:rFonts w:hint="default" w:ascii="Arial" w:hAnsi="Arial" w:cs="Arial"/>
          <w:sz w:val="22"/>
          <w:szCs w:val="22"/>
        </w:rPr>
      </w:pPr>
      <w:r>
        <w:rPr>
          <w:rFonts w:hint="default" w:ascii="Arial" w:hAnsi="Arial" w:cs="Arial"/>
          <w:b/>
          <w:sz w:val="22"/>
          <w:szCs w:val="22"/>
          <w:lang w:eastAsia="zh-CN"/>
        </w:rPr>
        <w:t>host cpu反应整个主机的负载，并不是数据库的负载</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Arial" w:hAnsi="Arial" w:cs="Arial"/>
          <w:sz w:val="32"/>
          <w:szCs w:val="32"/>
        </w:rPr>
      </w:pPr>
      <w:r>
        <w:rPr>
          <w:rFonts w:hint="default" w:ascii="Arial" w:hAnsi="Arial" w:cs="Arial"/>
          <w:b/>
          <w:sz w:val="32"/>
          <w:szCs w:val="32"/>
          <w:lang w:eastAsia="zh-CN"/>
        </w:rPr>
        <w:t>I&gt;nstance CPU</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6372225" cy="847725"/>
            <wp:effectExtent l="0" t="0" r="13335" b="5715"/>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5"/>
                    <a:stretch>
                      <a:fillRect/>
                    </a:stretch>
                  </pic:blipFill>
                  <pic:spPr>
                    <a:xfrm>
                      <a:off x="0" y="0"/>
                      <a:ext cx="6372225" cy="847725"/>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%Total CPU,该实例所使用的CPU占总CPU的比例 è % of total CPU for Instance   --有多少cpu和我的实例有关</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%Busy CPU，该实例所使用的Cpu占总的被使用CPU的比例 è % of busy CPU for Instance</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例如共4个逻辑CPU，其中3个被完全使用，3个中的1个完全被该实例使用，则%Total CPU= ¼ =25%，而%Busy CPU= 1/3= 33%</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当CPU高时一般看%Busy CPU可以确定CPU到底是否是本实例消耗的，还是主机上其他程序</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of busy CPU for Instance= （DB CPU+ background cpu time) / (BUSY_TIME /100)= (250,777.19 + 7,195.70)/ (33,448,718/100)= 77.1%</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7429500" cy="2533650"/>
            <wp:effectExtent l="0" t="0" r="7620" b="1143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7429500" cy="2533650"/>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%DB time waiting for CPU (Resource Manager)= (RSRC_MGR_CPU_WAIT_TIME/100)/DB TIME= (138,776,449/100)/(61,052 * 60)= 37.88%</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7429500" cy="2257425"/>
            <wp:effectExtent l="0" t="0" r="7620" b="13335"/>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7429500" cy="2257425"/>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pPr>
      <w:r>
        <w:rPr>
          <w:rFonts w:hint="default" w:ascii="Arial" w:hAnsi="Arial" w:cs="Arial"/>
          <w:sz w:val="36"/>
          <w:szCs w:val="36"/>
          <w:lang w:eastAsia="zh-CN"/>
        </w:rPr>
        <w:t>resmgr:cpu quantum</w:t>
      </w:r>
      <w:r>
        <w:rPr>
          <w:rFonts w:ascii="宋体" w:hAnsi="宋体" w:eastAsia="宋体" w:cs="宋体"/>
          <w:sz w:val="36"/>
          <w:szCs w:val="36"/>
          <w:lang w:eastAsia="zh-CN"/>
        </w:rPr>
        <w:t>等待事件是当</w:t>
      </w:r>
      <w:r>
        <w:rPr>
          <w:rFonts w:hint="default" w:ascii="Arial" w:hAnsi="Arial" w:cs="Arial"/>
          <w:sz w:val="36"/>
          <w:szCs w:val="36"/>
          <w:lang w:eastAsia="zh-CN"/>
        </w:rPr>
        <w:t>resource manager</w:t>
      </w:r>
      <w:r>
        <w:rPr>
          <w:rFonts w:hint="default" w:ascii="Calibri" w:hAnsi="Calibri" w:cs="Calibri"/>
          <w:sz w:val="22"/>
          <w:szCs w:val="22"/>
          <w:lang w:eastAsia="zh-CN"/>
        </w:rPr>
        <w:t xml:space="preserve"> </w:t>
      </w:r>
      <w:r>
        <w:rPr>
          <w:rFonts w:ascii="宋体" w:hAnsi="宋体" w:eastAsia="宋体" w:cs="宋体"/>
          <w:sz w:val="36"/>
          <w:szCs w:val="36"/>
          <w:lang w:eastAsia="zh-CN"/>
        </w:rPr>
        <w:t>控制</w:t>
      </w:r>
      <w:r>
        <w:rPr>
          <w:rFonts w:hint="default" w:ascii="Arial" w:hAnsi="Arial" w:cs="Arial"/>
          <w:sz w:val="36"/>
          <w:szCs w:val="36"/>
          <w:lang w:eastAsia="zh-CN"/>
        </w:rPr>
        <w:t>CPU</w:t>
      </w:r>
      <w:r>
        <w:rPr>
          <w:rFonts w:hint="default" w:ascii="Calibri" w:hAnsi="Calibri" w:cs="Calibri"/>
          <w:sz w:val="22"/>
          <w:szCs w:val="22"/>
          <w:lang w:eastAsia="zh-CN"/>
        </w:rPr>
        <w:t xml:space="preserve"> </w:t>
      </w:r>
      <w:r>
        <w:rPr>
          <w:rFonts w:ascii="宋体" w:hAnsi="宋体" w:eastAsia="宋体" w:cs="宋体"/>
          <w:sz w:val="36"/>
          <w:szCs w:val="36"/>
          <w:lang w:eastAsia="zh-CN"/>
        </w:rPr>
        <w:t>调度时，需要控制对应进程暂时不使用</w:t>
      </w:r>
      <w:r>
        <w:rPr>
          <w:rFonts w:hint="default" w:ascii="Calibri" w:hAnsi="Calibri" w:cs="Calibri"/>
          <w:sz w:val="22"/>
          <w:szCs w:val="22"/>
          <w:lang w:eastAsia="zh-CN"/>
        </w:rPr>
        <w:t xml:space="preserve"> </w:t>
      </w:r>
      <w:r>
        <w:rPr>
          <w:rFonts w:hint="default" w:ascii="Arial" w:hAnsi="Arial" w:cs="Arial"/>
          <w:sz w:val="36"/>
          <w:szCs w:val="36"/>
          <w:lang w:eastAsia="zh-CN"/>
        </w:rPr>
        <w:t>CPU</w:t>
      </w:r>
      <w:r>
        <w:rPr>
          <w:rFonts w:ascii="宋体" w:hAnsi="宋体" w:eastAsia="宋体" w:cs="宋体"/>
          <w:sz w:val="36"/>
          <w:szCs w:val="36"/>
          <w:lang w:eastAsia="zh-CN"/>
        </w:rPr>
        <w:t>而进程到内部运行队列中，以保证该进程对应的</w:t>
      </w:r>
      <w:r>
        <w:rPr>
          <w:rFonts w:hint="default" w:ascii="Calibri" w:hAnsi="Calibri" w:cs="Calibri"/>
          <w:sz w:val="22"/>
          <w:szCs w:val="22"/>
          <w:lang w:eastAsia="zh-CN"/>
        </w:rPr>
        <w:t xml:space="preserve"> </w:t>
      </w:r>
      <w:r>
        <w:rPr>
          <w:rFonts w:hint="default" w:ascii="Arial" w:hAnsi="Arial" w:cs="Arial"/>
          <w:sz w:val="36"/>
          <w:szCs w:val="36"/>
          <w:lang w:eastAsia="zh-CN"/>
        </w:rPr>
        <w:t>consumer group(</w:t>
      </w:r>
      <w:r>
        <w:rPr>
          <w:rFonts w:ascii="宋体" w:hAnsi="宋体" w:eastAsia="宋体" w:cs="宋体"/>
          <w:sz w:val="36"/>
          <w:szCs w:val="36"/>
          <w:lang w:eastAsia="zh-CN"/>
        </w:rPr>
        <w:t>消费组</w:t>
      </w:r>
      <w:r>
        <w:rPr>
          <w:rFonts w:hint="default" w:ascii="Calibri" w:hAnsi="Calibri" w:cs="Calibri"/>
          <w:sz w:val="22"/>
          <w:szCs w:val="22"/>
          <w:lang w:eastAsia="zh-CN"/>
        </w:rPr>
        <w:t xml:space="preserve"> </w:t>
      </w:r>
      <w:r>
        <w:rPr>
          <w:rFonts w:hint="default" w:ascii="Arial" w:hAnsi="Arial" w:cs="Arial"/>
          <w:sz w:val="36"/>
          <w:szCs w:val="36"/>
          <w:lang w:eastAsia="zh-CN"/>
        </w:rPr>
        <w:t>)</w:t>
      </w:r>
      <w:r>
        <w:rPr>
          <w:rFonts w:ascii="宋体" w:hAnsi="宋体" w:eastAsia="宋体" w:cs="宋体"/>
          <w:sz w:val="36"/>
          <w:szCs w:val="36"/>
          <w:lang w:eastAsia="zh-CN"/>
        </w:rPr>
        <w:t>没有消耗比指定</w:t>
      </w:r>
      <w:r>
        <w:rPr>
          <w:rFonts w:hint="default" w:ascii="Calibri" w:hAnsi="Calibri" w:cs="Calibri"/>
          <w:sz w:val="22"/>
          <w:szCs w:val="22"/>
          <w:lang w:eastAsia="zh-CN"/>
        </w:rPr>
        <w:t xml:space="preserve"> </w:t>
      </w:r>
      <w:r>
        <w:rPr>
          <w:rFonts w:hint="default" w:ascii="Arial" w:hAnsi="Arial" w:cs="Arial"/>
          <w:sz w:val="36"/>
          <w:szCs w:val="36"/>
          <w:lang w:eastAsia="zh-CN"/>
        </w:rPr>
        <w:t>resource manager</w:t>
      </w:r>
      <w:r>
        <w:rPr>
          <w:rFonts w:ascii="宋体" w:hAnsi="宋体" w:eastAsia="宋体" w:cs="宋体"/>
          <w:sz w:val="36"/>
          <w:szCs w:val="36"/>
          <w:lang w:eastAsia="zh-CN"/>
        </w:rPr>
        <w:t>指令更多的</w:t>
      </w:r>
      <w:r>
        <w:rPr>
          <w:rFonts w:hint="default" w:ascii="Calibri" w:hAnsi="Calibri" w:cs="Calibri"/>
          <w:sz w:val="22"/>
          <w:szCs w:val="22"/>
          <w:lang w:eastAsia="zh-CN"/>
        </w:rPr>
        <w:t xml:space="preserve"> </w:t>
      </w:r>
      <w:r>
        <w:rPr>
          <w:rFonts w:hint="default" w:ascii="Arial" w:hAnsi="Arial" w:cs="Arial"/>
          <w:sz w:val="36"/>
          <w:szCs w:val="36"/>
          <w:lang w:eastAsia="zh-CN"/>
        </w:rPr>
        <w:t>CPU</w:t>
      </w:r>
      <w:r>
        <w:rPr>
          <w:rFonts w:ascii="宋体" w:hAnsi="宋体" w:eastAsia="宋体" w:cs="宋体"/>
          <w:sz w:val="36"/>
          <w:szCs w:val="36"/>
          <w:lang w:eastAsia="zh-CN"/>
        </w:rPr>
        <w:t>。</w:t>
      </w:r>
    </w:p>
    <w:p>
      <w:pPr>
        <w:pStyle w:val="2"/>
        <w:keepNext w:val="0"/>
        <w:keepLines w:val="0"/>
        <w:widowControl/>
        <w:suppressLineNumbers w:val="0"/>
        <w:spacing w:before="100" w:beforeAutospacing="0" w:after="100" w:afterAutospacing="0"/>
        <w:ind w:left="0"/>
        <w:rPr>
          <w:rFonts w:hint="default" w:ascii="Arial" w:hAnsi="Arial" w:cs="Arial"/>
          <w:sz w:val="32"/>
          <w:szCs w:val="32"/>
        </w:rPr>
      </w:pPr>
      <w:r>
        <w:rPr>
          <w:rFonts w:hint="default" w:ascii="Arial" w:hAnsi="Arial" w:cs="Arial"/>
          <w:b/>
          <w:sz w:val="32"/>
          <w:szCs w:val="32"/>
          <w:lang w:eastAsia="zh-CN"/>
        </w:rPr>
        <w:t>&gt;Operating System Statistics</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4181475" cy="6010275"/>
            <wp:effectExtent l="0" t="0" r="9525" b="9525"/>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8"/>
                    <a:stretch>
                      <a:fillRect/>
                    </a:stretch>
                  </pic:blipFill>
                  <pic:spPr>
                    <a:xfrm>
                      <a:off x="0" y="0"/>
                      <a:ext cx="4181475" cy="6010275"/>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数据来源于V$OSSTATèDBA_HIST_OSSTAT，, TIME相关的指标单位均为百分之一秒</w:t>
      </w:r>
    </w:p>
    <w:p>
      <w:pPr>
        <w:pStyle w:val="2"/>
        <w:keepNext w:val="0"/>
        <w:keepLines w:val="0"/>
        <w:widowControl/>
        <w:suppressLineNumbers w:val="0"/>
        <w:spacing w:before="100" w:beforeAutospacing="0" w:after="100" w:afterAutospacing="0"/>
        <w:ind w:left="0"/>
        <w:rPr>
          <w:rFonts w:hint="default" w:ascii="Arial" w:hAnsi="Arial" w:cs="Arial"/>
          <w:sz w:val="22"/>
          <w:szCs w:val="22"/>
        </w:rPr>
      </w:pPr>
      <w:r>
        <w:rPr>
          <w:rFonts w:hint="default" w:ascii="Arial" w:hAnsi="Arial" w:cs="Arial"/>
          <w:sz w:val="22"/>
          <w:szCs w:val="22"/>
          <w:lang w:eastAsia="zh-CN"/>
        </w:rPr>
        <w:t>Busy_Time=SYS_TIME+USER_TIME</w:t>
      </w:r>
    </w:p>
    <w:p>
      <w:pPr>
        <w:pStyle w:val="2"/>
        <w:keepNext w:val="0"/>
        <w:keepLines w:val="0"/>
        <w:widowControl/>
        <w:suppressLineNumbers w:val="0"/>
        <w:spacing w:before="100" w:beforeAutospacing="0" w:after="100" w:afterAutospacing="0"/>
        <w:ind w:left="0"/>
        <w:rPr>
          <w:rFonts w:hint="default" w:ascii="Arial" w:hAnsi="Arial" w:cs="Arial"/>
          <w:sz w:val="22"/>
          <w:szCs w:val="22"/>
        </w:rPr>
      </w:pPr>
      <w:r>
        <w:rPr>
          <w:rFonts w:hint="default" w:ascii="Arial" w:hAnsi="Arial" w:cs="Arial"/>
          <w:sz w:val="22"/>
          <w:szCs w:val="22"/>
          <w:lang w:eastAsia="zh-CN"/>
        </w:rPr>
        <w:t>AVG_BUSY_TIME= BUSY_TIME/NUM_CPUS</w:t>
      </w:r>
    </w:p>
    <w:p>
      <w:pPr>
        <w:pStyle w:val="2"/>
        <w:keepNext w:val="0"/>
        <w:keepLines w:val="0"/>
        <w:widowControl/>
        <w:suppressLineNumbers w:val="0"/>
        <w:spacing w:before="100" w:beforeAutospacing="0" w:after="100" w:afterAutospacing="0"/>
        <w:ind w:left="0"/>
        <w:rPr>
          <w:rFonts w:hint="default" w:ascii="Arial" w:hAnsi="Arial" w:cs="Arial"/>
          <w:sz w:val="22"/>
          <w:szCs w:val="22"/>
        </w:rPr>
      </w:pPr>
      <w:r>
        <w:rPr>
          <w:rFonts w:hint="default" w:ascii="Arial" w:hAnsi="Arial" w:cs="Arial"/>
          <w:sz w:val="22"/>
          <w:szCs w:val="22"/>
          <w:lang w:eastAsia="zh-CN"/>
        </w:rPr>
        <w:t>BUSY_TIME + IDLE_TIME = ELAPSED_TIME * CPU_COUNT=299.7*60*64=1150848s=(33,448,718+81,844,586)/100</w:t>
      </w:r>
    </w:p>
    <w:p>
      <w:pPr>
        <w:pStyle w:val="2"/>
        <w:keepNext w:val="0"/>
        <w:keepLines w:val="0"/>
        <w:widowControl/>
        <w:suppressLineNumbers w:val="0"/>
        <w:spacing w:before="100" w:beforeAutospacing="0" w:after="100" w:afterAutospacing="0"/>
        <w:ind w:left="0"/>
        <w:rPr>
          <w:rFonts w:hint="default" w:ascii="Arial" w:hAnsi="Arial" w:cs="Arial"/>
          <w:sz w:val="22"/>
          <w:szCs w:val="22"/>
        </w:rPr>
      </w:pPr>
      <w:r>
        <w:rPr>
          <w:rFonts w:hint="default" w:ascii="Arial" w:hAnsi="Arial" w:cs="Arial"/>
          <w:sz w:val="22"/>
          <w:szCs w:val="22"/>
          <w:lang w:eastAsia="zh-CN"/>
        </w:rPr>
        <w:t>OS_CPU_WAIT_TIME è进程等OS调度，cpu queuing</w:t>
      </w:r>
    </w:p>
    <w:p>
      <w:pPr>
        <w:pStyle w:val="2"/>
        <w:keepNext w:val="0"/>
        <w:keepLines w:val="0"/>
        <w:widowControl/>
        <w:suppressLineNumbers w:val="0"/>
        <w:spacing w:before="100" w:beforeAutospacing="0" w:after="100" w:afterAutospacing="0"/>
        <w:ind w:left="0"/>
        <w:rPr>
          <w:rFonts w:hint="default" w:ascii="Arial" w:hAnsi="Arial" w:cs="Arial"/>
          <w:sz w:val="22"/>
          <w:szCs w:val="22"/>
        </w:rPr>
      </w:pPr>
      <w:r>
        <w:rPr>
          <w:rFonts w:hint="default" w:ascii="Arial" w:hAnsi="Arial" w:cs="Arial"/>
          <w:sz w:val="22"/>
          <w:szCs w:val="22"/>
          <w:lang w:eastAsia="zh-CN"/>
        </w:rPr>
        <w:t>VM_IN_BYTES 2.6GB PGAE IN</w:t>
      </w:r>
    </w:p>
    <w:p>
      <w:pPr>
        <w:pStyle w:val="2"/>
        <w:keepNext w:val="0"/>
        <w:keepLines w:val="0"/>
        <w:widowControl/>
        <w:suppressLineNumbers w:val="0"/>
        <w:spacing w:before="100" w:beforeAutospacing="0" w:after="100" w:afterAutospacing="0"/>
        <w:ind w:left="0"/>
        <w:rPr>
          <w:rFonts w:hint="default" w:ascii="Arial" w:hAnsi="Arial" w:cs="Arial"/>
          <w:sz w:val="22"/>
          <w:szCs w:val="22"/>
        </w:rPr>
      </w:pPr>
      <w:r>
        <w:rPr>
          <w:rFonts w:hint="default" w:ascii="Arial" w:hAnsi="Arial" w:cs="Arial"/>
          <w:sz w:val="22"/>
          <w:szCs w:val="22"/>
          <w:lang w:eastAsia="zh-CN"/>
        </w:rPr>
        <w:t>VM_OUT_BYTES 3.6GB PGAE OUT è部分版本下并不准确，例如Bug 11712010 Abstract: VIRTUAL MEMORY PAGING ON 11.2.0.2 DATABASES，仅供参考 </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b/>
          <w:sz w:val="22"/>
          <w:szCs w:val="22"/>
          <w:lang w:eastAsia="zh-CN"/>
        </w:rPr>
        <w:t>还是需要借助oswatcher 和nmon工具去判断</w:t>
      </w:r>
    </w:p>
    <w:p>
      <w:pPr>
        <w:pStyle w:val="2"/>
        <w:keepNext w:val="0"/>
        <w:keepLines w:val="0"/>
        <w:widowControl/>
        <w:suppressLineNumbers w:val="0"/>
        <w:spacing w:before="100" w:beforeAutospacing="0" w:after="100" w:afterAutospacing="0"/>
        <w:ind w:left="0"/>
        <w:rPr>
          <w:rFonts w:hint="default" w:ascii="Arial" w:hAnsi="Arial" w:cs="Arial"/>
          <w:sz w:val="32"/>
          <w:szCs w:val="32"/>
        </w:rPr>
      </w:pPr>
      <w:r>
        <w:rPr>
          <w:rFonts w:hint="default" w:ascii="Arial" w:hAnsi="Arial" w:cs="Arial"/>
          <w:sz w:val="32"/>
          <w:szCs w:val="32"/>
          <w:lang w:eastAsia="zh-CN"/>
        </w:rPr>
        <w:t>&gt;Memory Statistics</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6572250" cy="1581150"/>
            <wp:effectExtent l="0" t="0" r="11430" b="3810"/>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9"/>
                    <a:stretch>
                      <a:fillRect/>
                    </a:stretch>
                  </pic:blipFill>
                  <pic:spPr>
                    <a:xfrm>
                      <a:off x="0" y="0"/>
                      <a:ext cx="6572250" cy="1581150"/>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Arial" w:hAnsi="Arial" w:cs="Arial"/>
          <w:sz w:val="48"/>
          <w:szCs w:val="48"/>
        </w:rPr>
      </w:pPr>
      <w:r>
        <w:rPr>
          <w:rFonts w:hint="default" w:ascii="Arial" w:hAnsi="Arial" w:cs="Arial"/>
          <w:sz w:val="48"/>
          <w:szCs w:val="48"/>
          <w:lang w:eastAsia="zh-CN"/>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6562725" cy="2628900"/>
            <wp:effectExtent l="0" t="0" r="5715" b="7620"/>
            <wp:docPr id="1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IMG_262"/>
                    <pic:cNvPicPr>
                      <a:picLocks noChangeAspect="1"/>
                    </pic:cNvPicPr>
                  </pic:nvPicPr>
                  <pic:blipFill>
                    <a:blip r:embed="rId10"/>
                    <a:stretch>
                      <a:fillRect/>
                    </a:stretch>
                  </pic:blipFill>
                  <pic:spPr>
                    <a:xfrm>
                      <a:off x="0" y="0"/>
                      <a:ext cx="6562725" cy="2628900"/>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11g以后才有的一个section，可以了解SGA、PGA、主机物理内存的大致使用情况。</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如上例PGA在快照时间内从23677MB增长到26301MB, pga_aggregate_target=16GB，存在overalloc</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Host Mem used for SGA+PGA 可以大致反映本实例占用主机物理内存的情况。</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注意Host Mem也可能起伏，如使用DLPAR时</w:t>
      </w:r>
    </w:p>
    <w:p>
      <w:pPr>
        <w:pStyle w:val="2"/>
        <w:keepNext w:val="0"/>
        <w:keepLines w:val="0"/>
        <w:widowControl/>
        <w:suppressLineNumbers w:val="0"/>
        <w:spacing w:before="100" w:beforeAutospacing="0" w:after="100" w:afterAutospacing="0"/>
        <w:ind w:left="0"/>
        <w:rPr>
          <w:rFonts w:hint="default" w:ascii="Arial" w:hAnsi="Arial" w:cs="Arial"/>
          <w:sz w:val="32"/>
          <w:szCs w:val="32"/>
        </w:rPr>
      </w:pPr>
      <w:r>
        <w:rPr>
          <w:rFonts w:hint="default" w:ascii="Arial" w:hAnsi="Arial" w:cs="Arial"/>
          <w:b/>
          <w:sz w:val="32"/>
          <w:szCs w:val="32"/>
          <w:lang w:eastAsia="zh-CN"/>
        </w:rPr>
        <w:t>&gt;Time Model Statistics</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6696075" cy="4248150"/>
            <wp:effectExtent l="0" t="0" r="9525" b="3810"/>
            <wp:docPr id="10"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63"/>
                    <pic:cNvPicPr>
                      <a:picLocks noChangeAspect="1"/>
                    </pic:cNvPicPr>
                  </pic:nvPicPr>
                  <pic:blipFill>
                    <a:blip r:embed="rId11"/>
                    <a:stretch>
                      <a:fillRect/>
                    </a:stretch>
                  </pic:blipFill>
                  <pic:spPr>
                    <a:xfrm>
                      <a:off x="0" y="0"/>
                      <a:ext cx="6696075" cy="4248150"/>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ascii="����" w:hAnsi="����" w:eastAsia="����" w:cs="����"/>
          <w:color w:val="010101"/>
          <w:sz w:val="20"/>
          <w:szCs w:val="20"/>
        </w:rPr>
      </w:pPr>
      <w:r>
        <w:rPr>
          <w:rFonts w:hint="default" w:ascii="����" w:hAnsi="����" w:eastAsia="����" w:cs="����"/>
          <w:color w:val="010101"/>
          <w:sz w:val="20"/>
          <w:szCs w:val="20"/>
          <w:lang w:eastAsia="zh-CN"/>
        </w:rPr>
        <w:t>Important statistics here is the DB Time. The statistic represents total time spent in database calls. It is calculated by aggregating the CPU time and wait time of all sessions not waiting on idle event (non-idle user sessions). Since this timing is cumulative time for all non-idle sessions, it is possible that the time will exceed the actual wall clock time.</w:t>
      </w:r>
    </w:p>
    <w:p>
      <w:pPr>
        <w:pStyle w:val="2"/>
        <w:keepNext w:val="0"/>
        <w:keepLines w:val="0"/>
        <w:widowControl/>
        <w:suppressLineNumbers w:val="0"/>
        <w:spacing w:before="100" w:beforeAutospacing="0" w:after="100" w:afterAutospacing="0"/>
        <w:ind w:left="0"/>
        <w:rPr>
          <w:rFonts w:hint="default" w:ascii="����" w:hAnsi="����" w:eastAsia="����" w:cs="����"/>
          <w:color w:val="010101"/>
          <w:sz w:val="20"/>
          <w:szCs w:val="20"/>
        </w:rPr>
      </w:pPr>
      <w:r>
        <w:rPr>
          <w:rFonts w:hint="default" w:ascii="����" w:hAnsi="����" w:eastAsia="����" w:cs="����"/>
          <w:color w:val="010101"/>
          <w:sz w:val="20"/>
          <w:szCs w:val="20"/>
          <w:lang w:eastAsia="zh-CN"/>
        </w:rPr>
        <w:t>Objective of tuning oracle database is to reduce the amount of time users spend in performing some action on the database.</w:t>
      </w:r>
    </w:p>
    <w:p>
      <w:pPr>
        <w:pStyle w:val="2"/>
        <w:keepNext w:val="0"/>
        <w:keepLines w:val="0"/>
        <w:widowControl/>
        <w:suppressLineNumbers w:val="0"/>
        <w:spacing w:before="100" w:beforeAutospacing="0" w:after="100" w:afterAutospacing="0"/>
        <w:ind w:left="0"/>
        <w:rPr>
          <w:rFonts w:hint="default" w:ascii="����" w:hAnsi="����" w:eastAsia="����" w:cs="����"/>
          <w:color w:val="010101"/>
          <w:sz w:val="20"/>
          <w:szCs w:val="20"/>
        </w:rPr>
      </w:pPr>
      <w:r>
        <w:rPr>
          <w:rFonts w:hint="default" w:ascii="����" w:hAnsi="����" w:eastAsia="����" w:cs="����"/>
          <w:color w:val="010101"/>
          <w:sz w:val="20"/>
          <w:szCs w:val="20"/>
          <w:lang w:eastAsia="zh-CN"/>
        </w:rPr>
        <w:t>This time represents time taken by foreground sessions and not background sessions.</w:t>
      </w:r>
    </w:p>
    <w:p>
      <w:pPr>
        <w:pStyle w:val="2"/>
        <w:keepNext w:val="0"/>
        <w:keepLines w:val="0"/>
        <w:widowControl/>
        <w:suppressLineNumbers w:val="0"/>
        <w:spacing w:before="100" w:beforeAutospacing="0" w:after="100" w:afterAutospacing="0"/>
        <w:ind w:left="0"/>
        <w:rPr>
          <w:color w:val="010101"/>
          <w:sz w:val="20"/>
          <w:szCs w:val="20"/>
        </w:rPr>
      </w:pPr>
      <w:r>
        <w:rPr>
          <w:rFonts w:hint="default" w:ascii="����" w:hAnsi="����" w:eastAsia="����" w:cs="����"/>
          <w:color w:val="010101"/>
          <w:sz w:val="20"/>
          <w:szCs w:val="20"/>
          <w:lang w:eastAsia="zh-CN"/>
        </w:rPr>
        <w:t>In above example, DB Time is 49,209.52 seconds. 91% of the time is be</w:t>
      </w:r>
      <w:r>
        <w:rPr>
          <w:rFonts w:ascii="等线" w:hAnsi="等线" w:eastAsia="等线" w:cs="等线"/>
          <w:color w:val="010101"/>
          <w:sz w:val="20"/>
          <w:szCs w:val="20"/>
          <w:lang w:eastAsia="zh-CN"/>
        </w:rPr>
        <w:t>ing spent on “SQL execution elapsed time” i.e for SQL execution.</w:t>
      </w:r>
    </w:p>
    <w:p>
      <w:pPr>
        <w:pStyle w:val="2"/>
        <w:keepNext w:val="0"/>
        <w:keepLines w:val="0"/>
        <w:widowControl/>
        <w:suppressLineNumbers w:val="0"/>
        <w:spacing w:before="100" w:beforeAutospacing="0" w:after="100" w:afterAutospacing="0"/>
        <w:ind w:left="0"/>
        <w:rPr>
          <w:rFonts w:hint="eastAsia" w:ascii="等线" w:hAnsi="等线" w:eastAsia="等线" w:cs="等线"/>
          <w:color w:val="010101"/>
          <w:sz w:val="20"/>
          <w:szCs w:val="20"/>
        </w:rPr>
      </w:pPr>
      <w:r>
        <w:rPr>
          <w:rFonts w:hint="eastAsia" w:ascii="等线" w:hAnsi="等线" w:eastAsia="等线" w:cs="等线"/>
          <w:color w:val="010101"/>
          <w:sz w:val="20"/>
          <w:szCs w:val="20"/>
          <w:lang w:eastAsia="zh-CN"/>
        </w:rPr>
        <w:t>DB CPU represents time spent on CPU resource by foreground user processes. This time doesn’t include waiting time for CPU. DB CPU is contributing to 22% of total DB time.</w:t>
      </w:r>
    </w:p>
    <w:p>
      <w:pPr>
        <w:pStyle w:val="2"/>
        <w:keepNext w:val="0"/>
        <w:keepLines w:val="0"/>
        <w:widowControl/>
        <w:suppressLineNumbers w:val="0"/>
        <w:spacing w:before="100" w:beforeAutospacing="0" w:after="100" w:afterAutospacing="0"/>
        <w:ind w:left="0"/>
        <w:rPr>
          <w:rFonts w:hint="default" w:ascii="����" w:hAnsi="����" w:eastAsia="����" w:cs="����"/>
          <w:color w:val="010101"/>
          <w:sz w:val="20"/>
          <w:szCs w:val="20"/>
        </w:rPr>
      </w:pPr>
      <w:r>
        <w:rPr>
          <w:rFonts w:hint="default" w:ascii="����" w:hAnsi="����" w:eastAsia="����" w:cs="����"/>
          <w:color w:val="010101"/>
          <w:sz w:val="20"/>
          <w:szCs w:val="20"/>
          <w:lang w:eastAsia="zh-CN"/>
        </w:rPr>
        <w:t>Important thing to note here is, the actual wall clock time is around 3600 seconds (difference between 2 snapshots) but the DB CPU shown here is 10,932 seconds.</w:t>
      </w:r>
    </w:p>
    <w:p>
      <w:pPr>
        <w:pStyle w:val="2"/>
        <w:keepNext w:val="0"/>
        <w:keepLines w:val="0"/>
        <w:widowControl/>
        <w:suppressLineNumbers w:val="0"/>
        <w:spacing w:before="100" w:beforeAutospacing="0" w:after="100" w:afterAutospacing="0"/>
        <w:ind w:left="0"/>
        <w:rPr>
          <w:rFonts w:hint="default" w:ascii="����" w:hAnsi="����" w:eastAsia="����" w:cs="����"/>
          <w:color w:val="010101"/>
          <w:sz w:val="20"/>
          <w:szCs w:val="20"/>
        </w:rPr>
      </w:pPr>
      <w:r>
        <w:rPr>
          <w:rFonts w:hint="default" w:ascii="����" w:hAnsi="����" w:eastAsia="����" w:cs="����"/>
          <w:color w:val="010101"/>
          <w:sz w:val="20"/>
          <w:szCs w:val="20"/>
          <w:lang w:eastAsia="zh-CN"/>
        </w:rPr>
        <w:t>If the server machine (on which database server is running) has more than 1 CPUs, it is possible to have DB CPU greater than actual wall clock time. In this example the database server is hosted on machine with 8 CPUs. Hence a 1 second is divided into 8 parts. Hence DB CPU 10,932 seconds means, 10,932 (DB CPU) / 8 (CPU) = 1366 wall clock seconds.</w:t>
      </w:r>
    </w:p>
    <w:p>
      <w:pPr>
        <w:pStyle w:val="2"/>
        <w:keepNext w:val="0"/>
        <w:keepLines w:val="0"/>
        <w:widowControl/>
        <w:suppressLineNumbers w:val="0"/>
        <w:spacing w:before="100" w:beforeAutospacing="0" w:after="100" w:afterAutospacing="0"/>
        <w:ind w:left="0"/>
      </w:pPr>
      <w:r>
        <w:rPr>
          <w:rFonts w:hint="eastAsia" w:ascii="等线" w:hAnsi="等线" w:eastAsia="等线" w:cs="等线"/>
          <w:color w:val="010101"/>
          <w:sz w:val="20"/>
          <w:szCs w:val="20"/>
          <w:lang w:eastAsia="zh-CN"/>
        </w:rPr>
        <w:t>The “Parse time elapsed” and “Hard parse elapsed time” has taken around 17% and 15% of the total DB time. “Parse time elapsed” represents time spent for Syntax and Semantic checks. Whereas “Hard parse include time” represents time spent for Syntax and Semantic checks PLUS time</w:t>
      </w:r>
      <w:r>
        <w:rPr>
          <w:rFonts w:hint="default" w:ascii="Calibri" w:hAnsi="Calibri" w:cs="Calibri"/>
          <w:sz w:val="22"/>
          <w:szCs w:val="22"/>
          <w:lang w:eastAsia="zh-CN"/>
        </w:rPr>
        <w:t xml:space="preserve"> </w:t>
      </w:r>
      <w:r>
        <w:rPr>
          <w:rFonts w:hint="default" w:ascii="����" w:hAnsi="����" w:eastAsia="����" w:cs="����"/>
          <w:color w:val="010101"/>
          <w:sz w:val="20"/>
          <w:szCs w:val="20"/>
          <w:lang w:eastAsia="zh-CN"/>
        </w:rPr>
        <w:t>spent for optimizing the SQL and generating optimizer plan.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Time Model Statistics几个特别有用的时间指标：</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parse time elapsed、hard parse elapsed time 结合起来看解析是否是主要矛盾，若是则重点是软解析还是硬解析</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sequence load elapsed time sequence序列争用是否是问题焦点</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PL/SQL compilation elapsed time PL/SQL对象编译</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注意PL/SQL execution elapsed time 纯耗费在PL/SQL解释器上的时间。不包括花在执行和解析其包含SQL上的时间</w:t>
      </w:r>
    </w:p>
    <w:p>
      <w:pPr>
        <w:pStyle w:val="2"/>
        <w:keepNext w:val="0"/>
        <w:keepLines w:val="0"/>
        <w:widowControl/>
        <w:suppressLineNumbers w:val="0"/>
        <w:spacing w:before="100" w:beforeAutospacing="0" w:after="100" w:afterAutospacing="0"/>
        <w:ind w:left="0"/>
        <w:rPr>
          <w:rFonts w:ascii="宋体" w:hAnsi="宋体" w:eastAsia="宋体" w:cs="宋体"/>
          <w:sz w:val="22"/>
          <w:szCs w:val="22"/>
        </w:rPr>
      </w:pPr>
      <w:r>
        <w:rPr>
          <w:rFonts w:ascii="宋体" w:hAnsi="宋体" w:eastAsia="宋体" w:cs="宋体"/>
          <w:sz w:val="22"/>
          <w:szCs w:val="22"/>
          <w:lang w:eastAsia="zh-CN"/>
        </w:rPr>
        <w:t>• connection management call elapsed time 建立数据库session连接和断开</w:t>
      </w:r>
    </w:p>
    <w:p>
      <w:pPr>
        <w:pStyle w:val="2"/>
        <w:keepNext w:val="0"/>
        <w:keepLines w:val="0"/>
        <w:widowControl/>
        <w:suppressLineNumbers w:val="0"/>
        <w:spacing w:before="100" w:beforeAutospacing="0" w:after="100" w:afterAutospacing="0"/>
        <w:ind w:left="0"/>
        <w:rPr>
          <w:rFonts w:ascii="宋体" w:hAnsi="宋体" w:eastAsia="宋体" w:cs="宋体"/>
          <w:sz w:val="22"/>
          <w:szCs w:val="22"/>
        </w:rPr>
      </w:pPr>
      <w:r>
        <w:rPr>
          <w:rFonts w:ascii="宋体" w:hAnsi="宋体" w:eastAsia="宋体" w:cs="宋体"/>
          <w:sz w:val="22"/>
          <w:szCs w:val="22"/>
          <w:lang w:eastAsia="zh-CN"/>
        </w:rPr>
        <w:t>• failed parse elapsed time 解析失败，例如由于ORA-4031</w:t>
      </w:r>
    </w:p>
    <w:p>
      <w:pPr>
        <w:pStyle w:val="2"/>
        <w:keepNext w:val="0"/>
        <w:keepLines w:val="0"/>
        <w:widowControl/>
        <w:suppressLineNumbers w:val="0"/>
        <w:spacing w:before="100" w:beforeAutospacing="0" w:after="100" w:afterAutospacing="0"/>
        <w:ind w:left="0"/>
        <w:rPr>
          <w:rFonts w:ascii="宋体" w:hAnsi="宋体" w:eastAsia="宋体" w:cs="宋体"/>
          <w:sz w:val="22"/>
          <w:szCs w:val="22"/>
        </w:rPr>
      </w:pPr>
      <w:r>
        <w:rPr>
          <w:rFonts w:ascii="宋体" w:hAnsi="宋体" w:eastAsia="宋体" w:cs="宋体"/>
          <w:sz w:val="22"/>
          <w:szCs w:val="22"/>
          <w:lang w:eastAsia="zh-CN"/>
        </w:rPr>
        <w:t>• hard parse (sharing criteria) elapsed time 由于无法共享游标造成的硬解析</w:t>
      </w:r>
    </w:p>
    <w:p>
      <w:pPr>
        <w:pStyle w:val="2"/>
        <w:keepNext w:val="0"/>
        <w:keepLines w:val="0"/>
        <w:widowControl/>
        <w:suppressLineNumbers w:val="0"/>
        <w:spacing w:before="100" w:beforeAutospacing="0" w:after="100" w:afterAutospacing="0"/>
        <w:ind w:left="0"/>
        <w:rPr>
          <w:rFonts w:ascii="宋体" w:hAnsi="宋体" w:eastAsia="宋体" w:cs="宋体"/>
          <w:sz w:val="22"/>
          <w:szCs w:val="22"/>
        </w:rPr>
      </w:pPr>
      <w:r>
        <w:rPr>
          <w:rFonts w:ascii="宋体" w:hAnsi="宋体" w:eastAsia="宋体" w:cs="宋体"/>
          <w:sz w:val="22"/>
          <w:szCs w:val="22"/>
          <w:lang w:eastAsia="zh-CN"/>
        </w:rPr>
        <w:t>• hard parse (bind mismatch) elapsed time 由于bind type or bind size 不一致造成的硬解析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time modle statistics 树形图</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6667500" cy="4324350"/>
            <wp:effectExtent l="0" t="0" r="7620" b="3810"/>
            <wp:docPr id="1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64"/>
                    <pic:cNvPicPr>
                      <a:picLocks noChangeAspect="1"/>
                    </pic:cNvPicPr>
                  </pic:nvPicPr>
                  <pic:blipFill>
                    <a:blip r:embed="rId12"/>
                    <a:stretch>
                      <a:fillRect/>
                    </a:stretch>
                  </pic:blipFill>
                  <pic:spPr>
                    <a:xfrm>
                      <a:off x="0" y="0"/>
                      <a:ext cx="6667500" cy="4324350"/>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pPr>
      <w:r>
        <w:rPr>
          <w:rFonts w:ascii="宋体" w:hAnsi="宋体" w:eastAsia="宋体" w:cs="宋体"/>
          <w:sz w:val="36"/>
          <w:szCs w:val="36"/>
          <w:lang w:eastAsia="zh-CN"/>
        </w:rPr>
        <w:t>存在包含关系所以</w:t>
      </w:r>
      <w:r>
        <w:rPr>
          <w:rFonts w:hint="default" w:ascii="Calibri" w:hAnsi="Calibri" w:cs="Calibri"/>
          <w:sz w:val="22"/>
          <w:szCs w:val="22"/>
          <w:lang w:eastAsia="zh-CN"/>
        </w:rPr>
        <w:t xml:space="preserve"> </w:t>
      </w:r>
      <w:r>
        <w:rPr>
          <w:rFonts w:hint="default" w:ascii="Arial" w:hAnsi="Arial" w:cs="Arial"/>
          <w:sz w:val="36"/>
          <w:szCs w:val="36"/>
          <w:lang w:eastAsia="zh-CN"/>
        </w:rPr>
        <w:t>Time Model Statistics</w:t>
      </w:r>
      <w:r>
        <w:rPr>
          <w:rFonts w:ascii="宋体" w:hAnsi="宋体" w:eastAsia="宋体" w:cs="宋体"/>
          <w:sz w:val="36"/>
          <w:szCs w:val="36"/>
          <w:lang w:eastAsia="zh-CN"/>
        </w:rPr>
        <w:t>加起来超过</w:t>
      </w:r>
      <w:r>
        <w:rPr>
          <w:rFonts w:hint="default" w:ascii="Calibri" w:hAnsi="Calibri" w:cs="Calibri"/>
          <w:sz w:val="22"/>
          <w:szCs w:val="22"/>
          <w:lang w:eastAsia="zh-CN"/>
        </w:rPr>
        <w:t xml:space="preserve"> </w:t>
      </w:r>
      <w:r>
        <w:rPr>
          <w:rFonts w:hint="default" w:ascii="Arial" w:hAnsi="Arial" w:cs="Arial"/>
          <w:sz w:val="36"/>
          <w:szCs w:val="36"/>
          <w:lang w:eastAsia="zh-CN"/>
        </w:rPr>
        <w:t>100%</w:t>
      </w:r>
      <w:r>
        <w:rPr>
          <w:rFonts w:ascii="宋体" w:hAnsi="宋体" w:eastAsia="宋体" w:cs="宋体"/>
          <w:sz w:val="36"/>
          <w:szCs w:val="36"/>
          <w:lang w:eastAsia="zh-CN"/>
        </w:rPr>
        <w:t>再正常不过</w:t>
      </w:r>
    </w:p>
    <w:p>
      <w:pPr>
        <w:pStyle w:val="2"/>
        <w:keepNext w:val="0"/>
        <w:keepLines w:val="0"/>
        <w:widowControl/>
        <w:suppressLineNumbers w:val="0"/>
        <w:spacing w:before="100" w:beforeAutospacing="0" w:after="100" w:afterAutospacing="0"/>
        <w:ind w:left="0"/>
        <w:rPr>
          <w:rFonts w:hint="default" w:ascii="Calibri" w:hAnsi="Calibri" w:cs="Calibri"/>
          <w:sz w:val="32"/>
          <w:szCs w:val="32"/>
        </w:rPr>
      </w:pPr>
      <w:r>
        <w:rPr>
          <w:rFonts w:hint="default" w:ascii="Calibri" w:hAnsi="Calibri" w:cs="Calibri"/>
          <w:sz w:val="32"/>
          <w:szCs w:val="32"/>
          <w:lang w:eastAsia="zh-CN"/>
        </w:rPr>
        <w:t>&gt;Operating System Statistics - Detail</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5934075" cy="3943350"/>
            <wp:effectExtent l="0" t="0" r="9525" b="3810"/>
            <wp:docPr id="6"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IMG_265"/>
                    <pic:cNvPicPr>
                      <a:picLocks noChangeAspect="1"/>
                    </pic:cNvPicPr>
                  </pic:nvPicPr>
                  <pic:blipFill>
                    <a:blip r:embed="rId13"/>
                    <a:stretch>
                      <a:fillRect/>
                    </a:stretch>
                  </pic:blipFill>
                  <pic:spPr>
                    <a:xfrm>
                      <a:off x="0" y="0"/>
                      <a:ext cx="5934075" cy="3943350"/>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每个快照对应一行记录，简易了解OS负载情况 针对CPU Spike毛刺问题有点用，也可看做大致的cpu走势 虽然替代不了nmon、osw，但胜在AWR自带。 特别是对哪些没任何os性能监控的”处女环境”来说是个宝。</w:t>
      </w:r>
    </w:p>
    <w:p>
      <w:pPr>
        <w:pStyle w:val="2"/>
        <w:keepNext w:val="0"/>
        <w:keepLines w:val="0"/>
        <w:widowControl/>
        <w:suppressLineNumbers w:val="0"/>
        <w:spacing w:before="100" w:beforeAutospacing="0" w:after="100" w:afterAutospacing="0"/>
        <w:ind w:left="0"/>
        <w:rPr>
          <w:rFonts w:hint="default" w:ascii="Arial" w:hAnsi="Arial" w:cs="Arial"/>
          <w:sz w:val="32"/>
          <w:szCs w:val="32"/>
        </w:rPr>
      </w:pPr>
      <w:r>
        <w:rPr>
          <w:rFonts w:hint="default" w:ascii="Arial" w:hAnsi="Arial" w:cs="Arial"/>
          <w:b/>
          <w:sz w:val="32"/>
          <w:szCs w:val="32"/>
          <w:lang w:eastAsia="zh-CN"/>
        </w:rPr>
        <w:t>&gt;Wait Class</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5286375" cy="3752850"/>
            <wp:effectExtent l="0" t="0" r="1905" b="11430"/>
            <wp:docPr id="8"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IMG_266"/>
                    <pic:cNvPicPr>
                      <a:picLocks noChangeAspect="1"/>
                    </pic:cNvPicPr>
                  </pic:nvPicPr>
                  <pic:blipFill>
                    <a:blip r:embed="rId14"/>
                    <a:stretch>
                      <a:fillRect/>
                    </a:stretch>
                  </pic:blipFill>
                  <pic:spPr>
                    <a:xfrm>
                      <a:off x="0" y="0"/>
                      <a:ext cx="5286375" cy="3752850"/>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Arial" w:hAnsi="Arial" w:cs="Arial"/>
          <w:sz w:val="56"/>
          <w:szCs w:val="56"/>
        </w:rPr>
      </w:pPr>
      <w:r>
        <w:rPr>
          <w:rFonts w:hint="default" w:ascii="Arial" w:hAnsi="Arial" w:cs="Arial"/>
          <w:b/>
          <w:sz w:val="56"/>
          <w:szCs w:val="56"/>
          <w:lang w:eastAsia="zh-CN"/>
        </w:rPr>
        <w:t> </w:t>
      </w:r>
    </w:p>
    <w:p>
      <w:pPr>
        <w:pStyle w:val="2"/>
        <w:keepNext w:val="0"/>
        <w:keepLines w:val="0"/>
        <w:widowControl/>
        <w:suppressLineNumbers w:val="0"/>
        <w:spacing w:before="100" w:beforeAutospacing="0" w:after="100" w:afterAutospacing="0"/>
        <w:ind w:left="0"/>
        <w:rPr>
          <w:rFonts w:hint="eastAsia" w:ascii="等线" w:hAnsi="等线" w:eastAsia="等线" w:cs="等线"/>
          <w:color w:val="010101"/>
          <w:sz w:val="20"/>
          <w:szCs w:val="20"/>
        </w:rPr>
      </w:pPr>
      <w:r>
        <w:rPr>
          <w:rFonts w:hint="eastAsia" w:ascii="等线" w:hAnsi="等线" w:eastAsia="等线" w:cs="等线"/>
          <w:color w:val="010101"/>
          <w:sz w:val="20"/>
          <w:szCs w:val="20"/>
          <w:lang w:eastAsia="zh-CN"/>
        </w:rPr>
        <w:t>The events are sorted in descending order of “Total Wait Time (s)” column.</w:t>
      </w:r>
    </w:p>
    <w:p>
      <w:pPr>
        <w:pStyle w:val="2"/>
        <w:keepNext w:val="0"/>
        <w:keepLines w:val="0"/>
        <w:widowControl/>
        <w:suppressLineNumbers w:val="0"/>
        <w:spacing w:before="100" w:beforeAutospacing="0" w:after="100" w:afterAutospacing="0"/>
        <w:ind w:left="0"/>
        <w:rPr>
          <w:rFonts w:hint="default" w:ascii="����" w:hAnsi="����" w:eastAsia="����" w:cs="����"/>
          <w:color w:val="010101"/>
          <w:sz w:val="20"/>
          <w:szCs w:val="20"/>
        </w:rPr>
      </w:pPr>
      <w:r>
        <w:rPr>
          <w:rFonts w:hint="default" w:ascii="����" w:hAnsi="����" w:eastAsia="����" w:cs="����"/>
          <w:color w:val="010101"/>
          <w:sz w:val="20"/>
          <w:szCs w:val="20"/>
          <w:lang w:eastAsia="zh-CN"/>
        </w:rPr>
        <w:t>There are over 800 distinct wait events. Oracle has grouped these wait events in 12 wait classes. These wait classes are further divided in 2 categories, Administrative Wait Class and Application Wait Class.</w:t>
      </w:r>
    </w:p>
    <w:p>
      <w:pPr>
        <w:pStyle w:val="2"/>
        <w:keepNext w:val="0"/>
        <w:keepLines w:val="0"/>
        <w:widowControl/>
        <w:suppressLineNumbers w:val="0"/>
        <w:spacing w:before="100" w:beforeAutospacing="0" w:after="100" w:afterAutospacing="0"/>
        <w:ind w:left="0"/>
        <w:rPr>
          <w:rFonts w:hint="default" w:ascii="����" w:hAnsi="����" w:eastAsia="����" w:cs="����"/>
          <w:color w:val="010101"/>
          <w:sz w:val="20"/>
          <w:szCs w:val="20"/>
        </w:rPr>
      </w:pPr>
      <w:r>
        <w:rPr>
          <w:rFonts w:hint="default" w:ascii="����" w:hAnsi="����" w:eastAsia="����" w:cs="����"/>
          <w:color w:val="010101"/>
          <w:sz w:val="20"/>
          <w:szCs w:val="20"/>
          <w:lang w:eastAsia="zh-CN"/>
        </w:rPr>
        <w:t>These wait classes gives overall information about whether the waits happening for Application or for System events.</w:t>
      </w:r>
    </w:p>
    <w:p>
      <w:pPr>
        <w:pStyle w:val="2"/>
        <w:keepNext w:val="0"/>
        <w:keepLines w:val="0"/>
        <w:widowControl/>
        <w:suppressLineNumbers w:val="0"/>
        <w:spacing w:before="100" w:beforeAutospacing="0" w:after="100" w:afterAutospacing="0"/>
        <w:ind w:left="0"/>
      </w:pPr>
      <w:r>
        <w:rPr>
          <w:rFonts w:hint="default" w:ascii="����" w:hAnsi="����" w:eastAsia="����" w:cs="����"/>
          <w:color w:val="010101"/>
          <w:sz w:val="20"/>
          <w:szCs w:val="20"/>
          <w:lang w:eastAsia="zh-CN"/>
        </w:rPr>
        <w:t>In the example above first 2 rows show that total</w:t>
      </w:r>
      <w:r>
        <w:rPr>
          <w:rFonts w:hint="default" w:ascii="Calibri" w:hAnsi="Calibri" w:cs="Calibri"/>
          <w:sz w:val="22"/>
          <w:szCs w:val="22"/>
          <w:lang w:eastAsia="zh-CN"/>
        </w:rPr>
        <w:t xml:space="preserve"> </w:t>
      </w:r>
      <w:r>
        <w:rPr>
          <w:rFonts w:hint="eastAsia" w:ascii="等线" w:hAnsi="等线" w:eastAsia="等线" w:cs="等线"/>
          <w:color w:val="010101"/>
          <w:sz w:val="20"/>
          <w:szCs w:val="20"/>
          <w:lang w:eastAsia="zh-CN"/>
        </w:rPr>
        <w:t>wait time is higher for Concurrency and “User I/O” wait classes. Though we won’t have much control on reducing concurrency, but we could aim at reducing the User IO.</w:t>
      </w:r>
    </w:p>
    <w:p>
      <w:pPr>
        <w:pStyle w:val="2"/>
        <w:keepNext w:val="0"/>
        <w:keepLines w:val="0"/>
        <w:widowControl/>
        <w:suppressLineNumbers w:val="0"/>
        <w:spacing w:before="100" w:beforeAutospacing="0" w:after="100" w:afterAutospacing="0"/>
        <w:ind w:left="0"/>
        <w:rPr>
          <w:rFonts w:hint="default" w:ascii="����" w:hAnsi="����" w:eastAsia="����" w:cs="����"/>
          <w:color w:val="010101"/>
          <w:sz w:val="20"/>
          <w:szCs w:val="20"/>
        </w:rPr>
      </w:pPr>
      <w:r>
        <w:rPr>
          <w:rFonts w:hint="default" w:ascii="����" w:hAnsi="����" w:eastAsia="����" w:cs="����"/>
          <w:color w:val="010101"/>
          <w:sz w:val="20"/>
          <w:szCs w:val="20"/>
          <w:lang w:eastAsia="zh-CN"/>
        </w:rPr>
        <w:t>High User IO means,</w:t>
      </w:r>
    </w:p>
    <w:p>
      <w:pPr>
        <w:keepNext w:val="0"/>
        <w:keepLines w:val="0"/>
        <w:widowControl/>
        <w:numPr>
          <w:ilvl w:val="0"/>
          <w:numId w:val="1"/>
        </w:numPr>
        <w:suppressLineNumbers w:val="0"/>
        <w:spacing w:before="0" w:beforeAutospacing="0" w:after="120" w:afterAutospacing="0"/>
        <w:ind w:left="540" w:hanging="360"/>
        <w:textAlignment w:val="center"/>
      </w:pPr>
      <w:r>
        <w:rPr>
          <w:rFonts w:hint="default" w:ascii="����" w:hAnsi="����" w:eastAsia="����" w:cs="����"/>
          <w:color w:val="010101"/>
          <w:sz w:val="20"/>
          <w:szCs w:val="20"/>
          <w:lang w:eastAsia="zh-CN"/>
        </w:rPr>
        <w:t>From the pool of available indexes proper indexes are not being used</w:t>
      </w:r>
    </w:p>
    <w:p>
      <w:pPr>
        <w:keepNext w:val="0"/>
        <w:keepLines w:val="0"/>
        <w:widowControl/>
        <w:numPr>
          <w:ilvl w:val="0"/>
          <w:numId w:val="1"/>
        </w:numPr>
        <w:suppressLineNumbers w:val="0"/>
        <w:spacing w:before="0" w:beforeAutospacing="0" w:after="120" w:afterAutospacing="0"/>
        <w:ind w:left="540" w:hanging="360"/>
        <w:textAlignment w:val="center"/>
      </w:pPr>
      <w:r>
        <w:rPr>
          <w:rFonts w:hint="default" w:ascii="����" w:hAnsi="����" w:eastAsia="����" w:cs="����"/>
          <w:color w:val="010101"/>
          <w:sz w:val="20"/>
          <w:szCs w:val="20"/>
          <w:lang w:eastAsia="zh-CN"/>
        </w:rPr>
        <w:t>FTS is happening on big tables with millions of rows</w:t>
      </w:r>
    </w:p>
    <w:p>
      <w:pPr>
        <w:pStyle w:val="2"/>
        <w:keepNext w:val="0"/>
        <w:keepLines w:val="0"/>
        <w:widowControl/>
        <w:suppressLineNumbers w:val="0"/>
        <w:spacing w:before="100" w:beforeAutospacing="0" w:after="100" w:afterAutospacing="0"/>
        <w:ind w:left="0"/>
        <w:rPr>
          <w:rFonts w:hint="default" w:ascii="����" w:hAnsi="����" w:eastAsia="����" w:cs="����"/>
          <w:color w:val="010101"/>
          <w:sz w:val="20"/>
          <w:szCs w:val="20"/>
        </w:rPr>
      </w:pPr>
      <w:r>
        <w:rPr>
          <w:rFonts w:hint="default" w:ascii="����" w:hAnsi="����" w:eastAsia="����" w:cs="����"/>
          <w:color w:val="010101"/>
          <w:sz w:val="20"/>
          <w:szCs w:val="20"/>
          <w:lang w:eastAsia="zh-CN"/>
        </w:rPr>
        <w:t>This could give pointers for further tuning.</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6105525" cy="4076700"/>
            <wp:effectExtent l="0" t="0" r="5715" b="7620"/>
            <wp:docPr id="14"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IMG_267"/>
                    <pic:cNvPicPr>
                      <a:picLocks noChangeAspect="1"/>
                    </pic:cNvPicPr>
                  </pic:nvPicPr>
                  <pic:blipFill>
                    <a:blip r:embed="rId15"/>
                    <a:stretch>
                      <a:fillRect/>
                    </a:stretch>
                  </pic:blipFill>
                  <pic:spPr>
                    <a:xfrm>
                      <a:off x="0" y="0"/>
                      <a:ext cx="6105525" cy="4076700"/>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32"/>
          <w:szCs w:val="32"/>
        </w:rPr>
      </w:pPr>
      <w:r>
        <w:rPr>
          <w:rFonts w:hint="eastAsia" w:ascii="微软雅黑" w:hAnsi="微软雅黑" w:eastAsia="微软雅黑" w:cs="微软雅黑"/>
          <w:sz w:val="32"/>
          <w:szCs w:val="32"/>
          <w:lang w:eastAsia="zh-CN"/>
        </w:rPr>
        <w:t>将等待分类</w:t>
      </w:r>
    </w:p>
    <w:p>
      <w:pPr>
        <w:pStyle w:val="2"/>
        <w:keepNext w:val="0"/>
        <w:keepLines w:val="0"/>
        <w:widowControl/>
        <w:suppressLineNumbers w:val="0"/>
        <w:spacing w:before="100" w:beforeAutospacing="0" w:after="100" w:afterAutospacing="0"/>
        <w:ind w:left="0"/>
        <w:rPr>
          <w:rFonts w:hint="default" w:ascii="Calibri" w:hAnsi="Calibri" w:cs="Calibri"/>
          <w:sz w:val="32"/>
          <w:szCs w:val="32"/>
        </w:rPr>
      </w:pPr>
      <w:r>
        <w:rPr>
          <w:rFonts w:hint="default" w:ascii="Calibri" w:hAnsi="Calibri" w:cs="Calibri"/>
          <w:sz w:val="32"/>
          <w:szCs w:val="32"/>
          <w:lang w:eastAsia="zh-CN"/>
        </w:rPr>
        <w:t>select distinct wait_class from v$event_name;</w:t>
      </w:r>
    </w:p>
    <w:p>
      <w:pPr>
        <w:pStyle w:val="2"/>
        <w:keepNext w:val="0"/>
        <w:keepLines w:val="0"/>
        <w:widowControl/>
        <w:suppressLineNumbers w:val="0"/>
        <w:spacing w:before="100" w:beforeAutospacing="0" w:after="100" w:afterAutospacing="0"/>
        <w:ind w:left="0"/>
      </w:pPr>
      <w:r>
        <w:rPr>
          <w:rFonts w:hint="default" w:ascii="Calibri" w:hAnsi="Calibri" w:cs="Calibri"/>
          <w:sz w:val="32"/>
          <w:szCs w:val="32"/>
          <w:lang w:eastAsia="zh-CN"/>
        </w:rPr>
        <w:t>select name,wait_class from v$event_name order by 2;</w:t>
      </w:r>
      <w:r>
        <w:rPr>
          <w:rFonts w:ascii="宋体" w:hAnsi="宋体" w:eastAsia="宋体" w:cs="宋体"/>
          <w:sz w:val="48"/>
          <w:szCs w:val="48"/>
          <w:lang w:eastAsia="zh-CN"/>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6315075" cy="2600325"/>
            <wp:effectExtent l="0" t="0" r="9525" b="5715"/>
            <wp:docPr id="7"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IMG_268"/>
                    <pic:cNvPicPr>
                      <a:picLocks noChangeAspect="1"/>
                    </pic:cNvPicPr>
                  </pic:nvPicPr>
                  <pic:blipFill>
                    <a:blip r:embed="rId16"/>
                    <a:stretch>
                      <a:fillRect/>
                    </a:stretch>
                  </pic:blipFill>
                  <pic:spPr>
                    <a:xfrm>
                      <a:off x="0" y="0"/>
                      <a:ext cx="6315075" cy="2600325"/>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pPr>
      <w:r>
        <w:rPr>
          <w:rFonts w:hint="eastAsia" w:ascii="等线" w:hAnsi="等线" w:eastAsia="等线" w:cs="等线"/>
          <w:color w:val="010101"/>
          <w:sz w:val="20"/>
          <w:szCs w:val="20"/>
          <w:lang w:eastAsia="zh-CN"/>
        </w:rPr>
        <w:t>The wait events are sorted on “Total Wait Time (s)” column in descending order. The idle events are listed down in the end. First 10 to 15 events should be</w:t>
      </w:r>
      <w:r>
        <w:rPr>
          <w:rFonts w:hint="default" w:ascii="Calibri" w:hAnsi="Calibri" w:cs="Calibri"/>
          <w:sz w:val="22"/>
          <w:szCs w:val="22"/>
          <w:lang w:eastAsia="zh-CN"/>
        </w:rPr>
        <w:t xml:space="preserve"> </w:t>
      </w:r>
      <w:r>
        <w:rPr>
          <w:rFonts w:hint="default" w:ascii="����" w:hAnsi="����" w:eastAsia="����" w:cs="����"/>
          <w:color w:val="010101"/>
          <w:sz w:val="20"/>
          <w:szCs w:val="20"/>
          <w:lang w:eastAsia="zh-CN"/>
        </w:rPr>
        <w:t>looked into because rest of the events are idle events and can be ignore. These events are related to foreground processes.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6105525" cy="1314450"/>
            <wp:effectExtent l="0" t="0" r="5715" b="11430"/>
            <wp:docPr id="1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IMG_269"/>
                    <pic:cNvPicPr>
                      <a:picLocks noChangeAspect="1"/>
                    </pic:cNvPicPr>
                  </pic:nvPicPr>
                  <pic:blipFill>
                    <a:blip r:embed="rId17"/>
                    <a:stretch>
                      <a:fillRect/>
                    </a:stretch>
                  </pic:blipFill>
                  <pic:spPr>
                    <a:xfrm>
                      <a:off x="0" y="0"/>
                      <a:ext cx="6105525" cy="1314450"/>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pPr>
      <w:r>
        <w:rPr>
          <w:rFonts w:hint="eastAsia" w:ascii="等线" w:hAnsi="等线" w:eastAsia="等线" w:cs="等线"/>
          <w:color w:val="010101"/>
          <w:sz w:val="20"/>
          <w:szCs w:val="20"/>
          <w:lang w:eastAsia="zh-CN"/>
        </w:rPr>
        <w:t>The wait events are sorted on “Total Wait Time (s)” column in descending order. The idle events are listed down in the end. First</w:t>
      </w:r>
      <w:r>
        <w:rPr>
          <w:rFonts w:hint="default" w:ascii="Calibri" w:hAnsi="Calibri" w:cs="Calibri"/>
          <w:sz w:val="22"/>
          <w:szCs w:val="22"/>
          <w:lang w:eastAsia="zh-CN"/>
        </w:rPr>
        <w:t xml:space="preserve"> </w:t>
      </w:r>
      <w:r>
        <w:rPr>
          <w:rFonts w:hint="default" w:ascii="����" w:hAnsi="����" w:eastAsia="����" w:cs="����"/>
          <w:color w:val="010101"/>
          <w:sz w:val="20"/>
          <w:szCs w:val="20"/>
          <w:lang w:eastAsia="zh-CN"/>
        </w:rPr>
        <w:t>10 to 15 events should be looked into because rest of the events are idle events and can be ignore. These events are related to background processes.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39A9D5"/>
    <w:multiLevelType w:val="multilevel"/>
    <w:tmpl w:val="E539A9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F61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2021-01-27T08:37:48Z</dcterms:created>
  <dc:creator>xians</dc:creator>
  <cp:lastModifiedBy>Chris</cp:lastModifiedBy>
  <dcterms:modified xsi:type="dcterms:W3CDTF">2021-01-27T08:38:01Z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