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"http://lib.csdn.net/base/oracle"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b/>
          <w:color w:val="DF3434"/>
          <w:sz w:val="22"/>
          <w:szCs w:val="22"/>
          <w:lang w:eastAsia="zh-CN"/>
        </w:rPr>
        <w:t>Oracle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"http://lib.csdn.net/base/mysql"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b/>
          <w:color w:val="DF3434"/>
          <w:sz w:val="22"/>
          <w:szCs w:val="22"/>
          <w:lang w:eastAsia="zh-CN"/>
        </w:rPr>
        <w:t>数据库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b/>
          <w:color w:val="DF3434"/>
          <w:sz w:val="22"/>
          <w:szCs w:val="22"/>
          <w:lang w:eastAsia="zh-CN"/>
        </w:rPr>
        <w:t>中平均事务响应时间的计算公式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000000"/>
          <w:sz w:val="22"/>
          <w:szCs w:val="22"/>
          <w:lang w:eastAsia="zh-CN"/>
        </w:rPr>
        <w:t>注： 该计算公式取自：白鳝 &lt;&lt;oracle 优化日记&gt;&gt;，p316页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Top 5 Timed Events</w:t>
      </w: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7"/>
        <w:gridCol w:w="1422"/>
        <w:gridCol w:w="1418"/>
        <w:gridCol w:w="1431"/>
        <w:gridCol w:w="1406"/>
        <w:gridCol w:w="1282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Waits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Time(s)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Avg Wait(ms)</w:t>
            </w:r>
          </w:p>
        </w:tc>
        <w:tc>
          <w:tcPr>
            <w:tcW w:w="147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% Total Call Time</w:t>
            </w:r>
          </w:p>
        </w:tc>
        <w:tc>
          <w:tcPr>
            <w:tcW w:w="129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Wait Class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direct path read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327,284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15,555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48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86.4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User I/O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CPU time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1,093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6.1</w:t>
            </w:r>
          </w:p>
        </w:tc>
        <w:tc>
          <w:tcPr>
            <w:tcW w:w="83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db file sequential read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283,101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509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2.8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User I/O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db file scattered read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99,520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180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User I/O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enq: TX - row lock contention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274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133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485</w:t>
            </w:r>
          </w:p>
        </w:tc>
        <w:tc>
          <w:tcPr>
            <w:tcW w:w="14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.7</w:t>
            </w:r>
          </w:p>
        </w:tc>
        <w:tc>
          <w:tcPr>
            <w:tcW w:w="12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Application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5B9BD5"/>
          <w:sz w:val="24"/>
          <w:szCs w:val="24"/>
        </w:rPr>
      </w:pPr>
      <w:r>
        <w:rPr>
          <w:rFonts w:hint="default" w:ascii="Calibri" w:hAnsi="Calibri" w:cs="Calibri"/>
          <w:color w:val="5B9BD5"/>
          <w:sz w:val="24"/>
          <w:szCs w:val="24"/>
          <w:lang w:eastAsia="zh-CN"/>
        </w:rPr>
        <w:t>Wait Events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s - second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cs - centisecond - 100th of a second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ms - millisecond - 1000th of a second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us - microsecond - 1000000th of a second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cs="Calibri"/>
          <w:sz w:val="22"/>
          <w:szCs w:val="22"/>
          <w:lang w:eastAsia="zh-CN"/>
        </w:rPr>
        <w:t>ordered by wait time desc, waits desc (idle events last)</w:t>
      </w:r>
    </w:p>
    <w:tbl>
      <w:tblPr>
        <w:tblW w:w="0" w:type="auto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3"/>
        <w:gridCol w:w="983"/>
        <w:gridCol w:w="1218"/>
        <w:gridCol w:w="1616"/>
        <w:gridCol w:w="1226"/>
        <w:gridCol w:w="1000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Event</w:t>
            </w:r>
          </w:p>
        </w:tc>
        <w:tc>
          <w:tcPr>
            <w:tcW w:w="10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Waits</w:t>
            </w:r>
          </w:p>
        </w:tc>
        <w:tc>
          <w:tcPr>
            <w:tcW w:w="146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%Time -outs</w:t>
            </w:r>
          </w:p>
        </w:tc>
        <w:tc>
          <w:tcPr>
            <w:tcW w:w="206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Total Wait Time (s)</w:t>
            </w:r>
          </w:p>
        </w:tc>
        <w:tc>
          <w:tcPr>
            <w:tcW w:w="158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Avg wait (ms)</w:t>
            </w:r>
          </w:p>
        </w:tc>
        <w:tc>
          <w:tcPr>
            <w:tcW w:w="118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</w:rPr>
              <w:t>Waits /txn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direct path read</w:t>
            </w:r>
          </w:p>
        </w:tc>
        <w:tc>
          <w:tcPr>
            <w:tcW w:w="10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327,284</w:t>
            </w:r>
          </w:p>
        </w:tc>
        <w:tc>
          <w:tcPr>
            <w:tcW w:w="14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0.00</w:t>
            </w:r>
          </w:p>
        </w:tc>
        <w:tc>
          <w:tcPr>
            <w:tcW w:w="20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15,555</w:t>
            </w:r>
          </w:p>
        </w:tc>
        <w:tc>
          <w:tcPr>
            <w:tcW w:w="15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48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32.66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db file sequential read</w:t>
            </w:r>
          </w:p>
        </w:tc>
        <w:tc>
          <w:tcPr>
            <w:tcW w:w="105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283,101</w:t>
            </w:r>
          </w:p>
        </w:tc>
        <w:tc>
          <w:tcPr>
            <w:tcW w:w="14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0.00</w:t>
            </w:r>
          </w:p>
        </w:tc>
        <w:tc>
          <w:tcPr>
            <w:tcW w:w="20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509</w:t>
            </w:r>
          </w:p>
        </w:tc>
        <w:tc>
          <w:tcPr>
            <w:tcW w:w="15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28.25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db file scattered read</w:t>
            </w:r>
          </w:p>
        </w:tc>
        <w:tc>
          <w:tcPr>
            <w:tcW w:w="10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99,520</w:t>
            </w:r>
          </w:p>
        </w:tc>
        <w:tc>
          <w:tcPr>
            <w:tcW w:w="14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0.00</w:t>
            </w:r>
          </w:p>
        </w:tc>
        <w:tc>
          <w:tcPr>
            <w:tcW w:w="20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180</w:t>
            </w:r>
          </w:p>
        </w:tc>
        <w:tc>
          <w:tcPr>
            <w:tcW w:w="15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9.93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24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enq: TX - row lock contention</w:t>
            </w:r>
          </w:p>
        </w:tc>
        <w:tc>
          <w:tcPr>
            <w:tcW w:w="10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274</w:t>
            </w:r>
          </w:p>
        </w:tc>
        <w:tc>
          <w:tcPr>
            <w:tcW w:w="14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98.91</w:t>
            </w:r>
          </w:p>
        </w:tc>
        <w:tc>
          <w:tcPr>
            <w:tcW w:w="20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133</w:t>
            </w:r>
          </w:p>
        </w:tc>
        <w:tc>
          <w:tcPr>
            <w:tcW w:w="15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485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0.03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log file sync</w:t>
            </w:r>
          </w:p>
        </w:tc>
        <w:tc>
          <w:tcPr>
            <w:tcW w:w="10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6,791</w:t>
            </w:r>
          </w:p>
        </w:tc>
        <w:tc>
          <w:tcPr>
            <w:tcW w:w="14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0.00</w:t>
            </w:r>
          </w:p>
        </w:tc>
        <w:tc>
          <w:tcPr>
            <w:tcW w:w="20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93</w:t>
            </w:r>
          </w:p>
        </w:tc>
        <w:tc>
          <w:tcPr>
            <w:tcW w:w="15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0.68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control file sequential read</w:t>
            </w:r>
          </w:p>
        </w:tc>
        <w:tc>
          <w:tcPr>
            <w:tcW w:w="10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16,168</w:t>
            </w:r>
          </w:p>
        </w:tc>
        <w:tc>
          <w:tcPr>
            <w:tcW w:w="14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0.00</w:t>
            </w:r>
          </w:p>
        </w:tc>
        <w:tc>
          <w:tcPr>
            <w:tcW w:w="20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91</w:t>
            </w:r>
          </w:p>
        </w:tc>
        <w:tc>
          <w:tcPr>
            <w:tcW w:w="15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1.61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log file parallel write</w:t>
            </w:r>
          </w:p>
        </w:tc>
        <w:tc>
          <w:tcPr>
            <w:tcW w:w="10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7,816</w:t>
            </w:r>
          </w:p>
        </w:tc>
        <w:tc>
          <w:tcPr>
            <w:tcW w:w="14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0.00</w:t>
            </w:r>
          </w:p>
        </w:tc>
        <w:tc>
          <w:tcPr>
            <w:tcW w:w="20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82</w:t>
            </w:r>
          </w:p>
        </w:tc>
        <w:tc>
          <w:tcPr>
            <w:tcW w:w="15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0.78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name-service call wait</w:t>
            </w:r>
          </w:p>
        </w:tc>
        <w:tc>
          <w:tcPr>
            <w:tcW w:w="102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1,199</w:t>
            </w:r>
          </w:p>
        </w:tc>
        <w:tc>
          <w:tcPr>
            <w:tcW w:w="143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0.42</w:t>
            </w:r>
          </w:p>
        </w:tc>
        <w:tc>
          <w:tcPr>
            <w:tcW w:w="203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68</w:t>
            </w:r>
          </w:p>
        </w:tc>
        <w:tc>
          <w:tcPr>
            <w:tcW w:w="155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57</w:t>
            </w:r>
          </w:p>
        </w:tc>
        <w:tc>
          <w:tcPr>
            <w:tcW w:w="103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0.12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以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"direct path read"</w:t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这个等待事件为例子来计算：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A---"direct path read" </w:t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的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Total Wait Time</w:t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（以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ms</w:t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来计算）为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15555*1000=15555000ms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B---"direct path read" </w:t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的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 Waits </w:t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为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327284  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C---"direct path read" </w:t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的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 Waits /txn   </w:t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为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32.66  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color w:val="FF0000"/>
          <w:sz w:val="22"/>
          <w:szCs w:val="22"/>
          <w:lang w:eastAsia="zh-CN"/>
        </w:rPr>
        <w:t>D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---"direct path read" </w:t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的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 % Total Call Time </w:t>
      </w: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为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86.4%=0.864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540" w:hanging="360"/>
        <w:textAlignment w:val="center"/>
      </w:pPr>
      <w:r>
        <w:rPr>
          <w:rFonts w:hint="eastAsia" w:ascii="微软雅黑" w:hAnsi="微软雅黑" w:eastAsia="微软雅黑" w:cs="微软雅黑"/>
          <w:b w:val="0"/>
          <w:i w:val="0"/>
          <w:sz w:val="22"/>
          <w:szCs w:val="22"/>
          <w:lang w:eastAsia="zh-CN"/>
        </w:rPr>
        <w:t>平均事务响应时间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=A/B*C/</w:t>
      </w:r>
      <w:r>
        <w:rPr>
          <w:rFonts w:hint="default" w:ascii="Calibri" w:hAnsi="Calibri" w:eastAsia="微软雅黑" w:cs="Calibri"/>
          <w:b w:val="0"/>
          <w:i w:val="0"/>
          <w:color w:val="FF0000"/>
          <w:sz w:val="22"/>
          <w:szCs w:val="22"/>
          <w:lang w:eastAsia="zh-CN"/>
        </w:rPr>
        <w:t>D</w:t>
      </w:r>
      <w:r>
        <w:rPr>
          <w:rFonts w:hint="default" w:ascii="Calibri" w:hAnsi="Calibri" w:eastAsia="微软雅黑" w:cs="Calibri"/>
          <w:b w:val="0"/>
          <w:i w:val="0"/>
          <w:sz w:val="22"/>
          <w:szCs w:val="22"/>
          <w:lang w:eastAsia="zh-CN"/>
        </w:rPr>
        <w:t>=15555000/327284*32.66/0.864=1796.584626 ms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F0C61E"/>
    <w:multiLevelType w:val="multilevel"/>
    <w:tmpl w:val="ECF0C6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E0A1EC9"/>
    <w:multiLevelType w:val="multilevel"/>
    <w:tmpl w:val="1E0A1E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2A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2021-01-27T08:43:05Z</dcterms:created>
  <dc:creator>xians</dc:creator>
  <cp:lastModifiedBy>Chris</cp:lastModifiedBy>
  <dcterms:modified xsi:type="dcterms:W3CDTF">2021-01-27T08:43:13Z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