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1 使用如下的sql，检查vsession: select * from v$session where type=’USER’ and status=’ACTIVE’;  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该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sql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查询出等待事件是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latch: cache buffers chains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的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session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共计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48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个，其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excel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为：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br w:type="textWrapping"/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228725" cy="847725"/>
            <wp:effectExtent l="0" t="0" r="571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 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大家知道，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latch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是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oracle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一种轻量级的锁，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latch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竞争会导致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cpu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使用率急剧升高。下面再从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awr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报告入手确认是否是该问题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2 从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ash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报告上可以看到，造成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latch: cache buffers chains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这个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event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等待事件的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sql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是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75tqhrrsv15rj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color w:val="010101"/>
          <w:sz w:val="28"/>
          <w:szCs w:val="28"/>
        </w:rPr>
      </w:pP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此</w:t>
      </w: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sql</w:t>
      </w:r>
      <w:r>
        <w:rPr>
          <w:rFonts w:hint="eastAsia" w:ascii="宋体" w:hAnsi="宋体" w:eastAsia="宋体" w:cs="宋体"/>
          <w:color w:val="010101"/>
          <w:sz w:val="28"/>
          <w:szCs w:val="28"/>
          <w:lang w:eastAsia="zh-CN"/>
        </w:rPr>
        <w:t>的执行计划为：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Times New Roman" w:hAnsi="Times New Roman" w:cs="Times New Roman"/>
          <w:color w:val="010101"/>
          <w:sz w:val="28"/>
          <w:szCs w:val="28"/>
        </w:rPr>
      </w:pPr>
      <w:r>
        <w:rPr>
          <w:rFonts w:hint="default" w:ascii="Times New Roman" w:hAnsi="Times New Roman" w:cs="Times New Roman"/>
          <w:color w:val="010101"/>
          <w:sz w:val="28"/>
          <w:szCs w:val="28"/>
          <w:lang w:eastAsia="zh-CN"/>
        </w:rPr>
        <w:t>select plan_table_output from table(dbms_xplan.display_cursor('75tqhrrsv15rj'))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1468100" cy="5467350"/>
            <wp:effectExtent l="0" t="0" r="7620" b="381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8172450" cy="2809875"/>
            <wp:effectExtent l="0" t="0" r="1143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值得注意的是，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上面的</w:t>
      </w:r>
      <w:r>
        <w:rPr>
          <w:rFonts w:hint="default" w:ascii="Calibri" w:hAnsi="Calibri" w:cs="Calibri"/>
          <w:b/>
          <w:color w:val="FF0000"/>
          <w:sz w:val="28"/>
          <w:szCs w:val="28"/>
          <w:lang w:eastAsia="zh-CN"/>
        </w:rPr>
        <w:t>TO_NUMBER("C"."SCZT")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进行了隐式类型转换，继续检查</w:t>
      </w:r>
      <w:r>
        <w:rPr>
          <w:rFonts w:hint="default" w:ascii="Calibri" w:hAnsi="Calibri" w:cs="Calibri"/>
          <w:sz w:val="28"/>
          <w:szCs w:val="28"/>
          <w:lang w:eastAsia="zh-CN"/>
        </w:rPr>
        <w:t>t_dzfwxx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（即：</w:t>
      </w:r>
      <w:r>
        <w:rPr>
          <w:rFonts w:hint="default" w:ascii="Calibri" w:hAnsi="Calibri" w:cs="Calibri"/>
          <w:sz w:val="28"/>
          <w:szCs w:val="28"/>
          <w:lang w:eastAsia="zh-CN"/>
        </w:rPr>
        <w:t>c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表）的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lang w:eastAsia="zh-CN"/>
        </w:rPr>
        <w:t>SCZT列：SCZT CHAR(1) default 0,看到这里，大家都明白了：程序里没有把0用‘’引起来，导致oracle解释这个语句时，进行了隐式类型转换，进而导致虽然sczt有索引但是也不会使用这个索引（这个说的有些绝对，实际上，oracle优化器使用不使用sczt列上的索引，需要看sczt=‘0’的rows有多少才能定）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lang w:eastAsia="zh-CN"/>
        </w:rPr>
        <w:t>值得注意的是，若是使用awrsqrpt生成这个sql的执行计划，从得到的html上是看不到TO_NUMBER("C"."SCZT")=0的，即：看不到隐式类型转换的痕迹。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lang w:eastAsia="zh-CN"/>
        </w:rPr>
        <w:t>awrsqrpt生成这个sql的执行计划如下：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334000" cy="3771900"/>
            <wp:effectExtent l="0" t="0" r="0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问题处理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将如上的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10101"/>
          <w:sz w:val="20"/>
          <w:szCs w:val="20"/>
          <w:lang w:eastAsia="zh-CN"/>
        </w:rPr>
        <w:t>sql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反馈给该应用软件的开发工程师。开发工程师表示会尽快修改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10101"/>
          <w:sz w:val="20"/>
          <w:szCs w:val="20"/>
          <w:lang w:eastAsia="zh-CN"/>
        </w:rPr>
        <w:t>sql</w:t>
      </w: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color w:val="010101"/>
          <w:sz w:val="20"/>
          <w:szCs w:val="20"/>
          <w:lang w:eastAsia="zh-CN"/>
        </w:rPr>
        <w:t>4 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知识点总结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1.     使用@?/rdbms/admin/awrsqrpt来生成某个sql的sql报告，此报告是不带有隐式类型转换信息的。若是想查看隐式类型转换信息，请使用如下的语句：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plan_table_output from table(dbms_xplan.display_cursor('75tqhrrsv15rj'))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2.     隐式类型转换会导致该列上有索引也不会走。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3.     Awr报告的生成方法@?/rdbms/admin/awrrpt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4.     Ash报告的生成方法@?/rdbms/admin/ashrpt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5.     从ash报告上定位导致awr报告中等待时间的sql语句。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2021-01-27T09:11:18Z</dcterms:created>
  <dc:creator>xians</dc:creator>
  <cp:lastModifiedBy>Chris</cp:lastModifiedBy>
  <dcterms:modified xsi:type="dcterms:W3CDTF">2021-01-27T09:11:29Z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