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迁移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迁移目的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国产化需求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397"/>
        <w:gridCol w:w="1374"/>
        <w:gridCol w:w="1942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13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应用场景</w:t>
            </w:r>
          </w:p>
        </w:tc>
        <w:tc>
          <w:tcPr>
            <w:tcW w:w="1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数据量</w:t>
            </w:r>
          </w:p>
        </w:tc>
        <w:tc>
          <w:tcPr>
            <w:tcW w:w="23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OA系统</w:t>
            </w:r>
          </w:p>
        </w:tc>
        <w:tc>
          <w:tcPr>
            <w:tcW w:w="13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OLTP</w:t>
            </w:r>
          </w:p>
        </w:tc>
        <w:tc>
          <w:tcPr>
            <w:tcW w:w="1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Oracle</w:t>
            </w:r>
          </w:p>
        </w:tc>
        <w:tc>
          <w:tcPr>
            <w:tcW w:w="1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结构化数据200GB</w:t>
            </w:r>
          </w:p>
        </w:tc>
        <w:tc>
          <w:tcPr>
            <w:tcW w:w="23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200并发，最高1000连接数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2990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9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</w:t>
            </w:r>
          </w:p>
        </w:tc>
        <w:tc>
          <w:tcPr>
            <w:tcW w:w="2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原库</w:t>
            </w:r>
          </w:p>
        </w:tc>
        <w:tc>
          <w:tcPr>
            <w:tcW w:w="35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8" w:hRule="atLeast"/>
        </w:trPr>
        <w:tc>
          <w:tcPr>
            <w:tcW w:w="19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硬件环境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Storage：</w:t>
            </w:r>
          </w:p>
        </w:tc>
        <w:tc>
          <w:tcPr>
            <w:tcW w:w="35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19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网络环境</w:t>
            </w:r>
          </w:p>
        </w:tc>
        <w:tc>
          <w:tcPr>
            <w:tcW w:w="29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本机ip：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虚拟ip：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开发的端口：</w:t>
            </w:r>
          </w:p>
        </w:tc>
        <w:tc>
          <w:tcPr>
            <w:tcW w:w="35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Os：</w:t>
            </w:r>
          </w:p>
        </w:tc>
        <w:tc>
          <w:tcPr>
            <w:tcW w:w="35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2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名称+版本</w:t>
            </w:r>
          </w:p>
        </w:tc>
        <w:tc>
          <w:tcPr>
            <w:tcW w:w="35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应用系统</w:t>
            </w:r>
          </w:p>
        </w:tc>
        <w:tc>
          <w:tcPr>
            <w:tcW w:w="2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开发语言：</w:t>
            </w:r>
          </w:p>
        </w:tc>
        <w:tc>
          <w:tcPr>
            <w:tcW w:w="35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迁移时间</w:t>
            </w:r>
          </w:p>
        </w:tc>
        <w:tc>
          <w:tcPr>
            <w:tcW w:w="29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窗口时间：</w:t>
            </w:r>
          </w:p>
        </w:tc>
        <w:tc>
          <w:tcPr>
            <w:tcW w:w="35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迁移难点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数据安全，迁移要有数据库备份、回退方案。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数据校验，工具校验+人工校验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迁移过程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迁移方案</w:t>
      </w:r>
    </w:p>
    <w:p>
      <w:r>
        <w:rPr>
          <w:rFonts w:hint="eastAsia"/>
        </w:rPr>
        <w:t>注：Oracle需要开启归档日志、补充日志等；</w:t>
      </w:r>
    </w:p>
    <w:p>
      <w:pPr>
        <w:rPr>
          <w:rFonts w:hint="eastAsia"/>
        </w:rPr>
      </w:pPr>
      <w:r>
        <w:rPr>
          <w:rFonts w:hint="eastAsia"/>
        </w:rPr>
        <w:t>H</w:t>
      </w:r>
      <w:r>
        <w:t>GDB</w:t>
      </w:r>
      <w:r>
        <w:rPr>
          <w:rFonts w:hint="eastAsia"/>
        </w:rPr>
        <w:t>需要开启归档日志，wal_</w:t>
      </w:r>
      <w:r>
        <w:t>level</w:t>
      </w:r>
      <w:r>
        <w:rPr>
          <w:rFonts w:hint="eastAsia"/>
        </w:rPr>
        <w:t>为logical；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基于日志的迁移方式。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986"/>
        <w:gridCol w:w="67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398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步骤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影响</w:t>
            </w:r>
          </w:p>
        </w:tc>
        <w:tc>
          <w:tcPr>
            <w:tcW w:w="332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注意点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检查数据库备份</w:t>
            </w:r>
          </w:p>
        </w:tc>
        <w:tc>
          <w:tcPr>
            <w:tcW w:w="6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正常运行</w:t>
            </w:r>
          </w:p>
        </w:tc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业务切换前需要有一个数据库物理备份，以保证数据安全。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32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工程师配置新库</w:t>
            </w:r>
          </w:p>
        </w:tc>
        <w:tc>
          <w:tcPr>
            <w:tcW w:w="67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服务器的配置，数据库参数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532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应用工程师迁移表结构及其他对象</w:t>
            </w:r>
          </w:p>
        </w:tc>
        <w:tc>
          <w:tcPr>
            <w:tcW w:w="67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协调应用工程师进行迁移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32" w:type="dxa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Hvr工程师迁移表数据并配置正向同步</w:t>
            </w:r>
          </w:p>
        </w:tc>
        <w:tc>
          <w:tcPr>
            <w:tcW w:w="67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5" w:type="dxa"/>
          </w:tcPr>
          <w:p>
            <w:r>
              <w:rPr>
                <w:rFonts w:hint="eastAsia"/>
              </w:rPr>
              <w:t>协调hvr工程师进行迁移原始数据，且增量数据会实时同步到新库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</w:rPr>
              <w:t>注意源端与目标端的确认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Hvr工程师配置反向同步</w:t>
            </w:r>
          </w:p>
        </w:tc>
        <w:tc>
          <w:tcPr>
            <w:tcW w:w="67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不要初始化，不要启动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数据校验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Hvr工具校验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人工校验，随机抽查几个关键业务表，进行数据量和列数据对比</w:t>
            </w:r>
          </w:p>
        </w:tc>
        <w:tc>
          <w:tcPr>
            <w:tcW w:w="6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业务切换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先停止业务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然后关闭正向同步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启用反向同步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业务修改IP地址，连接新的数据库</w:t>
            </w:r>
          </w:p>
        </w:tc>
        <w:tc>
          <w:tcPr>
            <w:tcW w:w="6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停机窗口</w:t>
            </w:r>
          </w:p>
        </w:tc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停机时间=业务关闭时间+hvr</w:t>
            </w: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</w:rPr>
              <w:t>启动反向同步时间（预留时间多一些）+业务修改时间+简单测试时间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应用测试</w:t>
            </w:r>
          </w:p>
        </w:tc>
        <w:tc>
          <w:tcPr>
            <w:tcW w:w="6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打开数据库连接</w:t>
            </w:r>
            <w:bookmarkStart w:id="0" w:name="_GoBack"/>
            <w:bookmarkEnd w:id="0"/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正式启用业务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正常运行</w:t>
            </w:r>
          </w:p>
        </w:tc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回退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停止业务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关闭反向同步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业务修改IP地址，连接旧的数据库</w:t>
            </w:r>
          </w:p>
        </w:tc>
        <w:tc>
          <w:tcPr>
            <w:tcW w:w="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停机窗口</w:t>
            </w:r>
          </w:p>
        </w:tc>
        <w:tc>
          <w:tcPr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需要有回退方案，已部署hvr反向同步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在正式迁移前，在测试环境进行方案测试。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6F19A"/>
    <w:multiLevelType w:val="singleLevel"/>
    <w:tmpl w:val="A3C6F1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D42FD6F"/>
    <w:multiLevelType w:val="singleLevel"/>
    <w:tmpl w:val="BD42FD6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DA57BE3"/>
    <w:multiLevelType w:val="singleLevel"/>
    <w:tmpl w:val="CDA57B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3840CD5"/>
    <w:multiLevelType w:val="singleLevel"/>
    <w:tmpl w:val="F3840CD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E40C0FE"/>
    <w:multiLevelType w:val="singleLevel"/>
    <w:tmpl w:val="0E40C0F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53E122A"/>
    <w:multiLevelType w:val="singleLevel"/>
    <w:tmpl w:val="253E122A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B401A"/>
    <w:rsid w:val="0A857892"/>
    <w:rsid w:val="0B13673E"/>
    <w:rsid w:val="11B12701"/>
    <w:rsid w:val="1D426F41"/>
    <w:rsid w:val="1E4F3B50"/>
    <w:rsid w:val="201D38F7"/>
    <w:rsid w:val="20BD58CA"/>
    <w:rsid w:val="20EC0D18"/>
    <w:rsid w:val="271B36CC"/>
    <w:rsid w:val="28B17E96"/>
    <w:rsid w:val="2DFC7FC7"/>
    <w:rsid w:val="2F674A3B"/>
    <w:rsid w:val="30B5396F"/>
    <w:rsid w:val="371E59F6"/>
    <w:rsid w:val="388B5CC8"/>
    <w:rsid w:val="3B860EF5"/>
    <w:rsid w:val="417C0F2C"/>
    <w:rsid w:val="419642A7"/>
    <w:rsid w:val="476D0985"/>
    <w:rsid w:val="47FB5A1F"/>
    <w:rsid w:val="4F870B6C"/>
    <w:rsid w:val="53237E24"/>
    <w:rsid w:val="573F06B1"/>
    <w:rsid w:val="595226D3"/>
    <w:rsid w:val="596D5A2C"/>
    <w:rsid w:val="5BE0163F"/>
    <w:rsid w:val="5CDE088C"/>
    <w:rsid w:val="5FA30479"/>
    <w:rsid w:val="60B02EE7"/>
    <w:rsid w:val="68AA3777"/>
    <w:rsid w:val="71797E95"/>
    <w:rsid w:val="72A8618A"/>
    <w:rsid w:val="7B2B4D69"/>
    <w:rsid w:val="7BF1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2021-06-28T08:53:00Z</dcterms:created>
  <dc:creator>chris</dc:creator>
  <cp:lastModifiedBy>Chris</cp:lastModifiedBy>
  <dcterms:modified xsi:type="dcterms:W3CDTF">2021-06-30T13:32:09Z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60498EF22C7E469D9A8DE8E18835A763</vt:lpwstr>
  </property>
</Properties>
</file>