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卫星化学（002648.SZ）深度研究报告（Grok）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研究基准日 T0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**2026-09-17**（盘中复核 11:16 CST；若收盘以当日收盘重锚）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现价 / 总股本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**26.39 元** / **33.6865 亿股** [Wind get_stock_price_indicators 2026-09-17 11:16 CST]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总市值口径并列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现价×总股本 **889.0 亿元**；Wind `总市值2` **889.0 亿元**（含限售，与 `总市值1` 几乎相同，因流通比 99.94%）；iFind 实时总市值 **889.3 亿元**（价 26.40）；iFind 日频昨收 2026-09-16 **905.2 亿元** [Wind][iFind stock_highfreq_quotes / get_stock_financials]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流通市值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Wind **888.4 亿元**；iFind 实时 **888.8 亿元** [Wind][iFind]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PE / PB / PS / 股息率（必须并列）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**PE(TTM)** Wind **10.11x** / iFind 实时 **10.11x** / iFind 日频昨收 **10.29x**；**PB** Wind `市净率(LF)` **2.337x** / iFind 实时 **2.338x** / iFind 日频「最新」**2.379x**（一季匹配口径 Phase1 曾录 2.553，T0 未再采用）；**PS(TTM)** iFind 日频 **1.698x**；**PS=市值/2025A 营收** T0 市值口径 **1.930x**（889/460.68）、昨收市值口径 **1.965x**（905/460.68，即用户另录口径）；**股息率** Wind **1.89%**（iFind 日频空值，**不填 0**）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涨跌幅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当日 **-1.79%**；5 日 **-5.99%**；20 日 **-2.62%**；60 日 **+2.76%**；YTD **+52.50%**；52 周 **29.72 / 15.86 元** [Wind 11:16]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投资结论标签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**增持**（12 个月相对沪深 300 期望超额约 +10～15pct，未达「买入」阈值）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12 个月目标市值（中枢）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**1,080 亿元**（约 32.1 元/股；=2026E 中性归母 108 亿 × 10x）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2028E 目标市值（乐观/中性/悲观）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**1,776 / 1,220 / 510 亿元**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概率加权 2028E 市值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**1,182 亿元**（p=25%/50%/25%）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至 2028 末中性 IRR（相对 T0 市值）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中性 **+14.8% CAGR**；概率加权 **+13.3% CAGR**（T0→2028-12-31，约 2.29 年）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主估值方法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**2028E 归母净利 × 中周期退出 PE**（DCF / 同业 PE / 租赁调整 EV/EBITDA 仅交叉）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执行摘要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生意本质：</w:t>
      </w:r>
      <w:r>
        <w:rPr>
          <w:rFonts w:ascii="Calibri" w:hAnsi="Calibri" w:eastAsia="WenQuanYi Micro Hei"/>
          <w:b w:val="0"/>
          <w:sz w:val="22"/>
        </w:rPr>
        <w:t xml:space="preserve"> 卫星化学是一家用 </w:t>
      </w:r>
      <w:r>
        <w:rPr>
          <w:rFonts w:ascii="Calibri" w:hAnsi="Calibri" w:eastAsia="WenQuanYi Micro Hei"/>
          <w:b/>
          <w:sz w:val="22"/>
        </w:rPr>
        <w:t>美国乙烷/丙烷现金成本</w:t>
      </w:r>
      <w:r>
        <w:rPr>
          <w:rFonts w:ascii="Calibri" w:hAnsi="Calibri" w:eastAsia="WenQuanYi Micro Hei"/>
          <w:b w:val="0"/>
          <w:sz w:val="22"/>
        </w:rPr>
        <w:t xml:space="preserve"> 生产被 </w:t>
      </w:r>
      <w:r>
        <w:rPr>
          <w:rFonts w:ascii="Calibri" w:hAnsi="Calibri" w:eastAsia="WenQuanYi Micro Hei"/>
          <w:b/>
          <w:sz w:val="22"/>
        </w:rPr>
        <w:t>石脑油油头锚定定价</w:t>
      </w:r>
      <w:r>
        <w:rPr>
          <w:rFonts w:ascii="Calibri" w:hAnsi="Calibri" w:eastAsia="WenQuanYi Micro Hei"/>
          <w:b w:val="0"/>
          <w:sz w:val="22"/>
        </w:rPr>
        <w:t xml:space="preserve"> 的烯烃与丙烯酸衍生物的周期成长制造商。客户付的是 PE、EO/EG、丙烯酸及酯、PP/PO 的油头价格；公司赚的是「油头售价 − 气头到岸成本 − 加工费」。2025A 收入 460.7 亿、归母 53.1 亿；2026H1 收入 307.1 亿、归母 </w:t>
      </w:r>
      <w:r>
        <w:rPr>
          <w:rFonts w:ascii="Calibri" w:hAnsi="Calibri" w:eastAsia="WenQuanYi Micro Hei"/>
          <w:b/>
          <w:sz w:val="22"/>
        </w:rPr>
        <w:t>62.3 亿已超过 2025 全年</w:t>
      </w:r>
      <w:r>
        <w:rPr>
          <w:rFonts w:ascii="Calibri" w:hAnsi="Calibri" w:eastAsia="WenQuanYi Micro Hei"/>
          <w:b w:val="0"/>
          <w:sz w:val="22"/>
        </w:rPr>
        <w:t>。[年报2025][中报2026][Wind]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三句可证伪投资逻辑：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H1：C2 油气价差，不是「一体化口号」。</w:t>
      </w:r>
      <w:r>
        <w:rPr>
          <w:rFonts w:ascii="Calibri" w:hAnsi="Calibri" w:eastAsia="WenQuanYi Micro Hei"/>
          <w:b w:val="0"/>
          <w:sz w:val="22"/>
        </w:rPr>
        <w:t xml:space="preserve"> 2026Q2 乙烷裂解价差 4,823 元/吨（同比 +116%、环比 +94%），PDH 价差 1,514 元/吨（环比 </w:t>
      </w:r>
      <w:r>
        <w:rPr>
          <w:rFonts w:ascii="Calibri" w:hAnsi="Calibri" w:eastAsia="WenQuanYi Micro Hei"/>
          <w:b/>
          <w:sz w:val="22"/>
        </w:rPr>
        <w:t>-81.5%</w:t>
      </w:r>
      <w:r>
        <w:rPr>
          <w:rFonts w:ascii="Calibri" w:hAnsi="Calibri" w:eastAsia="WenQuanYi Micro Hei"/>
          <w:b w:val="0"/>
          <w:sz w:val="22"/>
        </w:rPr>
        <w:t>）。Q2 单季归母 41.1 亿（+250%）的主引擎是 C2，C3 在拖后腿。[券商-中信建投-20260823]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中周期：乙烷到岸仍与油价脱钩。</w:t>
      </w:r>
      <w:r>
        <w:rPr>
          <w:rFonts w:ascii="Calibri" w:hAnsi="Calibri" w:eastAsia="WenQuanYi Micro Hei"/>
          <w:b w:val="0"/>
          <w:sz w:val="22"/>
        </w:rPr>
        <w:t xml:space="preserve"> T0 附近 Brent 现货 104.6–108.8 美元、美国乙烷期货约 </w:t>
      </w:r>
      <w:r>
        <w:rPr>
          <w:rFonts w:ascii="Calibri" w:hAnsi="Calibri" w:eastAsia="WenQuanYi Micro Hei"/>
          <w:b/>
          <w:sz w:val="22"/>
        </w:rPr>
        <w:t>25.3 美分/加仑</w:t>
      </w:r>
      <w:r>
        <w:rPr>
          <w:rFonts w:ascii="Calibri" w:hAnsi="Calibri" w:eastAsia="WenQuanYi Micro Hei"/>
          <w:b w:val="0"/>
          <w:sz w:val="22"/>
        </w:rPr>
        <w:t xml:space="preserve">、中国乙烷到岸约 </w:t>
      </w:r>
      <w:r>
        <w:rPr>
          <w:rFonts w:ascii="Calibri" w:hAnsi="Calibri" w:eastAsia="WenQuanYi Micro Hei"/>
          <w:b/>
          <w:sz w:val="22"/>
        </w:rPr>
        <w:t>506 美元/吨</w:t>
      </w:r>
      <w:r>
        <w:rPr>
          <w:rFonts w:ascii="Calibri" w:hAnsi="Calibri" w:eastAsia="WenQuanYi Micro Hei"/>
          <w:b w:val="0"/>
          <w:sz w:val="22"/>
        </w:rPr>
        <w:t>——油价在战争溢价，乙烷仍在天然气定价带。这是成本曲线，不是政策叙事。[iFind EDB][Web-nationthailand/生意社]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成长期权尚未入表：</w:t>
      </w:r>
      <w:r>
        <w:rPr>
          <w:rFonts w:ascii="Calibri" w:hAnsi="Calibri" w:eastAsia="WenQuanYi Micro Hei"/>
          <w:b w:val="0"/>
          <w:sz w:val="22"/>
        </w:rPr>
        <w:t xml:space="preserve"> 连云港高端新材料账面 32.56 亿、预算 77.92 亿、累计投入 </w:t>
      </w:r>
      <w:r>
        <w:rPr>
          <w:rFonts w:ascii="Calibri" w:hAnsi="Calibri" w:eastAsia="WenQuanYi Micro Hei"/>
          <w:b/>
          <w:sz w:val="22"/>
        </w:rPr>
        <w:t>45.48%</w:t>
      </w:r>
      <w:r>
        <w:rPr>
          <w:rFonts w:ascii="Calibri" w:hAnsi="Calibri" w:eastAsia="WenQuanYi Micro Hei"/>
          <w:b w:val="0"/>
          <w:sz w:val="22"/>
        </w:rPr>
        <w:t xml:space="preserve">、进度 </w:t>
      </w:r>
      <w:r>
        <w:rPr>
          <w:rFonts w:ascii="Calibri" w:hAnsi="Calibri" w:eastAsia="WenQuanYi Micro Hei"/>
          <w:b/>
          <w:sz w:val="22"/>
        </w:rPr>
        <w:t>55%</w:t>
      </w:r>
      <w:r>
        <w:rPr>
          <w:rFonts w:ascii="Calibri" w:hAnsi="Calibri" w:eastAsia="WenQuanYi Micro Hei"/>
          <w:b w:val="0"/>
          <w:sz w:val="22"/>
        </w:rPr>
        <w:t xml:space="preserve">；地方口径已改口「2027 年 8 月建成」。中性 2028E </w:t>
      </w:r>
      <w:r>
        <w:rPr>
          <w:rFonts w:ascii="Calibri" w:hAnsi="Calibri" w:eastAsia="WenQuanYi Micro Hei"/>
          <w:b/>
          <w:sz w:val="22"/>
        </w:rPr>
        <w:t>不把 POE 当主利润</w:t>
      </w:r>
      <w:r>
        <w:rPr>
          <w:rFonts w:ascii="Calibri" w:hAnsi="Calibri" w:eastAsia="WenQuanYi Micro Hei"/>
          <w:b w:val="0"/>
          <w:sz w:val="22"/>
        </w:rPr>
        <w:t>。[中报2026 p.119–120][Web-sina 2026-04-16]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三句主要风险：</w:t>
      </w:r>
      <w:r>
        <w:rPr>
          <w:rFonts w:ascii="Calibri" w:hAnsi="Calibri" w:eastAsia="WenQuanYi Micro Hei"/>
          <w:b w:val="0"/>
          <w:sz w:val="22"/>
        </w:rPr>
        <w:t>（1）霍尔木兹/红海溢价消退、Brent 回到 70–85 美元，乙烯/PE 价格比乙烷更快回落；（2）美国乙烷出口码头满负荷或运力中断，到岸成本升至使裂解价差连续 4 周 &lt;2,500 元/吨；（3）α-烯烃/POE 再延期，市场把「新材料故事」一次性杀估值。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预期差一句话：</w:t>
      </w:r>
      <w:r>
        <w:rPr>
          <w:rFonts w:ascii="Calibri" w:hAnsi="Calibri" w:eastAsia="WenQuanYi Micro Hei"/>
          <w:b w:val="0"/>
          <w:sz w:val="22"/>
        </w:rPr>
        <w:t xml:space="preserve"> 市场把卫星化学 </w:t>
      </w:r>
      <w:r>
        <w:rPr>
          <w:rFonts w:ascii="Calibri" w:hAnsi="Calibri" w:eastAsia="WenQuanYi Micro Hei"/>
          <w:b/>
          <w:sz w:val="22"/>
        </w:rPr>
        <w:t>第一位错误定价成高油价 β / 红海期权</w:t>
      </w:r>
      <w:r>
        <w:rPr>
          <w:rFonts w:ascii="Calibri" w:hAnsi="Calibri" w:eastAsia="WenQuanYi Micro Hei"/>
          <w:b w:val="0"/>
          <w:sz w:val="22"/>
        </w:rPr>
        <w:t>（YTD +52.5% vs 申万化工市值加权 YTD +11.8%），</w:t>
      </w:r>
      <w:r>
        <w:rPr>
          <w:rFonts w:ascii="Calibri" w:hAnsi="Calibri" w:eastAsia="WenQuanYi Micro Hei"/>
          <w:b/>
          <w:sz w:val="22"/>
        </w:rPr>
        <w:t>第二位尚未充分计入「乙烷成本曲线可重复」</w:t>
      </w:r>
      <w:r>
        <w:rPr>
          <w:rFonts w:ascii="Calibri" w:hAnsi="Calibri" w:eastAsia="WenQuanYi Micro Hei"/>
          <w:b w:val="0"/>
          <w:sz w:val="22"/>
        </w:rPr>
        <w:t>，</w:t>
      </w:r>
      <w:r>
        <w:rPr>
          <w:rFonts w:ascii="Calibri" w:hAnsi="Calibri" w:eastAsia="WenQuanYi Micro Hei"/>
          <w:b/>
          <w:sz w:val="22"/>
        </w:rPr>
        <w:t>第三位已经部分透支 POE 叙事</w:t>
      </w:r>
      <w:r>
        <w:rPr>
          <w:rFonts w:ascii="Calibri" w:hAnsi="Calibri" w:eastAsia="WenQuanYi Micro Hei"/>
          <w:b w:val="0"/>
          <w:sz w:val="22"/>
        </w:rPr>
        <w:t>——排序是「油价 β 溢价 &gt; 新材料透支 &gt; 成本曲线折价」，不是左右各五十大板。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估值结论一句话：</w:t>
      </w:r>
      <w:r>
        <w:rPr>
          <w:rFonts w:ascii="Calibri" w:hAnsi="Calibri" w:eastAsia="WenQuanYi Micro Hei"/>
          <w:b w:val="0"/>
          <w:sz w:val="22"/>
        </w:rPr>
        <w:t xml:space="preserve"> 主方法 </w:t>
      </w:r>
      <w:r>
        <w:rPr>
          <w:rFonts w:ascii="Calibri" w:hAnsi="Calibri" w:eastAsia="WenQuanYi Micro Hei"/>
          <w:b/>
          <w:sz w:val="22"/>
        </w:rPr>
        <w:t>2028E 中性归母 122 亿元 × 退出 PE 10x = 市值 1,220 亿元</w:t>
      </w:r>
      <w:r>
        <w:rPr>
          <w:rFonts w:ascii="Calibri" w:hAnsi="Calibri" w:eastAsia="WenQuanYi Micro Hei"/>
          <w:b w:val="0"/>
          <w:sz w:val="22"/>
        </w:rPr>
        <w:t xml:space="preserve">；乐观 148 亿 × 12x = </w:t>
      </w:r>
      <w:r>
        <w:rPr>
          <w:rFonts w:ascii="Calibri" w:hAnsi="Calibri" w:eastAsia="WenQuanYi Micro Hei"/>
          <w:b/>
          <w:sz w:val="22"/>
        </w:rPr>
        <w:t>1,776 亿</w:t>
      </w:r>
      <w:r>
        <w:rPr>
          <w:rFonts w:ascii="Calibri" w:hAnsi="Calibri" w:eastAsia="WenQuanYi Micro Hei"/>
          <w:b w:val="0"/>
          <w:sz w:val="22"/>
        </w:rPr>
        <w:t xml:space="preserve">；悲观 68 亿 × 7.5x = </w:t>
      </w:r>
      <w:r>
        <w:rPr>
          <w:rFonts w:ascii="Calibri" w:hAnsi="Calibri" w:eastAsia="WenQuanYi Micro Hei"/>
          <w:b/>
          <w:sz w:val="22"/>
        </w:rPr>
        <w:t>510 亿</w:t>
      </w:r>
      <w:r>
        <w:rPr>
          <w:rFonts w:ascii="Calibri" w:hAnsi="Calibri" w:eastAsia="WenQuanYi Micro Hei"/>
          <w:b w:val="0"/>
          <w:sz w:val="22"/>
        </w:rPr>
        <w:t xml:space="preserve">；概率加权 </w:t>
      </w:r>
      <w:r>
        <w:rPr>
          <w:rFonts w:ascii="Calibri" w:hAnsi="Calibri" w:eastAsia="WenQuanYi Micro Hei"/>
          <w:b/>
          <w:sz w:val="22"/>
        </w:rPr>
        <w:t>1,182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t>————————————————————</w:t>
      </w:r>
    </w:p>
    <w:p>
      <w:pPr>
        <w:pStyle w:val="Heading2"/>
      </w:pPr>
      <w:r>
        <w:t>第 1 章｜业务与壁垒</w:t>
      </w:r>
    </w:p>
    <w:p>
      <w:pPr>
        <w:pStyle w:val="Heading3"/>
      </w:pPr>
      <w:r>
        <w:t>1.1 商业模式（文字表）</w:t>
      </w:r>
    </w:p>
    <w:p>
      <w:r>
        <w:rPr>
          <w:rFonts w:ascii="Calibri" w:hAnsi="Calibri" w:eastAsia="WenQuanYi Micro Hei"/>
          <w:b w:val="0"/>
          <w:sz w:val="22"/>
        </w:rPr>
        <w:t xml:space="preserve">谁付钱：下游塑料加工、涂料/SAP/日化、化纤与表面活性剂客户，按 </w:t>
      </w:r>
      <w:r>
        <w:rPr>
          <w:rFonts w:ascii="Calibri" w:hAnsi="Calibri" w:eastAsia="WenQuanYi Micro Hei"/>
          <w:b/>
          <w:sz w:val="22"/>
        </w:rPr>
        <w:t>油头烯烃/丙烯酸现货</w:t>
      </w:r>
      <w:r>
        <w:rPr>
          <w:rFonts w:ascii="Calibri" w:hAnsi="Calibri" w:eastAsia="WenQuanYi Micro Hei"/>
          <w:b w:val="0"/>
          <w:sz w:val="22"/>
        </w:rPr>
        <w:t xml:space="preserve"> 定价，不是按乙烷成本加成。[年报2025][中报2026]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2025A / 2026H1 位置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定价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关键约束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乙烷采购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Energy Transfer 长约 + Orbit 码头专属管道；年接轻烃 &gt;400 万吨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年报 **未单列**采购量/均价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与美国天然气/乙烷挂钩，与 Brent **基本脱钩**（公司自述，须用到岸价验证）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 座美国乙烷出口码头之一；关税/制裁/船期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丙烷采购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PDH 原料；套保 **仅限丙烷（LPG）**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未单列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与油价相关性高于乙烷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Q2 丙烷 6,202 元/吨环比 +24%，PDH 价差被压缩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码头/船队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自称 21 艘轻烃船、全球最大 VLEC；IFRS 16 入表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2026H1 使用权资产 **176.8 亿**、租赁负债 **166.6 亿**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租赁付款是真实现金，不是「免费运力」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船队不可抗力、港口费、船东国籍政策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C2 裂解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连云港 **250 万吨/年乙烯**；收率约 80%、能耗约石脑油 1/3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未按 C2 单列收入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乙烯/PE/EO 跟随东北亚油头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利用率、检修、乙烷到岸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C2 衍生物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PE、EO/EG/乙醇胺/聚醚、苯乙烯/PS 三大矩阵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并入功能化学品+高分子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油头锚定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国内 PE 过剩时靠成本活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C3 PDH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平湖 **90 万吨丙烯**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未单列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丙烯现货；Q2 PDH 价差仅 1,514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丙烷涨、丙烯跟不上就亏加工费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丙烯酸及酯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约 **200 万吨**，国内第一、全球第二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功能化学品核心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份额+周期加工费并存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进口酸、万华/华谊竞争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新材料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α-烯烃、POE、特种 PE、SAP、乳液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2025「新能源材料」收入仅 **6.91 亿**、利用率 **35.72%**；中报不再单列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国产替代溢价 **尚未兑现**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进度 55%，地方口径推迟到 2027-08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C2/C3 毛利数量级（年报未单列，估计区间）：</w:t>
      </w:r>
      <w:r>
        <w:rPr>
          <w:rFonts w:ascii="Calibri" w:hAnsi="Calibri" w:eastAsia="WenQuanYi Micro Hei"/>
          <w:b w:val="0"/>
          <w:sz w:val="22"/>
        </w:rPr>
        <w:t xml:space="preserve"> 2025A 功能化学品毛利约 64 亿、高分子约 25 亿、新能源约 1.7 亿、分产品「其他」约 12 亿。[年报2025 p.18] 买方估计：C2（乙烯及其直接衍生物）贡献 2025A 毛利 </w:t>
      </w:r>
      <w:r>
        <w:rPr>
          <w:rFonts w:ascii="Calibri" w:hAnsi="Calibri" w:eastAsia="WenQuanYi Micro Hei"/>
          <w:b/>
          <w:sz w:val="22"/>
        </w:rPr>
        <w:t>45–60%</w:t>
      </w:r>
      <w:r>
        <w:rPr>
          <w:rFonts w:ascii="Calibri" w:hAnsi="Calibri" w:eastAsia="WenQuanYi Micro Hei"/>
          <w:b w:val="0"/>
          <w:sz w:val="22"/>
        </w:rPr>
        <w:t>、C3（丙烯酸链+PDH/PP/PO）</w:t>
      </w:r>
      <w:r>
        <w:rPr>
          <w:rFonts w:ascii="Calibri" w:hAnsi="Calibri" w:eastAsia="WenQuanYi Micro Hei"/>
          <w:b/>
          <w:sz w:val="22"/>
        </w:rPr>
        <w:t>35–50%</w:t>
      </w:r>
      <w:r>
        <w:rPr>
          <w:rFonts w:ascii="Calibri" w:hAnsi="Calibri" w:eastAsia="WenQuanYi Micro Hei"/>
          <w:b w:val="0"/>
          <w:sz w:val="22"/>
        </w:rPr>
        <w:t>、新材料 &lt;5%。误差来自年报把贸易/副产记入分产品「其他业务」107.4 亿（占 23.3%），而分行业「其他」仅 57.0 亿——</w:t>
      </w:r>
      <w:r>
        <w:rPr>
          <w:rFonts w:ascii="Calibri" w:hAnsi="Calibri" w:eastAsia="WenQuanYi Micro Hei"/>
          <w:b/>
          <w:sz w:val="22"/>
        </w:rPr>
        <w:t>以分行业 57 亿 + 分产品三类主业为准，分产品其他含内部结转/贸易重复分类，禁止把 107 亿当第三主业。</w:t>
      </w:r>
      <w:r>
        <w:rPr>
          <w:rFonts w:ascii="Calibri" w:hAnsi="Calibri" w:eastAsia="WenQuanYi Micro Hei"/>
          <w:b w:val="0"/>
          <w:sz w:val="22"/>
        </w:rPr>
        <w:t xml:space="preserve"> 2026H1 功能化学品收入 233.7 亿已达 2025A 的 90%，主因 </w:t>
      </w:r>
      <w:r>
        <w:rPr>
          <w:rFonts w:ascii="Calibri" w:hAnsi="Calibri" w:eastAsia="WenQuanYi Micro Hei"/>
          <w:b/>
          <w:sz w:val="22"/>
        </w:rPr>
        <w:t>C2 售价/价差</w:t>
      </w:r>
      <w:r>
        <w:rPr>
          <w:rFonts w:ascii="Calibri" w:hAnsi="Calibri" w:eastAsia="WenQuanYi Micro Hei"/>
          <w:b w:val="0"/>
          <w:sz w:val="22"/>
        </w:rPr>
        <w:t xml:space="preserve"> 与中报把原「新能源材料」并入两分法，不是产能一夜翻倍。[中报2026 p.16]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这是 </w:t>
      </w:r>
      <w:r>
        <w:rPr>
          <w:rFonts w:ascii="Calibri" w:hAnsi="Calibri" w:eastAsia="WenQuanYi Micro Hei"/>
          <w:b/>
          <w:sz w:val="22"/>
        </w:rPr>
        <w:t>价差生意 + 尚未投产的新材料期权</w:t>
      </w:r>
      <w:r>
        <w:rPr>
          <w:rFonts w:ascii="Calibri" w:hAnsi="Calibri" w:eastAsia="WenQuanYi Micro Hei"/>
          <w:b w:val="0"/>
          <w:sz w:val="22"/>
        </w:rPr>
        <w:t>。仓位应对「油价 β」敏感，而不是对「POE 故事」加杠杆。</w:t>
      </w:r>
    </w:p>
    <w:p>
      <w:pPr>
        <w:pStyle w:val="Heading3"/>
      </w:pPr>
      <w:r>
        <w:t>1.2 护城河打分（0–5）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分数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证据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可再生性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码头/船队/长约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**4.0**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Orbit 专属、ET 合作、VLEC 租赁形成沉没成本；模仿者要同时搞定码头配额+船+接收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高，但可被美国出口政策/停靠费打击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乙烷成本曲线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**4.5**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收率 80% vs 石脑油 ~30%；T0 乙烷到岸 ~506 美元/吨 vs Brent 108 美元下的石脑油现金成本高一个数量级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高（气头结构），低（价差水平）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丙烯酸份额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**3.5**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200 万吨、国内第一全球第二；但是周期性加工费，T0 华东报价高位整理、吨利仅约 200 元量级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α-烯烃工艺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**2.5**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中试已投产、工艺被认证「国际先进」；规模装置进度 55%，未贡献利润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未兑现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安环/园区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**3.5**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连云港/平湖园区存量，新项目环评已拿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中高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治理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**3.0**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夫妻实控 + 卫星控股 34.60% + 茂源 4.15%（控股股东为其控股股东）；分红率 31.6% 偏低但连续；重大日常关联交易勾选未发生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中（少数股东靠分红与关联定价）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综合护城河：中等偏宽，但宽度在成本曲线，不在品牌。</w:t>
      </w:r>
      <w:r>
        <w:rPr>
          <w:rFonts w:ascii="Calibri" w:hAnsi="Calibri" w:eastAsia="WenQuanYi Micro Hei"/>
          <w:b w:val="0"/>
          <w:sz w:val="22"/>
        </w:rPr>
        <w:t xml:space="preserve">    moat_strength_review：成本优势真实且可转化成 2026H1 毛利率 28.1%（+7.5pct）；可持续性取决于乙烷供应不断，而不是「气头龙头」标签。</w:t>
      </w:r>
    </w:p>
    <w:p>
      <w:pPr>
        <w:pStyle w:val="Heading3"/>
      </w:pPr>
      <w:r>
        <w:t>1.3 可替代与颠覆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油头成本塌陷：</w:t>
      </w:r>
      <w:r>
        <w:rPr>
          <w:rFonts w:ascii="Calibri" w:hAnsi="Calibri" w:eastAsia="WenQuanYi Micro Hei"/>
          <w:b w:val="0"/>
          <w:sz w:val="22"/>
        </w:rPr>
        <w:t xml:space="preserve"> Brent 70 美元且石脑油裂解价差修复时，乙烷优势缩小但不一定消失（收率/能耗仍在）。证伪指标：乙烷裂解价差 &lt;2,500 元/吨连续 4 周。[H1]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国内乙烷模仿者：</w:t>
      </w:r>
      <w:r>
        <w:rPr>
          <w:rFonts w:ascii="Calibri" w:hAnsi="Calibri" w:eastAsia="WenQuanYi Micro Hei"/>
          <w:b w:val="0"/>
          <w:sz w:val="22"/>
        </w:rPr>
        <w:t xml:space="preserve"> 乙烷出口码头全球稀缺，后来者难复制 Orbit+21 船；INEOS 欧洲乙烷裂解是海外对标而非 A 股竞争对手。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POE 技术路线：</w:t>
      </w:r>
      <w:r>
        <w:rPr>
          <w:rFonts w:ascii="Calibri" w:hAnsi="Calibri" w:eastAsia="WenQuanYi Micro Hei"/>
          <w:b w:val="0"/>
          <w:sz w:val="22"/>
        </w:rPr>
        <w:t xml:space="preserve"> 万华已有 POE 放量叙事；卫星的 α-烯烃自制是差异化，但 2028 前更可能是 </w:t>
      </w:r>
      <w:r>
        <w:rPr>
          <w:rFonts w:ascii="Calibri" w:hAnsi="Calibri" w:eastAsia="WenQuanYi Micro Hei"/>
          <w:b/>
          <w:sz w:val="22"/>
        </w:rPr>
        <w:t>跟跑期权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进口丙烯酸：</w:t>
      </w:r>
      <w:r>
        <w:rPr>
          <w:rFonts w:ascii="Calibri" w:hAnsi="Calibri" w:eastAsia="WenQuanYi Micro Hei"/>
          <w:b w:val="0"/>
          <w:sz w:val="22"/>
        </w:rPr>
        <w:t xml:space="preserve"> 份额壁垒弱于成本壁垒；吨利 200 元说明现在是周期加工费。[Web-曲合网 2026-09-14]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护城河够支撑中周期 9–11x 退出 PE，不够支撑 14x「新材料科技股」。</w:t>
      </w:r>
    </w:p>
    <w:p>
      <w:r>
        <w:t>————————————————————</w:t>
      </w:r>
    </w:p>
    <w:p>
      <w:pPr>
        <w:pStyle w:val="Heading2"/>
      </w:pPr>
      <w:r>
        <w:t>第 2 章｜经营战略与执行</w:t>
      </w:r>
    </w:p>
    <w:p>
      <w:pPr>
        <w:pStyle w:val="Heading3"/>
      </w:pPr>
      <w:r>
        <w:t>2.1 战略 vs 报表现实</w:t>
      </w:r>
    </w:p>
    <w:p>
      <w:r>
        <w:rPr>
          <w:rFonts w:ascii="Calibri" w:hAnsi="Calibri" w:eastAsia="WenQuanYi Micro Hei"/>
          <w:b w:val="0"/>
          <w:sz w:val="22"/>
        </w:rPr>
        <w:t xml:space="preserve">公开战略：轻烃一体化 → 高端聚烯烃/α-烯烃/POE。[中报2026]   报表现实：2025 收入几乎持平（460.7 vs 456.5）而归母 </w:t>
      </w:r>
      <w:r>
        <w:rPr>
          <w:rFonts w:ascii="Calibri" w:hAnsi="Calibri" w:eastAsia="WenQuanYi Micro Hei"/>
          <w:b/>
          <w:sz w:val="22"/>
        </w:rPr>
        <w:t>-12.5%</w:t>
      </w:r>
      <w:r>
        <w:rPr>
          <w:rFonts w:ascii="Calibri" w:hAnsi="Calibri" w:eastAsia="WenQuanYi Micro Hei"/>
          <w:b w:val="0"/>
          <w:sz w:val="22"/>
        </w:rPr>
        <w:t xml:space="preserve">，高分子收入 </w:t>
      </w:r>
      <w:r>
        <w:rPr>
          <w:rFonts w:ascii="Calibri" w:hAnsi="Calibri" w:eastAsia="WenQuanYi Micro Hei"/>
          <w:b/>
          <w:sz w:val="22"/>
        </w:rPr>
        <w:t>-26.9%</w:t>
      </w:r>
      <w:r>
        <w:rPr>
          <w:rFonts w:ascii="Calibri" w:hAnsi="Calibri" w:eastAsia="WenQuanYi Micro Hei"/>
          <w:b w:val="0"/>
          <w:sz w:val="22"/>
        </w:rPr>
        <w:t xml:space="preserve">、毛利率 </w:t>
      </w:r>
      <w:r>
        <w:rPr>
          <w:rFonts w:ascii="Calibri" w:hAnsi="Calibri" w:eastAsia="WenQuanYi Micro Hei"/>
          <w:b/>
          <w:sz w:val="22"/>
        </w:rPr>
        <w:t>-6.48pct</w:t>
      </w:r>
      <w:r>
        <w:rPr>
          <w:rFonts w:ascii="Calibri" w:hAnsi="Calibri" w:eastAsia="WenQuanYi Micro Hei"/>
          <w:b w:val="0"/>
          <w:sz w:val="22"/>
        </w:rPr>
        <w:t xml:space="preserve"> 是主因；2026H1 利润翻倍来自 </w:t>
      </w:r>
      <w:r>
        <w:rPr>
          <w:rFonts w:ascii="Calibri" w:hAnsi="Calibri" w:eastAsia="WenQuanYi Micro Hei"/>
          <w:b/>
          <w:sz w:val="22"/>
        </w:rPr>
        <w:t>价差</w:t>
      </w:r>
      <w:r>
        <w:rPr>
          <w:rFonts w:ascii="Calibri" w:hAnsi="Calibri" w:eastAsia="WenQuanYi Micro Hei"/>
          <w:b w:val="0"/>
          <w:sz w:val="22"/>
        </w:rPr>
        <w:t>，不是新材料放量。[年报2025][中报2026][growth_quality_check]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言行评分：战略方向一致，时点乐观。</w:t>
      </w:r>
      <w:r>
        <w:rPr>
          <w:rFonts w:ascii="Calibri" w:hAnsi="Calibri" w:eastAsia="WenQuanYi Micro Hei"/>
          <w:b w:val="0"/>
          <w:sz w:val="22"/>
        </w:rPr>
        <w:t xml:space="preserve"> 电话会「2025 底中交、2026 初投产」已被中报 55% 进度 + 连云港「2027 年 8 月建成」地方口径证伪为偏乐观。[Web-sina 2026-04-16]</w:t>
      </w:r>
    </w:p>
    <w:p>
      <w:pPr>
        <w:pStyle w:val="Heading3"/>
      </w:pPr>
      <w:r>
        <w:t>2.2 产能/项目路线图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规模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投资/账面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时点（中性采用）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对 2027–28 净利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连云港乙烷裂解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250 万吨乙烯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已转固为主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2026H1 公司称满产运行（年报未给分装置利用率，**未披露则估计 85–95%**）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价差主引擎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平湖 PDH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90 万吨丙烯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已转固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估计高开工，但价差弱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2026 拖累、2027–28 中性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丙烯酸及酯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~200 万吨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存量+技改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嘉兴 9 万吨已投产；平湖 20 万吨精丙烯酸技改账面 **3.91 亿**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中性 +3～6 亿（份额维持）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16 万吨乳液 / 30 万吨 SAP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在建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中报未单列预算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2027 贡献为主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中性合计 +2～4 亿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26 万吨芳烃联合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地方口径 2026-10-30 投产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投资约 10.3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中性按 2026Q4–2027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+1～2 亿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α-烯烃一阶段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2×10 万吨 LAO + PE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账面 32.56 / 预算 77.92 亿，进度 55%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**2027H2 机械竣工**（不用 2026 初）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2028 贡献 **4～8 亿**（乐观 12 亿）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POE 二阶段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规划 3×20 万吨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未达转固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2028 试车/小量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中性 **EBIT 占集团 &lt;15%**（H4）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VLEC/ULEC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现有租赁船 + 二阶段 8 艘 2027 交付（卖方）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使用权资产 H1 因船舶租入增加约 28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运力锁定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进入租赁负债，不是利润中心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Capex vs 折旧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2025 Capex 26.6 亿；H1 仅 7.3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固定资产 240.6 亿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高 Capex 年分红难上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见 3.3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[中报2026][年报2025][开源 2026-06-11][Web-zhuansushijie / sina]</w:t>
      </w:r>
    </w:p>
    <w:p>
      <w:pPr>
        <w:pStyle w:val="Heading3"/>
      </w:pPr>
      <w:r>
        <w:t>2.3 供应链机制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ET 长约 + Orbit：</w:t>
      </w:r>
      <w:r>
        <w:rPr>
          <w:rFonts w:ascii="Calibri" w:hAnsi="Calibri" w:eastAsia="WenQuanYi Micro Hei"/>
          <w:b w:val="0"/>
          <w:sz w:val="22"/>
        </w:rPr>
        <w:t xml:space="preserve"> 公司称锁定关键出口设施；年报未披露 15 万桶/日长约的合同价公式——</w:t>
      </w:r>
      <w:r>
        <w:rPr>
          <w:rFonts w:ascii="Calibri" w:hAnsi="Calibri" w:eastAsia="WenQuanYi Micro Hei"/>
          <w:b/>
          <w:sz w:val="22"/>
        </w:rPr>
        <w:t>未披露</w:t>
      </w:r>
      <w:r>
        <w:rPr>
          <w:rFonts w:ascii="Calibri" w:hAnsi="Calibri" w:eastAsia="WenQuanYi Micro Hei"/>
          <w:b w:val="0"/>
          <w:sz w:val="22"/>
        </w:rPr>
        <w:t>，用到岸 506 美元/吨作 T0 观察值。[年报2025][iFind EDB]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VLEC：</w:t>
      </w:r>
      <w:r>
        <w:rPr>
          <w:rFonts w:ascii="Calibri" w:hAnsi="Calibri" w:eastAsia="WenQuanYi Micro Hei"/>
          <w:b w:val="0"/>
          <w:sz w:val="22"/>
        </w:rPr>
        <w:t xml:space="preserve"> 公开报道存量约 14 艘 98,000 m³ 由 EPS/MISC 等船东持有、15 年租约；中报自述 21 艘（口径含 LPG/在途/新租）。H1 使用权资产 176.8 亿。对现金成本的贡献：</w:t>
      </w:r>
      <w:r>
        <w:rPr>
          <w:rFonts w:ascii="Calibri" w:hAnsi="Calibri" w:eastAsia="WenQuanYi Micro Hei"/>
          <w:b/>
          <w:sz w:val="22"/>
        </w:rPr>
        <w:t>未披露美元/吨运费</w:t>
      </w:r>
      <w:r>
        <w:rPr>
          <w:rFonts w:ascii="Calibri" w:hAnsi="Calibri" w:eastAsia="WenQuanYi Micro Hei"/>
          <w:b w:val="0"/>
          <w:sz w:val="22"/>
        </w:rPr>
        <w:t>；估计跨洋乙烷运费+码头 80–150 美元/吨量级（估计），已含在到岸价里。[Web-csoa/chineseshipping][中报2026]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丙烷套保：</w:t>
      </w:r>
      <w:r>
        <w:rPr>
          <w:rFonts w:ascii="Calibri" w:hAnsi="Calibri" w:eastAsia="WenQuanYi Micro Hei"/>
          <w:b w:val="0"/>
          <w:sz w:val="22"/>
        </w:rPr>
        <w:t xml:space="preserve"> 仅限 LPG，不得投机；Q1 衍生金融资产 5.80 亿（+734%），含公允价值变动，</w:t>
      </w:r>
      <w:r>
        <w:rPr>
          <w:rFonts w:ascii="Calibri" w:hAnsi="Calibri" w:eastAsia="WenQuanYi Micro Hei"/>
          <w:b/>
          <w:sz w:val="22"/>
        </w:rPr>
        <w:t>不是乙烷套保</w:t>
      </w:r>
      <w:r>
        <w:rPr>
          <w:rFonts w:ascii="Calibri" w:hAnsi="Calibri" w:eastAsia="WenQuanYi Micro Hei"/>
          <w:b w:val="0"/>
          <w:sz w:val="22"/>
        </w:rPr>
        <w:t>。[一季报2026][中报2026]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供应链壁垒真，但租赁负债 167 亿必须进净债；「净现金」叙事误导。</w:t>
      </w:r>
    </w:p>
    <w:p>
      <w:pPr>
        <w:pStyle w:val="Heading3"/>
      </w:pPr>
      <w:r>
        <w:t>2.4 管理层与治理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董事长兼总裁 </w:t>
      </w:r>
      <w:r>
        <w:rPr>
          <w:rFonts w:ascii="Calibri" w:hAnsi="Calibri" w:eastAsia="WenQuanYi Micro Hei"/>
          <w:b/>
          <w:sz w:val="22"/>
        </w:rPr>
        <w:t>杨卫东</w:t>
      </w:r>
      <w:r>
        <w:rPr>
          <w:rFonts w:ascii="Calibri" w:hAnsi="Calibri" w:eastAsia="WenQuanYi Micro Hei"/>
          <w:b w:val="0"/>
          <w:sz w:val="22"/>
        </w:rPr>
        <w:t xml:space="preserve">；实控人杨卫东 + </w:t>
      </w:r>
      <w:r>
        <w:rPr>
          <w:rFonts w:ascii="Calibri" w:hAnsi="Calibri" w:eastAsia="WenQuanYi Micro Hei"/>
          <w:b/>
          <w:sz w:val="22"/>
        </w:rPr>
        <w:t>YANG YA ZHEN（夫妻）</w:t>
      </w:r>
      <w:r>
        <w:rPr>
          <w:rFonts w:ascii="Calibri" w:hAnsi="Calibri" w:eastAsia="WenQuanYi Micro Hei"/>
          <w:b w:val="0"/>
          <w:sz w:val="22"/>
        </w:rPr>
        <w:t xml:space="preserve">，iFind 持股口径 18.96% + 11.64%。控股股东浙江卫星控股 </w:t>
      </w:r>
      <w:r>
        <w:rPr>
          <w:rFonts w:ascii="Calibri" w:hAnsi="Calibri" w:eastAsia="WenQuanYi Micro Hei"/>
          <w:b/>
          <w:sz w:val="22"/>
        </w:rPr>
        <w:t>34.60%</w:t>
      </w:r>
      <w:r>
        <w:rPr>
          <w:rFonts w:ascii="Calibri" w:hAnsi="Calibri" w:eastAsia="WenQuanYi Micro Hei"/>
          <w:b w:val="0"/>
          <w:sz w:val="22"/>
        </w:rPr>
        <w:t xml:space="preserve">（11.66 亿股）。嘉兴茂源 </w:t>
      </w:r>
      <w:r>
        <w:rPr>
          <w:rFonts w:ascii="Calibri" w:hAnsi="Calibri" w:eastAsia="WenQuanYi Micro Hei"/>
          <w:b/>
          <w:sz w:val="22"/>
        </w:rPr>
        <w:t>4.15%</w:t>
      </w:r>
      <w:r>
        <w:rPr>
          <w:rFonts w:ascii="Calibri" w:hAnsi="Calibri" w:eastAsia="WenQuanYi Micro Hei"/>
          <w:b w:val="0"/>
          <w:sz w:val="22"/>
        </w:rPr>
        <w:t>，卫星控股为其控股股东。iFind 另录「控股股东持股比例 37.92%」= 34.60+3.32 的一致行动/口径差，</w:t>
      </w:r>
      <w:r>
        <w:rPr>
          <w:rFonts w:ascii="Calibri" w:hAnsi="Calibri" w:eastAsia="WenQuanYi Micro Hei"/>
          <w:b/>
          <w:sz w:val="22"/>
        </w:rPr>
        <w:t>正文以 34.60% + 茂源 4.15% 拆开</w:t>
      </w:r>
      <w:r>
        <w:rPr>
          <w:rFonts w:ascii="Calibri" w:hAnsi="Calibri" w:eastAsia="WenQuanYi Micro Hei"/>
          <w:b w:val="0"/>
          <w:sz w:val="22"/>
        </w:rPr>
        <w:t>，合计控制约 38.75% 再加杨亚珍 11.64%。[iFind get_stock_shareholders][Wind][年报2025]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前十合计 58.54%；港股通 3.98%；Gates Foundation Trust 0.60%；流通比 99.94%，限售仅 216.3 万股。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分红：2023 每 10 派 4（13.47 亿）；2024/2025 每 10 派 5（16.78 / </w:t>
      </w:r>
      <w:r>
        <w:rPr>
          <w:rFonts w:ascii="Calibri" w:hAnsi="Calibri" w:eastAsia="WenQuanYi Micro Hei"/>
          <w:b/>
          <w:sz w:val="22"/>
        </w:rPr>
        <w:t>16.81 亿</w:t>
      </w:r>
      <w:r>
        <w:rPr>
          <w:rFonts w:ascii="Calibri" w:hAnsi="Calibri" w:eastAsia="WenQuanYi Micro Hei"/>
          <w:b w:val="0"/>
          <w:sz w:val="22"/>
        </w:rPr>
        <w:t xml:space="preserve">），支付率 </w:t>
      </w:r>
      <w:r>
        <w:rPr>
          <w:rFonts w:ascii="Calibri" w:hAnsi="Calibri" w:eastAsia="WenQuanYi Micro Hei"/>
          <w:b/>
          <w:sz w:val="22"/>
        </w:rPr>
        <w:t>31.60%</w:t>
      </w:r>
      <w:r>
        <w:rPr>
          <w:rFonts w:ascii="Calibri" w:hAnsi="Calibri" w:eastAsia="WenQuanYi Micro Hei"/>
          <w:b w:val="0"/>
          <w:sz w:val="22"/>
        </w:rPr>
        <w:t>（基数剔回购）；最近三年累计 47.06 亿。</w:t>
      </w:r>
      <w:r>
        <w:rPr>
          <w:rFonts w:ascii="Calibri" w:hAnsi="Calibri" w:eastAsia="WenQuanYi Micro Hei"/>
          <w:b/>
          <w:sz w:val="22"/>
        </w:rPr>
        <w:t>2026 中报不派息。</w:t>
      </w:r>
      <w:r>
        <w:rPr>
          <w:rFonts w:ascii="Calibri" w:hAnsi="Calibri" w:eastAsia="WenQuanYi Micro Hei"/>
          <w:b w:val="0"/>
          <w:sz w:val="22"/>
        </w:rPr>
        <w:t xml:space="preserve"> 高 Capex + 租赁付款年份，分红难再加，股权 IRR 主要靠利润留存而非股息。[Wind get_stock_events][中报2026]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关联码头：2025 日常关联交易预计上限 6.0 亿（卫星控股及其码头/能源子公司），年报「重大日常关联交易」勾选未发生——金额低于重大标准，不是「没有往来」。前五客户关联销售占年度销售 </w:t>
      </w:r>
      <w:r>
        <w:rPr>
          <w:rFonts w:ascii="Calibri" w:hAnsi="Calibri" w:eastAsia="WenQuanYi Micro Hei"/>
          <w:b/>
          <w:sz w:val="22"/>
        </w:rPr>
        <w:t>0.00%</w:t>
      </w:r>
      <w:r>
        <w:rPr>
          <w:rFonts w:ascii="Calibri" w:hAnsi="Calibri" w:eastAsia="WenQuanYi Micro Hei"/>
          <w:b w:val="0"/>
          <w:sz w:val="22"/>
        </w:rPr>
        <w:t>。[年报2025]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管理层质量：</w:t>
      </w:r>
      <w:r>
        <w:rPr>
          <w:rFonts w:ascii="Calibri" w:hAnsi="Calibri" w:eastAsia="WenQuanYi Micro Hei"/>
          <w:b/>
          <w:sz w:val="22"/>
        </w:rPr>
        <w:t>7/10</w:t>
      </w:r>
      <w:r>
        <w:rPr>
          <w:rFonts w:ascii="Calibri" w:hAnsi="Calibri" w:eastAsia="WenQuanYi Micro Hei"/>
          <w:b w:val="0"/>
          <w:sz w:val="22"/>
        </w:rPr>
        <w:t>（执行力强、资本回报被周期与租赁扭曲；少数股东需盯分红与关联定价）。[management_quality_check]</w:t>
      </w:r>
    </w:p>
    <w:p>
      <w:r>
        <w:t>————————————————————</w:t>
      </w:r>
    </w:p>
    <w:p>
      <w:pPr>
        <w:pStyle w:val="Heading2"/>
      </w:pPr>
      <w:r>
        <w:t>第 3 章｜深度财务体检</w:t>
      </w:r>
    </w:p>
    <w:p>
      <w:pPr>
        <w:pStyle w:val="Heading3"/>
      </w:pPr>
      <w:r>
        <w:t>3.1 盈利能力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  <w:sz w:val="18"/>
              </w:rPr>
              <w:t>期间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营收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YoY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归母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YoY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毛利率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净利率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ROE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经营现金流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2020A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107.7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16.6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28.7%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15.4%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14.5%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-5.2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2021A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285.6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+165%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60.1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31.7%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21.1%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36.4%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36.7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2022A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370.4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+30%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30.6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-49%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16.5%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8.3%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15.1%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59.4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2023A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414.9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+12.0%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47.9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+54.7%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19.8%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20.6%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80.0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2024A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456.5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+10.0%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60.7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+26.8%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23.6%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13.3%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21.8%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105.9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2025A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460.7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+0.92%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53.1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**-12.5%**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22.3%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16.6%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96.1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2026Q1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126.8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+2.8%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21.2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+35.0%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24.3%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16.7%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6.1%*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22.1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2026H1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307.1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**+30.9%**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**62.3**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**+126.9%**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**28.1%**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**20.3%**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17.4%*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**96.3**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2026Q2 单季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180.4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+62.0%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**41.1**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**+249.7%**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**30.7%（回推）**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22.8%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H1−Q1≈**74.2**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单位：亿元。*ROE 为报告期而非年化。[Wind][iFind][中报2026][一季报2026]</w:t>
      </w:r>
    </w:p>
    <w:p>
      <w:r>
        <w:rPr>
          <w:rFonts w:ascii="Calibri" w:hAnsi="Calibri" w:eastAsia="WenQuanYi Micro Hei"/>
          <w:b w:val="0"/>
          <w:sz w:val="22"/>
        </w:rPr>
        <w:t xml:space="preserve">Q2 毛利率回推：H1 毛利 307.13×28.0936%=86.3 亿，Q1 126.77×24.3379%=30.9 亿，Q2 毛利 55.4 亿 / 180.36 = </w:t>
      </w:r>
      <w:r>
        <w:rPr>
          <w:rFonts w:ascii="Calibri" w:hAnsi="Calibri" w:eastAsia="WenQuanYi Micro Hei"/>
          <w:b/>
          <w:sz w:val="22"/>
        </w:rPr>
        <w:t>30.7%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  <w:t xml:space="preserve">费用率 2026H1：销售 0.21%、管理 0.80%、研发 3.22%（研发 9.90 亿 +28.1%）。有效税率 H1 </w:t>
      </w:r>
      <w:r>
        <w:rPr>
          <w:rFonts w:ascii="Calibri" w:hAnsi="Calibri" w:eastAsia="WenQuanYi Micro Hei"/>
          <w:b/>
          <w:sz w:val="22"/>
        </w:rPr>
        <w:t>13.1%</w:t>
      </w:r>
      <w:r>
        <w:rPr>
          <w:rFonts w:ascii="Calibri" w:hAnsi="Calibri" w:eastAsia="WenQuanYi Micro Hei"/>
          <w:b w:val="0"/>
          <w:sz w:val="22"/>
        </w:rPr>
        <w:t xml:space="preserve">（所得税 9.35 / 利润总额 71.63）；2025A </w:t>
      </w:r>
      <w:r>
        <w:rPr>
          <w:rFonts w:ascii="Calibri" w:hAnsi="Calibri" w:eastAsia="WenQuanYi Micro Hei"/>
          <w:b/>
          <w:sz w:val="22"/>
        </w:rPr>
        <w:t>12.5%</w:t>
      </w:r>
      <w:r>
        <w:rPr>
          <w:rFonts w:ascii="Calibri" w:hAnsi="Calibri" w:eastAsia="WenQuanYi Micro Hei"/>
          <w:b w:val="0"/>
          <w:sz w:val="22"/>
        </w:rPr>
        <w:t xml:space="preserve">（7.61/60.66）。高新 15% 主体占主导，DCF </w:t>
      </w:r>
      <w:r>
        <w:rPr>
          <w:rFonts w:ascii="Calibri" w:hAnsi="Calibri" w:eastAsia="WenQuanYi Micro Hei"/>
          <w:b/>
          <w:sz w:val="22"/>
        </w:rPr>
        <w:t>不得用 25%</w:t>
      </w:r>
      <w:r>
        <w:rPr>
          <w:rFonts w:ascii="Calibri" w:hAnsi="Calibri" w:eastAsia="WenQuanYi Micro Hei"/>
          <w:b w:val="0"/>
          <w:sz w:val="22"/>
        </w:rPr>
        <w:t>。[iFind][年报2025 税率附注]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2025 为何收入平、利润跌：</w:t>
      </w:r>
      <w:r>
        <w:rPr>
          <w:rFonts w:ascii="Calibri" w:hAnsi="Calibri" w:eastAsia="WenQuanYi Micro Hei"/>
          <w:b w:val="0"/>
          <w:sz w:val="22"/>
        </w:rPr>
        <w:t xml:space="preserve"> 高分子 −26.9% 收入、毛利率 −6.48pct，足以解释归母从 60.7→53.1；功能化学品其实 +19.2%、毛利率 +4.45pct，被高分子与减值/非经常项目对冲。扣非 2025 </w:t>
      </w:r>
      <w:r>
        <w:rPr>
          <w:rFonts w:ascii="Calibri" w:hAnsi="Calibri" w:eastAsia="WenQuanYi Micro Hei"/>
          <w:b/>
          <w:sz w:val="22"/>
        </w:rPr>
        <w:t>+4.0%</w:t>
      </w:r>
      <w:r>
        <w:rPr>
          <w:rFonts w:ascii="Calibri" w:hAnsi="Calibri" w:eastAsia="WenQuanYi Micro Hei"/>
          <w:b w:val="0"/>
          <w:sz w:val="22"/>
        </w:rPr>
        <w:t xml:space="preserve"> 至约 62.9 亿，归母口径差来自非经常（国信）。[年报2025][券商-国信-20260325]</w:t>
      </w:r>
    </w:p>
    <w:p>
      <w:pPr>
        <w:pStyle w:val="Heading3"/>
      </w:pPr>
      <w:r>
        <w:t>3.2 现金流与营运资本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判决：H1 利润有现金，不是应收游戏。</w:t>
      </w:r>
      <w:r>
        <w:rPr>
          <w:rFonts w:ascii="Calibri" w:hAnsi="Calibri" w:eastAsia="WenQuanYi Micro Hei"/>
          <w:b w:val="0"/>
          <w:sz w:val="22"/>
        </w:rPr>
        <w:t xml:space="preserve"> 但 96.3 亿 OCF ≈ 2025 全年，含营运资本释放，不可年化。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2025 末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2026Q1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2026H1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经营现金流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96.1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22.1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96.3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Q2 单季约 74 亿，价差+存货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合同负债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7.11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13.66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10.68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Q1 预收跳升后 Q2 部分确认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存货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52.00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47.79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下降贡献现金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应收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6.63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12.15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12.22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Q1 +83%，质量黄灯；前五占应收 H1 **33.88%** vs 年末 22.45%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Capex（购建固定资产等）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26.6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2.64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7.27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H1 投资慢于利润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[iFind][中报2026][一季报2026][china-break-trace]</w:t>
      </w:r>
    </w:p>
    <w:p>
      <w:r>
        <w:rPr>
          <w:rFonts w:ascii="Calibri" w:hAnsi="Calibri" w:eastAsia="WenQuanYi Micro Hei"/>
          <w:b w:val="0"/>
          <w:sz w:val="22"/>
        </w:rPr>
        <w:t xml:space="preserve">收现比：H1 归母 62.3 vs OCF 96.3，OCF/NI </w:t>
      </w:r>
      <w:r>
        <w:rPr>
          <w:rFonts w:ascii="Calibri" w:hAnsi="Calibri" w:eastAsia="WenQuanYi Micro Hei"/>
          <w:b/>
          <w:sz w:val="22"/>
        </w:rPr>
        <w:t>1.55</w:t>
      </w:r>
      <w:r>
        <w:rPr>
          <w:rFonts w:ascii="Calibri" w:hAnsi="Calibri" w:eastAsia="WenQuanYi Micro Hei"/>
          <w:b w:val="0"/>
          <w:sz w:val="22"/>
        </w:rPr>
        <w:t>——好，但含价差高峰与存货下降，</w:t>
      </w:r>
      <w:r>
        <w:rPr>
          <w:rFonts w:ascii="Calibri" w:hAnsi="Calibri" w:eastAsia="WenQuanYi Micro Hei"/>
          <w:b/>
          <w:sz w:val="22"/>
        </w:rPr>
        <w:t>增长质量 = 价差一次性 + 装置满产，份额扩张不是主因</w:t>
      </w:r>
      <w:r>
        <w:rPr>
          <w:rFonts w:ascii="Calibri" w:hAnsi="Calibri" w:eastAsia="WenQuanYi Micro Hei"/>
          <w:b w:val="0"/>
          <w:sz w:val="22"/>
        </w:rPr>
        <w:t>。[growth_quality_check]</w:t>
      </w:r>
    </w:p>
    <w:p>
      <w:pPr>
        <w:pStyle w:val="Heading3"/>
      </w:pPr>
      <w:r>
        <w:t>3.3 资产负债表（两种净债）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口径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2026-06-30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计算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货币资金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126.3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短借+长借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4.84+22.27=**27.1**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**净现金（忽略租赁）**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**+99.2**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126.3−27.1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租赁负债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**166.6**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船舶为主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使用权资产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176.8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**净债（含租赁）**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**+67.4**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27.1+166.6−126.3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资产负债率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51.0%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含租赁放大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[iFind 2026H1]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忽略租赁的「净现金」叙事误导。</w:t>
      </w:r>
      <w:r>
        <w:rPr>
          <w:rFonts w:ascii="Calibri" w:hAnsi="Calibri" w:eastAsia="WenQuanYi Micro Hei"/>
          <w:b w:val="0"/>
          <w:sz w:val="22"/>
        </w:rPr>
        <w:t xml:space="preserve"> EV 必须加回租赁负债。船队是生产装置的一部分，不是可随时解约的办公楼。</w:t>
      </w:r>
    </w:p>
    <w:p>
      <w:pPr>
        <w:pStyle w:val="Heading3"/>
      </w:pPr>
      <w:r>
        <w:t>3.4 利润质量红旗 YES/NO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红旗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结论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价差一次性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**YES（部分）**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Q2 C2 价差 4,823 不可作全年 Run-rate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套保损益扭曲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**黄灯**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仅丙烷；Q1 衍生金融资产 +7.3 倍、公允价值 +1.85 亿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政府补助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**NO（主因）**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Q1 补助 0.13 亿量级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关联交易输送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**NO（重大口径）**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重大日常关联勾选未发生；上限 6 亿 vs 收入 461 亿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应收激增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**黄灯**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Q1 应收 +83%，H1 仍高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OCF vs 利润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H1 OCF&gt;NI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税率跳升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**NO 当前**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13%；高新证书有效期 3 年</w:t>
            </w:r>
          </w:p>
        </w:tc>
      </w:tr>
    </w:tbl>
    <w:p/>
    <w:p>
      <w:pPr>
        <w:pStyle w:val="Heading3"/>
      </w:pPr>
      <w:r>
        <w:t>3.5 单位经济（强制）</w:t>
      </w:r>
    </w:p>
    <w:p>
      <w:r>
        <w:rPr>
          <w:rFonts w:ascii="Calibri" w:hAnsi="Calibri" w:eastAsia="WenQuanYi Micro Hei"/>
          <w:b w:val="0"/>
          <w:sz w:val="22"/>
        </w:rPr>
        <w:t xml:space="preserve">年报 </w:t>
      </w:r>
      <w:r>
        <w:rPr>
          <w:rFonts w:ascii="Calibri" w:hAnsi="Calibri" w:eastAsia="WenQuanYi Micro Hei"/>
          <w:b/>
          <w:sz w:val="22"/>
        </w:rPr>
        <w:t>未披露</w:t>
      </w:r>
      <w:r>
        <w:rPr>
          <w:rFonts w:ascii="Calibri" w:hAnsi="Calibri" w:eastAsia="WenQuanYi Micro Hei"/>
          <w:b w:val="0"/>
          <w:sz w:val="22"/>
        </w:rPr>
        <w:t xml:space="preserve"> 乙烷采购均价、吨乙烯现金成本、吨丙烯酸毛利。下表为 </w:t>
      </w:r>
      <w:r>
        <w:rPr>
          <w:rFonts w:ascii="Calibri" w:hAnsi="Calibri" w:eastAsia="WenQuanYi Micro Hei"/>
          <w:b/>
          <w:sz w:val="22"/>
        </w:rPr>
        <w:t>估计区间</w:t>
      </w:r>
      <w:r>
        <w:rPr>
          <w:rFonts w:ascii="Calibri" w:hAnsi="Calibri" w:eastAsia="WenQuanYi Micro Hei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2026Q2 / T0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中周期假设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Brent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Q2 中信建投 106.8 美元；T0 现货 104.6–108.8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中性 2027–28：**85–95**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[中信建投 08-23][iFind EDB][Web]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美国乙烷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Q2 **21.4¢/gal**；T0 期货 **25.3¢**（2026-09-15）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中性 **22–26¢**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[中信建投][iFind EDB S022725972]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中国乙烷到岸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T0 **506 美元/吨**（约合 23–26¢ 量级+运费）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到岸=美湾+运+关税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[iFind EDB S020450068]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乙烷裂解价差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Q2 **4,823 元/吨**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中性 **2,400–2,800**；乐观 3,400；悲观 1,600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[中信建投]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PDH 价差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Q2 **1,514 元/吨**（环比 -81.5%）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中性 **1,800–2,200**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[中信建投]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吨乙烯现金成本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**未披露**；估计乙烷到岸 506 美元×收率调整后 **3,500–4,500 元/吨乙烯**（估计）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油头高 2,000–4,000 元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估计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丙烯酸现货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T0 华东卫星报价曾至 **9,300**；华谊 8,900；吨利约 **200 元**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周期中枢吨利 400–800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[Web-生意社 09-16/17][曲合网]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历史分位中低（网页口径约 10–30% 分位，冲突报道并存）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跟随乙烯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[Web-中财网 09-16]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银河 vs 中信建投 Brent：</w:t>
      </w:r>
      <w:r>
        <w:rPr>
          <w:rFonts w:ascii="Calibri" w:hAnsi="Calibri" w:eastAsia="WenQuanYi Micro Hei"/>
          <w:b w:val="0"/>
          <w:sz w:val="22"/>
        </w:rPr>
        <w:t xml:space="preserve"> 银河 Q2 Brent 96.7 vs 中信 106.8——</w:t>
      </w:r>
      <w:r>
        <w:rPr>
          <w:rFonts w:ascii="Calibri" w:hAnsi="Calibri" w:eastAsia="WenQuanYi Micro Hei"/>
          <w:b/>
          <w:sz w:val="22"/>
        </w:rPr>
        <w:t>本报告价差一律用中信建投 08-23 PDF</w:t>
      </w:r>
      <w:r>
        <w:rPr>
          <w:rFonts w:ascii="Calibri" w:hAnsi="Calibri" w:eastAsia="WenQuanYi Micro Hei"/>
          <w:b w:val="0"/>
          <w:sz w:val="22"/>
        </w:rPr>
        <w:t>，不混用。兴业「乙烯–乙烷 959 美元/吨」与 4,823 元/吨同向（959×7.2≈6,900，口径含不同产品/汇率，</w:t>
      </w:r>
      <w:r>
        <w:rPr>
          <w:rFonts w:ascii="Calibri" w:hAnsi="Calibri" w:eastAsia="WenQuanYi Micro Hei"/>
          <w:b/>
          <w:sz w:val="22"/>
        </w:rPr>
        <w:t>不强行对齐</w:t>
      </w:r>
      <w:r>
        <w:rPr>
          <w:rFonts w:ascii="Calibri" w:hAnsi="Calibri" w:eastAsia="WenQuanYi Micro Hei"/>
          <w:b w:val="0"/>
          <w:sz w:val="22"/>
        </w:rPr>
        <w:t>）。</w:t>
      </w:r>
    </w:p>
    <w:p>
      <w:r>
        <w:rPr>
          <w:rFonts w:ascii="Calibri" w:hAnsi="Calibri" w:eastAsia="WenQuanYi Micro Hei"/>
          <w:b w:val="0"/>
          <w:sz w:val="22"/>
        </w:rPr>
        <w:t xml:space="preserve">250 万吨乙烯 × 90% 利用率 × 价差每变 1,000 元/吨 ≈ </w:t>
      </w:r>
      <w:r>
        <w:rPr>
          <w:rFonts w:ascii="Calibri" w:hAnsi="Calibri" w:eastAsia="WenQuanYi Micro Hei"/>
          <w:b/>
          <w:sz w:val="22"/>
        </w:rPr>
        <w:t>EBIT 22.5 亿</w:t>
      </w:r>
      <w:r>
        <w:rPr>
          <w:rFonts w:ascii="Calibri" w:hAnsi="Calibri" w:eastAsia="WenQuanYi Micro Hei"/>
          <w:b w:val="0"/>
          <w:sz w:val="22"/>
        </w:rPr>
        <w:t>（忽略衍生收率与联产品）。这是 2026–28 最大敏感度。</w:t>
      </w:r>
    </w:p>
    <w:p>
      <w:pPr>
        <w:pStyle w:val="Heading3"/>
      </w:pPr>
      <w:r>
        <w:t>3.6 同业雷达（T0 11:17 CST）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8"/>
              </w:rPr>
              <w:t>代码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简称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现价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总市值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PE_TTM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PB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2026H1 归母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该不该比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002648.SZ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卫星化学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26.40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889 亿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10.11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2.34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62.3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标的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600309.SH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万华化学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70.50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2,207 亿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**13.40**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1.94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100.6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**核：MDI 寡头+烯烃，退出 PE 上限参照**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600989.SH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宝丰能源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23.35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1,712 亿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11.15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97.3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**核：煤头成本曲线对照**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600426.SH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华鲁恒升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19.36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532 亿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12.99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1.52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**核：煤化工一体化**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600346.SH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恒力石化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16.26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1,145 亿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10.19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1.59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炼化一体化参照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002493.SZ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荣盛石化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12.81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1,280 亿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**23.89**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2.69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**谨慎入中枢**：炼化利润波动把 PE 打畸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6505.TW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台塑化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**7,668 亿 TWD**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iFind PE 空值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海外油头；装置开停影响亚洲乙烯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扬巴 / 裕廊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非上市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**禁止比 PE**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只比丙烯酸/工艺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[iFind stock_highfreq_quotes 11:17][iFind global_stock_quotes][Web-万华/宝丰中报点评]</w:t>
      </w:r>
    </w:p>
    <w:p>
      <w:r>
        <w:rPr>
          <w:rFonts w:ascii="Calibri" w:hAnsi="Calibri" w:eastAsia="WenQuanYi Micro Hei"/>
          <w:b w:val="0"/>
          <w:sz w:val="22"/>
        </w:rPr>
        <w:t xml:space="preserve">申万基础化工：成分 450 只，YTD 市值加权 </w:t>
      </w:r>
      <w:r>
        <w:rPr>
          <w:rFonts w:ascii="Calibri" w:hAnsi="Calibri" w:eastAsia="WenQuanYi Micro Hei"/>
          <w:b/>
          <w:sz w:val="22"/>
        </w:rPr>
        <w:t>+11.78%</w:t>
      </w:r>
      <w:r>
        <w:rPr>
          <w:rFonts w:ascii="Calibri" w:hAnsi="Calibri" w:eastAsia="WenQuanYi Micro Hei"/>
          <w:b w:val="0"/>
          <w:sz w:val="22"/>
        </w:rPr>
        <w:t xml:space="preserve">；PE 中位数 </w:t>
      </w:r>
      <w:r>
        <w:rPr>
          <w:rFonts w:ascii="Calibri" w:hAnsi="Calibri" w:eastAsia="WenQuanYi Micro Hei"/>
          <w:b/>
          <w:sz w:val="22"/>
        </w:rPr>
        <w:t>38.1x</w:t>
      </w:r>
      <w:r>
        <w:rPr>
          <w:rFonts w:ascii="Calibri" w:hAnsi="Calibri" w:eastAsia="WenQuanYi Micro Hei"/>
          <w:b w:val="0"/>
          <w:sz w:val="22"/>
        </w:rPr>
        <w:t>（上年年报匹配、剔负值）——</w:t>
      </w:r>
      <w:r>
        <w:rPr>
          <w:rFonts w:ascii="Calibri" w:hAnsi="Calibri" w:eastAsia="WenQuanYi Micro Hei"/>
          <w:b/>
          <w:sz w:val="22"/>
        </w:rPr>
        <w:t>禁止当中枢</w:t>
      </w:r>
      <w:r>
        <w:rPr>
          <w:rFonts w:ascii="Calibri" w:hAnsi="Calibri" w:eastAsia="WenQuanYi Micro Hei"/>
          <w:b w:val="0"/>
          <w:sz w:val="22"/>
        </w:rPr>
        <w:t xml:space="preserve">，亏损股与微利股扭曲。龙头样本（万华/宝丰/华鲁）TTM PE </w:t>
      </w:r>
      <w:r>
        <w:rPr>
          <w:rFonts w:ascii="Calibri" w:hAnsi="Calibri" w:eastAsia="WenQuanYi Micro Hei"/>
          <w:b/>
          <w:sz w:val="22"/>
        </w:rPr>
        <w:t>11–13x</w:t>
      </w:r>
      <w:r>
        <w:rPr>
          <w:rFonts w:ascii="Calibri" w:hAnsi="Calibri" w:eastAsia="WenQuanYi Micro Hei"/>
          <w:b w:val="0"/>
          <w:sz w:val="22"/>
        </w:rPr>
        <w:t xml:space="preserve"> 才是锚。[iFind sector_data]</w:t>
      </w:r>
    </w:p>
    <w:p>
      <w:r>
        <w:rPr>
          <w:rFonts w:ascii="Calibri" w:hAnsi="Calibri" w:eastAsia="WenQuanYi Micro Hei"/>
          <w:b w:val="0"/>
          <w:sz w:val="22"/>
        </w:rPr>
        <w:t>卫星 TTM 10.1x &lt; 万华/华鲁，</w:t>
      </w:r>
      <w:r>
        <w:rPr>
          <w:rFonts w:ascii="Calibri" w:hAnsi="Calibri" w:eastAsia="WenQuanYi Micro Hei"/>
          <w:b/>
          <w:sz w:val="22"/>
        </w:rPr>
        <w:t>因为 2026 是价差高峰年</w:t>
      </w:r>
      <w:r>
        <w:rPr>
          <w:rFonts w:ascii="Calibri" w:hAnsi="Calibri" w:eastAsia="WenQuanYi Micro Hei"/>
          <w:b w:val="0"/>
          <w:sz w:val="22"/>
        </w:rPr>
        <w:t>：倍数低 = 分子将回落的正确折价，不是无条件便宜。宝丰 H1 归母 97 亿、煤头吃油煤价差；万华 H1 100 亿、MDI+石化；卫星 62 亿、体量更小但 C2 弹性更大。[peer_comparison_decision][china-comps]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相对万华折价 3x PE 合理（寡头溢价）；相对宝丰，卫星气头 vs 煤头，2028 应给接近或略低于宝丰的中周期 PE。</w:t>
      </w:r>
    </w:p>
    <w:p>
      <w:r>
        <w:t>————————————————————</w:t>
      </w:r>
    </w:p>
    <w:p>
      <w:pPr>
        <w:pStyle w:val="Heading2"/>
      </w:pPr>
      <w:r>
        <w:t>第 4 章｜行业特点、趋势与位势</w:t>
      </w:r>
    </w:p>
    <w:p>
      <w:pPr>
        <w:pStyle w:val="Heading3"/>
      </w:pPr>
      <w:r>
        <w:t>4.1 行业结构</w:t>
      </w:r>
    </w:p>
    <w:p>
      <w:r>
        <w:rPr>
          <w:rFonts w:ascii="Calibri" w:hAnsi="Calibri" w:eastAsia="WenQuanYi Micro Hei"/>
          <w:b w:val="0"/>
          <w:sz w:val="22"/>
        </w:rPr>
        <w:t xml:space="preserve">乙烯成本曲线三档：乙烷 &lt; 丙烷/PDH &lt; 石脑油 &lt; 煤（现金成本在高油价时煤可能优于油头、劣于乙烷）。丙烯酸 CR 高但加工费周期。卫星同时站在 </w:t>
      </w:r>
      <w:r>
        <w:rPr>
          <w:rFonts w:ascii="Calibri" w:hAnsi="Calibri" w:eastAsia="WenQuanYi Micro Hei"/>
          <w:b/>
          <w:sz w:val="22"/>
        </w:rPr>
        <w:t>乙烷最低档</w:t>
      </w:r>
      <w:r>
        <w:rPr>
          <w:rFonts w:ascii="Calibri" w:hAnsi="Calibri" w:eastAsia="WenQuanYi Micro Hei"/>
          <w:b w:val="0"/>
          <w:sz w:val="22"/>
        </w:rPr>
        <w:t xml:space="preserve"> 和 </w:t>
      </w:r>
      <w:r>
        <w:rPr>
          <w:rFonts w:ascii="Calibri" w:hAnsi="Calibri" w:eastAsia="WenQuanYi Micro Hei"/>
          <w:b/>
          <w:sz w:val="22"/>
        </w:rPr>
        <w:t>丙烯酸第二档份额</w:t>
      </w:r>
      <w:r>
        <w:rPr>
          <w:rFonts w:ascii="Calibri" w:hAnsi="Calibri" w:eastAsia="WenQuanYi Micro Hei"/>
          <w:b w:val="0"/>
          <w:sz w:val="22"/>
        </w:rPr>
        <w:t>。[开源 06-11][china-unit-economics][china-sector-overview]</w:t>
      </w:r>
    </w:p>
    <w:p>
      <w:pPr>
        <w:pStyle w:val="Heading3"/>
      </w:pPr>
      <w:r>
        <w:t>4.2 景气位置（T0）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油价：</w:t>
      </w:r>
      <w:r>
        <w:rPr>
          <w:rFonts w:ascii="Calibri" w:hAnsi="Calibri" w:eastAsia="WenQuanYi Micro Hei"/>
          <w:b/>
          <w:sz w:val="22"/>
        </w:rPr>
        <w:t>战争溢价 + 红海/Yanbu 中断</w:t>
      </w:r>
      <w:r>
        <w:rPr>
          <w:rFonts w:ascii="Calibri" w:hAnsi="Calibri" w:eastAsia="WenQuanYi Micro Hei"/>
          <w:b w:val="0"/>
          <w:sz w:val="22"/>
        </w:rPr>
        <w:t>。Brent 09-14 104.6 → 09-15 108.75；WTI 约 105.8。Rabobank 上修 Q4 2026 Brent 至 107、2027 至 94——市场自己都认为 2027 要回落。[iFind EDB][Web-tmgm/businesstimes 2026-09-15]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乙烷：美湾期货 25.3¢，</w:t>
      </w:r>
      <w:r>
        <w:rPr>
          <w:rFonts w:ascii="Calibri" w:hAnsi="Calibri" w:eastAsia="WenQuanYi Micro Hei"/>
          <w:b/>
          <w:sz w:val="22"/>
        </w:rPr>
        <w:t>没有随油价翻倍</w:t>
      </w:r>
      <w:r>
        <w:rPr>
          <w:rFonts w:ascii="Calibri" w:hAnsi="Calibri" w:eastAsia="WenQuanYi Micro Hei"/>
          <w:b w:val="0"/>
          <w:sz w:val="22"/>
        </w:rPr>
        <w:t>；Q2 曾 21.4¢。网页 19.5¢ 与 31.5¢ 并存——</w:t>
      </w:r>
      <w:r>
        <w:rPr>
          <w:rFonts w:ascii="Calibri" w:hAnsi="Calibri" w:eastAsia="WenQuanYi Micro Hei"/>
          <w:b/>
          <w:sz w:val="22"/>
        </w:rPr>
        <w:t>本报告只用 iFind EDB 连续合约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丙烯酸：60 日分位高档、吨利薄；不是 2026 利润主引擎。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PE/EO：分位报道冲突，不作单一数字；C2 利润在裂解价差不在 PE 绝对价格。</w:t>
      </w:r>
    </w:p>
    <w:p>
      <w:pPr>
        <w:pStyle w:val="Heading3"/>
      </w:pPr>
      <w:r>
        <w:t>4.3 2026–2028 趋势（可证伪）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海外石脑油退出是趋势不是周末检修：</w:t>
      </w:r>
      <w:r>
        <w:rPr>
          <w:rFonts w:ascii="Calibri" w:hAnsi="Calibri" w:eastAsia="WenQuanYi Micro Hei"/>
          <w:b w:val="0"/>
          <w:sz w:val="22"/>
        </w:rPr>
        <w:t xml:space="preserve"> 欧洲约 450 万吨乙烯退出（Exxon/SABIC/Versalis/Dow/Total 等，2024–2027）；韩国 Yeosu+Daesan 已批约 </w:t>
      </w:r>
      <w:r>
        <w:rPr>
          <w:rFonts w:ascii="Calibri" w:hAnsi="Calibri" w:eastAsia="WenQuanYi Micro Hei"/>
          <w:b/>
          <w:sz w:val="22"/>
        </w:rPr>
        <w:t>250 万吨</w:t>
      </w:r>
      <w:r>
        <w:rPr>
          <w:rFonts w:ascii="Calibri" w:hAnsi="Calibri" w:eastAsia="WenQuanYi Micro Hei"/>
          <w:b w:val="0"/>
          <w:sz w:val="22"/>
        </w:rPr>
        <w:t xml:space="preserve"> 永久关闭，Ulsan 仍待。公司「全球 3000 万吨整合」是叙事口径，独立清单支持 </w:t>
      </w:r>
      <w:r>
        <w:rPr>
          <w:rFonts w:ascii="Calibri" w:hAnsi="Calibri" w:eastAsia="WenQuanYi Micro Hei"/>
          <w:b/>
          <w:sz w:val="22"/>
        </w:rPr>
        <w:t>欧洲 4.3–4.5Mt + 韩 2.5Mt 已落地/在落实</w:t>
      </w:r>
      <w:r>
        <w:rPr>
          <w:rFonts w:ascii="Calibri" w:hAnsi="Calibri" w:eastAsia="WenQuanYi Micro Hei"/>
          <w:b w:val="0"/>
          <w:sz w:val="22"/>
        </w:rPr>
        <w:t>。[Web-sunsirs / ICIS / C&amp;EN 2026-07/08]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国内供给仍增：</w:t>
      </w:r>
      <w:r>
        <w:rPr>
          <w:rFonts w:ascii="Calibri" w:hAnsi="Calibri" w:eastAsia="WenQuanYi Micro Hei"/>
          <w:b w:val="0"/>
          <w:sz w:val="22"/>
        </w:rPr>
        <w:t xml:space="preserve"> 乙烷优势在价差，不在垄断。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新材料国产化：</w:t>
      </w:r>
      <w:r>
        <w:rPr>
          <w:rFonts w:ascii="Calibri" w:hAnsi="Calibri" w:eastAsia="WenQuanYi Micro Hei"/>
          <w:b w:val="0"/>
          <w:sz w:val="22"/>
        </w:rPr>
        <w:t xml:space="preserve"> 万华已跑在 POE 前面；卫星的期权要 2027–28 才见量。</w:t>
      </w:r>
    </w:p>
    <w:p>
      <w:r>
        <w:rPr>
          <w:rFonts w:ascii="Calibri" w:hAnsi="Calibri" w:eastAsia="WenQuanYi Micro Hei"/>
          <w:b w:val="0"/>
          <w:sz w:val="22"/>
        </w:rPr>
        <w:t>台塑化 6505.TW 市值 7,668 亿 TWD、当日 -2.9%：亚洲油头开工/亏损会抬进口乙烯价，利好气头，但是可逆。</w:t>
      </w:r>
    </w:p>
    <w:p>
      <w:pPr>
        <w:pStyle w:val="Heading3"/>
      </w:pPr>
      <w:r>
        <w:t>4.4 公司位势</w:t>
      </w:r>
    </w:p>
    <w:p>
      <w:r>
        <w:rPr>
          <w:rFonts w:ascii="Calibri" w:hAnsi="Calibri" w:eastAsia="WenQuanYi Micro Hei"/>
          <w:b w:val="0"/>
          <w:sz w:val="22"/>
        </w:rPr>
        <w:t xml:space="preserve">国内最大乙烷裂解（250 万吨）+ 丙烯酸全球第二。位势 = </w:t>
      </w:r>
      <w:r>
        <w:rPr>
          <w:rFonts w:ascii="Calibri" w:hAnsi="Calibri" w:eastAsia="WenQuanYi Micro Hei"/>
          <w:b/>
          <w:sz w:val="22"/>
        </w:rPr>
        <w:t>成本曲线位置</w:t>
      </w:r>
      <w:r>
        <w:rPr>
          <w:rFonts w:ascii="Calibri" w:hAnsi="Calibri" w:eastAsia="WenQuanYi Micro Hei"/>
          <w:b w:val="0"/>
          <w:sz w:val="22"/>
        </w:rPr>
        <w:t>，不是市值排名。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行业在给气头发「结构性红利」，但 T0 油价处在分布右尾；仓位要买曲线，不要买 108 美元永久化。</w:t>
      </w:r>
    </w:p>
    <w:p>
      <w:r>
        <w:t>————————————————————</w:t>
      </w:r>
    </w:p>
    <w:p>
      <w:pPr>
        <w:pStyle w:val="Heading2"/>
      </w:pPr>
      <w:r>
        <w:t>第 5 章｜分业务模块预测</w:t>
      </w:r>
    </w:p>
    <w:p>
      <w:r>
        <w:rPr>
          <w:rFonts w:ascii="Calibri" w:hAnsi="Calibri" w:eastAsia="WenQuanYi Micro Hei"/>
          <w:b w:val="0"/>
          <w:sz w:val="22"/>
        </w:rPr>
        <w:t xml:space="preserve">年报未按 C2/C3 单列。模块用 </w:t>
      </w:r>
      <w:r>
        <w:rPr>
          <w:rFonts w:ascii="Calibri" w:hAnsi="Calibri" w:eastAsia="WenQuanYi Micro Hei"/>
          <w:b/>
          <w:sz w:val="22"/>
        </w:rPr>
        <w:t>价差 × 利用率 × 产能</w:t>
      </w:r>
      <w:r>
        <w:rPr>
          <w:rFonts w:ascii="Calibri" w:hAnsi="Calibri" w:eastAsia="WenQuanYi Micro Hei"/>
          <w:b w:val="0"/>
          <w:sz w:val="22"/>
        </w:rPr>
        <w:t xml:space="preserve"> 桥接。</w:t>
      </w:r>
    </w:p>
    <w:p>
      <w:pPr>
        <w:pStyle w:val="Heading3"/>
      </w:pPr>
      <w:r>
        <w:t>5.1 C2：乙烷裂解 → 乙烯/PE/EO/苯乙烯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产能 250 万吨乙烯，中性利用率 90% → 225 万吨。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2026E：H1 已吃掉 Q2 峰值；H2 价差从 4,823 回落到 2,800–3,200（油价仍高、乙烷 25¢）。C2 仍是集团利润 </w:t>
      </w:r>
      <w:r>
        <w:rPr>
          <w:rFonts w:ascii="Calibri" w:hAnsi="Calibri" w:eastAsia="WenQuanYi Micro Hei"/>
          <w:b/>
          <w:sz w:val="22"/>
        </w:rPr>
        <w:t>第一弹性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2028E 中性价差 2,600 元/吨 × 225 万 ≈ 毛利/EBIT 代理 </w:t>
      </w:r>
      <w:r>
        <w:rPr>
          <w:rFonts w:ascii="Calibri" w:hAnsi="Calibri" w:eastAsia="WenQuanYi Micro Hei"/>
          <w:b/>
          <w:sz w:val="22"/>
        </w:rPr>
        <w:t>58 亿</w:t>
      </w:r>
      <w:r>
        <w:rPr>
          <w:rFonts w:ascii="Calibri" w:hAnsi="Calibri" w:eastAsia="WenQuanYi Micro Hei"/>
          <w:b w:val="0"/>
          <w:sz w:val="22"/>
        </w:rPr>
        <w:t>（未扣加工与联产品，数量级）。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弹性：价差 ±1,000 元 → ±22.5 亿 EBIT。</w:t>
      </w:r>
    </w:p>
    <w:p>
      <w:pPr>
        <w:pStyle w:val="Heading3"/>
      </w:pPr>
      <w:r>
        <w:t>5.2 C3：PDH → 丙烯/丙烯酸及酯/醇/PP/PO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90 万吨 PDH + 200 万吨丙烯酸链。Q2 PDH 价差崩了，丙烯酸吨利薄，但份额还在。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中性：C3 2026 不拖垮集团（H5），2028 EBIT 代理 </w:t>
      </w:r>
      <w:r>
        <w:rPr>
          <w:rFonts w:ascii="Calibri" w:hAnsi="Calibri" w:eastAsia="WenQuanYi Micro Hei"/>
          <w:b/>
          <w:sz w:val="22"/>
        </w:rPr>
        <w:t>25–35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20 万吨精丙烯酸技改 + 乳液/SAP：2027–28 合计净利 </w:t>
      </w:r>
      <w:r>
        <w:rPr>
          <w:rFonts w:ascii="Calibri" w:hAnsi="Calibri" w:eastAsia="WenQuanYi Micro Hei"/>
          <w:b/>
          <w:sz w:val="22"/>
        </w:rPr>
        <w:t>+5～10 亿</w:t>
      </w:r>
      <w:r>
        <w:rPr>
          <w:rFonts w:ascii="Calibri" w:hAnsi="Calibri" w:eastAsia="WenQuanYi Micro Hei"/>
          <w:b w:val="0"/>
          <w:sz w:val="22"/>
        </w:rPr>
        <w:t>（中性取 6）。</w:t>
      </w:r>
    </w:p>
    <w:p>
      <w:pPr>
        <w:pStyle w:val="Heading3"/>
      </w:pPr>
      <w:r>
        <w:t>5.3 新材料：α-烯烃 / POE / 特种聚烯烃 / SAP / 乳液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2025「新能源材料」6.91 亿收入、利用率 35.7% = </w:t>
      </w:r>
      <w:r>
        <w:rPr>
          <w:rFonts w:ascii="Calibri" w:hAnsi="Calibri" w:eastAsia="WenQuanYi Micro Hei"/>
          <w:b/>
          <w:sz w:val="22"/>
        </w:rPr>
        <w:t>产能错配+分类口径</w:t>
      </w:r>
      <w:r>
        <w:rPr>
          <w:rFonts w:ascii="Calibri" w:hAnsi="Calibri" w:eastAsia="WenQuanYi Micro Hei"/>
          <w:b w:val="0"/>
          <w:sz w:val="22"/>
        </w:rPr>
        <w:t>（中试/未满产装置进了产能表），不是主业崩盘。2026 中报并入两分法，避免把空壳产能继续展示。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2028 中性：α-烯烃一阶段小幅贡献 </w:t>
      </w:r>
      <w:r>
        <w:rPr>
          <w:rFonts w:ascii="Calibri" w:hAnsi="Calibri" w:eastAsia="WenQuanYi Micro Hei"/>
          <w:b/>
          <w:sz w:val="22"/>
        </w:rPr>
        <w:t>+6 亿净利</w:t>
      </w:r>
      <w:r>
        <w:rPr>
          <w:rFonts w:ascii="Calibri" w:hAnsi="Calibri" w:eastAsia="WenQuanYi Micro Hei"/>
          <w:b w:val="0"/>
          <w:sz w:val="22"/>
        </w:rPr>
        <w:t xml:space="preserve">；POE </w:t>
      </w:r>
      <w:r>
        <w:rPr>
          <w:rFonts w:ascii="Calibri" w:hAnsi="Calibri" w:eastAsia="WenQuanYi Micro Hei"/>
          <w:b/>
          <w:sz w:val="22"/>
        </w:rPr>
        <w:t>&lt;15% EBIT</w:t>
      </w:r>
      <w:r>
        <w:rPr>
          <w:rFonts w:ascii="Calibri" w:hAnsi="Calibri" w:eastAsia="WenQuanYi Micro Hei"/>
          <w:b w:val="0"/>
          <w:sz w:val="22"/>
        </w:rPr>
        <w:t xml:space="preserve">（H4），模型记 </w:t>
      </w:r>
      <w:r>
        <w:rPr>
          <w:rFonts w:ascii="Calibri" w:hAnsi="Calibri" w:eastAsia="WenQuanYi Micro Hei"/>
          <w:b/>
          <w:sz w:val="22"/>
        </w:rPr>
        <w:t>+2 亿</w:t>
      </w:r>
      <w:r>
        <w:rPr>
          <w:rFonts w:ascii="Calibri" w:hAnsi="Calibri" w:eastAsia="WenQuanYi Micro Hei"/>
          <w:b w:val="0"/>
          <w:sz w:val="22"/>
        </w:rPr>
        <w:t xml:space="preserve"> 试产。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乐观：一阶段兑现 + POE 中试转商业化，</w:t>
      </w:r>
      <w:r>
        <w:rPr>
          <w:rFonts w:ascii="Calibri" w:hAnsi="Calibri" w:eastAsia="WenQuanYi Micro Hei"/>
          <w:b/>
          <w:sz w:val="22"/>
        </w:rPr>
        <w:t>+18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悲观：2028 年报进度仍 &lt;70%，贡献 </w:t>
      </w:r>
      <w:r>
        <w:rPr>
          <w:rFonts w:ascii="Calibri" w:hAnsi="Calibri" w:eastAsia="WenQuanYi Micro Hei"/>
          <w:b/>
          <w:sz w:val="22"/>
        </w:rPr>
        <w:t>0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Heading3"/>
      </w:pPr>
      <w:r>
        <w:t>5.4 供应链与其他</w:t>
      </w:r>
    </w:p>
    <w:p>
      <w:r>
        <w:rPr>
          <w:rFonts w:ascii="Calibri" w:hAnsi="Calibri" w:eastAsia="WenQuanYi Micro Hei"/>
          <w:b w:val="0"/>
          <w:sz w:val="22"/>
        </w:rPr>
        <w:t xml:space="preserve">船队不是利润中心；租赁利息/折旧在财务费用与成本中。境外收入 2025 </w:t>
      </w:r>
      <w:r>
        <w:rPr>
          <w:rFonts w:ascii="Calibri" w:hAnsi="Calibri" w:eastAsia="WenQuanYi Micro Hei"/>
          <w:b/>
          <w:sz w:val="22"/>
        </w:rPr>
        <w:t>77.7 亿、16.87%</w:t>
      </w:r>
      <w:r>
        <w:rPr>
          <w:rFonts w:ascii="Calibri" w:hAnsi="Calibri" w:eastAsia="WenQuanYi Micro Hei"/>
          <w:b w:val="0"/>
          <w:sz w:val="22"/>
        </w:rPr>
        <w:t>，毛利率仅 12.2% vs 境内 24.4%——年报勾选「境外收入/净利未达 10%」与收入 16.87% 冲突，</w:t>
      </w:r>
      <w:r>
        <w:rPr>
          <w:rFonts w:ascii="Calibri" w:hAnsi="Calibri" w:eastAsia="WenQuanYi Micro Hei"/>
          <w:b/>
          <w:sz w:val="22"/>
        </w:rPr>
        <w:t>解释为净利口径未达 10%</w:t>
      </w:r>
      <w:r>
        <w:rPr>
          <w:rFonts w:ascii="Calibri" w:hAnsi="Calibri" w:eastAsia="WenQuanYi Micro Hei"/>
          <w:b w:val="0"/>
          <w:sz w:val="22"/>
        </w:rPr>
        <w:t>（境外低毛利）。前五客户 13.0%，分散。[年报2025]</w:t>
      </w:r>
    </w:p>
    <w:p>
      <w:pPr>
        <w:pStyle w:val="Heading3"/>
      </w:pPr>
      <w:r>
        <w:t>模块弹性排序（对集团净利）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C2 价差 &gt;&gt; C3 丙烯酸份额 &gt; α-烯烃时点 &gt; POE &gt; 船队运费。</w:t>
      </w:r>
      <w:r>
        <w:rPr>
          <w:rFonts w:ascii="Calibri" w:hAnsi="Calibri" w:eastAsia="WenQuanYi Micro Hei"/>
          <w:b w:val="0"/>
          <w:sz w:val="22"/>
        </w:rPr>
      </w:r>
    </w:p>
    <w:p>
      <w:r>
        <w:t>————————————————————</w:t>
      </w:r>
    </w:p>
    <w:p>
      <w:pPr>
        <w:pStyle w:val="Heading2"/>
      </w:pPr>
      <w:r>
        <w:t>第 6 章｜2026–2028 三情景业绩预测</w:t>
      </w:r>
    </w:p>
    <w:p>
      <w:pPr>
        <w:pStyle w:val="Heading3"/>
      </w:pPr>
      <w:r>
        <w:t>6.1 情景定义（概率合计 100%）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情景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概率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机制（禁止空标签）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乐观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Brent 中枢维持高位（100–110）但乙烷 20–25¢；C2 价差高于中周期（≥3,400）；α-烯烃一阶段 2026/27 兑现、POE 2027–28 开始贡献；2028 归母 **显著高于** Wind 119.9 亿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中性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Q2 峰值价差在 2026H2–2027 回归中周期（C2 2,400–2,800）；H2 利润低于 H1（方向与一致预期 2026E≈103 亿一致，我们略高在 108）；项目按中报 55% 而非「2026 年初投产」；2028 归母 **接近** 一致预期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悲观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油价跌回 70–85 且乙烷涨至 28–35¢/运力中断，C2 价差压到 1,600；PDH 持续弱；POE/α-烯烃延期；2028 归母回到 2025A 附近略高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不改 25/50/25：左尾（油价均值回归+项目延期）部分相关，但乙烷与油价不完全同向，不必把悲观提到 35%。</w:t>
      </w:r>
    </w:p>
    <w:p>
      <w:pPr>
        <w:pStyle w:val="Heading3"/>
      </w:pPr>
      <w:r>
        <w:t>6.2 预测表（亿元）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>
        <w:tc>
          <w:tcPr>
            <w:tcW w:type="dxa" w:w="689"/>
          </w:tcPr>
          <w:p>
            <w:r>
              <w:rPr>
                <w:b/>
                <w:sz w:val="18"/>
              </w:rPr>
              <w:t>情景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2026E 营收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YoY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毛利率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净利率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2026E 归母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2027E 归母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2028E 营收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2028E 归母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2028E 净利率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EPS 2028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C2 价差假设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C3/PDH 价差</w:t>
            </w:r>
          </w:p>
        </w:tc>
        <w:tc>
          <w:tcPr>
            <w:tcW w:type="dxa" w:w="689"/>
          </w:tcPr>
          <w:p>
            <w:r>
              <w:rPr>
                <w:b/>
                <w:sz w:val="18"/>
              </w:rPr>
              <w:t>分红（元/股）</w:t>
            </w:r>
          </w:p>
        </w:tc>
      </w:tr>
      <w:tr>
        <w:tc>
          <w:tcPr>
            <w:tcW w:type="dxa" w:w="689"/>
          </w:tcPr>
          <w:p>
            <w:r>
              <w:rPr>
                <w:sz w:val="18"/>
              </w:rPr>
              <w:t>乐观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640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+39%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30.5%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19.5%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**125**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**138**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760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**148**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19.5%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4.39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3,400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2,200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689"/>
          </w:tcPr>
          <w:p>
            <w:r>
              <w:rPr>
                <w:sz w:val="18"/>
              </w:rPr>
              <w:t>中性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575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+25%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26.5%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18.8%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**108**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**114**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680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**122**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17.9%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3.62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2,600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1,900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0.55</w:t>
            </w:r>
          </w:p>
        </w:tc>
      </w:tr>
      <w:tr>
        <w:tc>
          <w:tcPr>
            <w:tcW w:type="dxa" w:w="689"/>
          </w:tcPr>
          <w:p>
            <w:r>
              <w:rPr>
                <w:sz w:val="18"/>
              </w:rPr>
              <w:t>悲观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+8.5%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20.0%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15.6%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**78**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**70**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**68**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13.1%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2.02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1,600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0.35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股本假设 </w:t>
      </w:r>
      <w:r>
        <w:rPr>
          <w:rFonts w:ascii="Calibri" w:hAnsi="Calibri" w:eastAsia="WenQuanYi Micro Hei"/>
          <w:b/>
          <w:sz w:val="22"/>
        </w:rPr>
        <w:t>33.6865 亿股不变</w:t>
      </w:r>
      <w:r>
        <w:rPr>
          <w:rFonts w:ascii="Calibri" w:hAnsi="Calibri" w:eastAsia="WenQuanYi Micro Hei"/>
          <w:b w:val="0"/>
          <w:sz w:val="22"/>
        </w:rPr>
        <w:t xml:space="preserve">（回购注销未宣布大规模）。中性 2026E 108 = H1 62.3 + H2 </w:t>
      </w:r>
      <w:r>
        <w:rPr>
          <w:rFonts w:ascii="Calibri" w:hAnsi="Calibri" w:eastAsia="WenQuanYi Micro Hei"/>
          <w:b/>
          <w:sz w:val="22"/>
        </w:rPr>
        <w:t>45.7</w:t>
      </w:r>
      <w:r>
        <w:rPr>
          <w:rFonts w:ascii="Calibri" w:hAnsi="Calibri" w:eastAsia="WenQuanYi Micro Hei"/>
          <w:b w:val="0"/>
          <w:sz w:val="22"/>
        </w:rPr>
        <w:t>（H2 环比 −27%），贴近一致预期 102.9，略高于卖方中枢以反映 T0 油价仍在 105+、乙烷未暴涨。</w:t>
      </w:r>
    </w:p>
    <w:p>
      <w:pPr>
        <w:pStyle w:val="Heading3"/>
      </w:pPr>
      <w:r>
        <w:t>6.3 关键假设桥（中性：2025A → 2028E）</w:t>
      </w:r>
    </w:p>
    <w:p>
      <w:r>
        <w:rPr>
          <w:rFonts w:ascii="Calibri" w:hAnsi="Calibri" w:eastAsia="WenQuanYi Micro Hei"/>
          <w:b w:val="0"/>
          <w:sz w:val="22"/>
        </w:rPr>
        <w:t xml:space="preserve">起点 2025A 归母 </w:t>
      </w:r>
      <w:r>
        <w:rPr>
          <w:rFonts w:ascii="Calibri" w:hAnsi="Calibri" w:eastAsia="WenQuanYi Micro Hei"/>
          <w:b/>
          <w:sz w:val="22"/>
        </w:rPr>
        <w:t>53.1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价差：</w:t>
      </w:r>
      <w:r>
        <w:rPr>
          <w:rFonts w:ascii="Calibri" w:hAnsi="Calibri" w:eastAsia="WenQuanYi Micro Hei"/>
          <w:b w:val="0"/>
          <w:sz w:val="22"/>
        </w:rPr>
        <w:t xml:space="preserve"> 2025 乙烷贵（国信：美湾均价 25.6¢、烯烃价差承压）→ 2026 油气劈叉。2026 全年 C2 均价差约 3,200（H1 高、H2 回落）贡献约 </w:t>
      </w:r>
      <w:r>
        <w:rPr>
          <w:rFonts w:ascii="Calibri" w:hAnsi="Calibri" w:eastAsia="WenQuanYi Micro Hei"/>
          <w:b/>
          <w:sz w:val="22"/>
        </w:rPr>
        <w:t>+48 亿</w:t>
      </w:r>
      <w:r>
        <w:rPr>
          <w:rFonts w:ascii="Calibri" w:hAnsi="Calibri" w:eastAsia="WenQuanYi Micro Hei"/>
          <w:b w:val="0"/>
          <w:sz w:val="22"/>
        </w:rPr>
        <w:t xml:space="preserve"> 税前 vs 2025；2027–28 回落到 2,600，从 2026 高峰吐出约 </w:t>
      </w:r>
      <w:r>
        <w:rPr>
          <w:rFonts w:ascii="Calibri" w:hAnsi="Calibri" w:eastAsia="WenQuanYi Micro Hei"/>
          <w:b/>
          <w:sz w:val="22"/>
        </w:rPr>
        <w:t>−12 亿</w:t>
      </w:r>
      <w:r>
        <w:rPr>
          <w:rFonts w:ascii="Calibri" w:hAnsi="Calibri" w:eastAsia="WenQuanYi Micro Hei"/>
          <w:b w:val="0"/>
          <w:sz w:val="22"/>
        </w:rPr>
        <w:t xml:space="preserve">。净 2028 vs 2025 价差 </w:t>
      </w:r>
      <w:r>
        <w:rPr>
          <w:rFonts w:ascii="Calibri" w:hAnsi="Calibri" w:eastAsia="WenQuanYi Micro Hei"/>
          <w:b/>
          <w:sz w:val="22"/>
        </w:rPr>
        <w:t>+36 亿</w:t>
      </w:r>
      <w:r>
        <w:rPr>
          <w:rFonts w:ascii="Calibri" w:hAnsi="Calibri" w:eastAsia="WenQuanYi Micro Hei"/>
          <w:b w:val="0"/>
          <w:sz w:val="22"/>
        </w:rPr>
        <w:t xml:space="preserve"> 税前。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利用率：</w:t>
      </w:r>
      <w:r>
        <w:rPr>
          <w:rFonts w:ascii="Calibri" w:hAnsi="Calibri" w:eastAsia="WenQuanYi Micro Hei"/>
          <w:b w:val="0"/>
          <w:sz w:val="22"/>
        </w:rPr>
        <w:t xml:space="preserve"> 250 万吨乙烯 2025 已高开工，量的增量有限（+0～5 亿）。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C3：</w:t>
      </w:r>
      <w:r>
        <w:rPr>
          <w:rFonts w:ascii="Calibri" w:hAnsi="Calibri" w:eastAsia="WenQuanYi Micro Hei"/>
          <w:b w:val="0"/>
          <w:sz w:val="22"/>
        </w:rPr>
        <w:t xml:space="preserve"> 丙烯酸份额维持、PDH 中性修复 </w:t>
      </w:r>
      <w:r>
        <w:rPr>
          <w:rFonts w:ascii="Calibri" w:hAnsi="Calibri" w:eastAsia="WenQuanYi Micro Hei"/>
          <w:b/>
          <w:sz w:val="22"/>
        </w:rPr>
        <w:t>+8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新材料：</w:t>
      </w:r>
      <w:r>
        <w:rPr>
          <w:rFonts w:ascii="Calibri" w:hAnsi="Calibri" w:eastAsia="WenQuanYi Micro Hei"/>
          <w:b w:val="0"/>
          <w:sz w:val="22"/>
        </w:rPr>
        <w:t xml:space="preserve"> α-烯烃 2028 小幅 </w:t>
      </w:r>
      <w:r>
        <w:rPr>
          <w:rFonts w:ascii="Calibri" w:hAnsi="Calibri" w:eastAsia="WenQuanYi Micro Hei"/>
          <w:b/>
          <w:sz w:val="22"/>
        </w:rPr>
        <w:t>+6 亿</w:t>
      </w:r>
      <w:r>
        <w:rPr>
          <w:rFonts w:ascii="Calibri" w:hAnsi="Calibri" w:eastAsia="WenQuanYi Micro Hei"/>
          <w:b w:val="0"/>
          <w:sz w:val="22"/>
        </w:rPr>
        <w:t>，POE +2 亿。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费用/租赁：</w:t>
      </w:r>
      <w:r>
        <w:rPr>
          <w:rFonts w:ascii="Calibri" w:hAnsi="Calibri" w:eastAsia="WenQuanYi Micro Hei"/>
          <w:b w:val="0"/>
          <w:sz w:val="22"/>
        </w:rPr>
        <w:t xml:space="preserve"> 费用率稳定；租赁利息随新船小增 </w:t>
      </w:r>
      <w:r>
        <w:rPr>
          <w:rFonts w:ascii="Calibri" w:hAnsi="Calibri" w:eastAsia="WenQuanYi Micro Hei"/>
          <w:b/>
          <w:sz w:val="22"/>
        </w:rPr>
        <w:t>−4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税率 14%</w:t>
      </w:r>
      <w:r>
        <w:rPr>
          <w:rFonts w:ascii="Calibri" w:hAnsi="Calibri" w:eastAsia="WenQuanYi Micro Hei"/>
          <w:b w:val="0"/>
          <w:sz w:val="22"/>
        </w:rPr>
        <w:t>、少数股东忽略。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路径自洽：</w:t>
      </w:r>
      <w:r>
        <w:rPr>
          <w:rFonts w:ascii="Calibri" w:hAnsi="Calibri" w:eastAsia="WenQuanYi Micro Hei"/>
          <w:b w:val="0"/>
          <w:sz w:val="22"/>
        </w:rPr>
        <w:t xml:space="preserve"> 2025A 53 → 2026E 108（价差高峰）→ 2027E 114（量+项目抵消价差从高峰回落）→ 2028E 122（α-烯烃+丙烯酸技改）。</w:t>
      </w:r>
      <w:r>
        <w:rPr>
          <w:rFonts w:ascii="Calibri" w:hAnsi="Calibri" w:eastAsia="WenQuanYi Micro Hei"/>
          <w:b/>
          <w:sz w:val="22"/>
        </w:rPr>
        <w:t>2025→2028 归母 CAGR 约 32%</w:t>
      </w:r>
      <w:r>
        <w:rPr>
          <w:rFonts w:ascii="Calibri" w:hAnsi="Calibri" w:eastAsia="WenQuanYi Micro Hei"/>
          <w:b w:val="0"/>
          <w:sz w:val="22"/>
        </w:rPr>
        <w:t>，其中 2026 一步跳是价差，2027–28 是低个位数增长+项目。</w:t>
      </w:r>
    </w:p>
    <w:p>
      <w:r>
        <w:rPr>
          <w:rFonts w:ascii="Calibri" w:hAnsi="Calibri" w:eastAsia="WenQuanYi Micro Hei"/>
          <w:b w:val="0"/>
          <w:sz w:val="22"/>
        </w:rPr>
        <w:t>读者可用计算器：225 万吨 × (2,600−2025 隐含 ~1,800) × 0.85 税后约 +15 亿，加上 2025 高分子低基数修复 + 新项目 +10 亿 + 税率/费用 + 丙烯酸，落到 122 ±15 亿。</w:t>
      </w:r>
    </w:p>
    <w:p>
      <w:pPr>
        <w:pStyle w:val="Heading3"/>
      </w:pPr>
      <w:r>
        <w:t>6.4 一致性检验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2026E 归母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2027E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2028E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评级/目标价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vs 本报告中性 108/114/122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Wind 一致预期 T0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**102.94**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109.58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119.89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预测 PE 8.79/8.26/7.55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中性 **+5% / +4% / +2%**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iFind FY1–3（09-16）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102.48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108.87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119.03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8.83/8.31/7.60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同向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中信建投 08-23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**106.5**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114.9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123.8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买入；PE 8.5/7.9/7.4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接近中性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开源 06-11（深度，中报前）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101.72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122.63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**136.13**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买入；PE 8.0/6.6/6.0；营收 547/586/611 亿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2028 高于我（其毛利率 32.9% 偏乐观）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中邮 06-25（预告点评）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89.36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110.67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131.17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买入；PE 8.63/6.97/5.88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偏低（未用正式 H1 62.3）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西南 04-24（中报前）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89.03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99.60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113.47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买入；目标价 **34.32**；13x 2026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滞后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国信 03-25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75.1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79.0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85.8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优于大市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**严重滞后**，作下限参照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华泰 09-14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EPS 3.31/3.10/3.96（约 111/104/133 亿量级）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**增持**；目标价 **39.72**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12M 目标比我们更乐观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**本报告中性**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**108**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**114**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**122**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增持；12M 市值 1,080 亿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裁决 H1 年化 124 vs Wind 103：</w:t>
      </w:r>
      <w:r>
        <w:rPr>
          <w:rFonts w:ascii="Calibri" w:hAnsi="Calibri" w:eastAsia="WenQuanYi Micro Hei"/>
          <w:b w:val="0"/>
          <w:sz w:val="22"/>
        </w:rPr>
        <w:t xml:space="preserve"> 不是「卖方愚蠢」，是 </w:t>
      </w:r>
      <w:r>
        <w:rPr>
          <w:rFonts w:ascii="Calibri" w:hAnsi="Calibri" w:eastAsia="WenQuanYi Micro Hei"/>
          <w:b/>
          <w:sz w:val="22"/>
        </w:rPr>
        <w:t>Q2 价差不可持续</w:t>
      </w:r>
      <w:r>
        <w:rPr>
          <w:rFonts w:ascii="Calibri" w:hAnsi="Calibri" w:eastAsia="WenQuanYi Micro Hei"/>
          <w:b w:val="0"/>
          <w:sz w:val="22"/>
        </w:rPr>
        <w:t>。我们站在卖方略多头一侧（108 vs 103），不站在 124 年化一侧。开源 2028 的 136 亿要求毛利率 33%，除非新材料超预期，否则偏高。</w:t>
      </w:r>
    </w:p>
    <w:p>
      <w:r>
        <w:t>————————————————————</w:t>
      </w:r>
    </w:p>
    <w:p>
      <w:pPr>
        <w:pStyle w:val="Heading2"/>
      </w:pPr>
      <w:r>
        <w:t>第 7 章｜市场预期差（核心）</w:t>
      </w:r>
    </w:p>
    <w:p>
      <w:pPr>
        <w:pStyle w:val="Heading3"/>
      </w:pPr>
      <w:r>
        <w:t>7.1 共识画像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共识 A（卖方即时，中报后）：</w:t>
      </w:r>
      <w:r>
        <w:rPr>
          <w:rFonts w:ascii="Calibri" w:hAnsi="Calibri" w:eastAsia="WenQuanYi Micro Hei"/>
          <w:b w:val="0"/>
          <w:sz w:val="22"/>
        </w:rPr>
        <w:t xml:space="preserve"> Wind 2026-09-17：归母 </w:t>
      </w:r>
      <w:r>
        <w:rPr>
          <w:rFonts w:ascii="Calibri" w:hAnsi="Calibri" w:eastAsia="WenQuanYi Micro Hei"/>
          <w:b/>
          <w:sz w:val="22"/>
        </w:rPr>
        <w:t>102.94 / 109.58 / 119.89 亿</w:t>
      </w:r>
      <w:r>
        <w:rPr>
          <w:rFonts w:ascii="Calibri" w:hAnsi="Calibri" w:eastAsia="WenQuanYi Micro Hei"/>
          <w:b w:val="0"/>
          <w:sz w:val="22"/>
        </w:rPr>
        <w:t xml:space="preserve">，收入 582.5 / 631.0 / 685.7，预测 PE 8.79 / 8.26 / 7.55x。iFind 预测 PE 8.83 / 8.31 / 7.60x。已部分消化 H1，仍显著低于 H1 简单年化 124 亿。——市场在 </w:t>
      </w:r>
      <w:r>
        <w:rPr>
          <w:rFonts w:ascii="Calibri" w:hAnsi="Calibri" w:eastAsia="WenQuanYi Micro Hei"/>
          <w:b/>
          <w:sz w:val="22"/>
        </w:rPr>
        <w:t>显式利润预测上已经假设 H2 回落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共识 B（滞后，禁止当 FY 序列）：</w:t>
      </w:r>
      <w:r>
        <w:rPr>
          <w:rFonts w:ascii="Calibri" w:hAnsi="Calibri" w:eastAsia="WenQuanYi Micro Hei"/>
          <w:b w:val="0"/>
          <w:sz w:val="22"/>
        </w:rPr>
        <w:t xml:space="preserve"> Phase1 iFind 长期预测日路径曾刷出归母 </w:t>
      </w:r>
      <w:r>
        <w:rPr>
          <w:rFonts w:ascii="Calibri" w:hAnsi="Calibri" w:eastAsia="WenQuanYi Micro Hei"/>
          <w:b/>
          <w:sz w:val="22"/>
        </w:rPr>
        <w:t>60.82 亿</w:t>
      </w:r>
      <w:r>
        <w:rPr>
          <w:rFonts w:ascii="Calibri" w:hAnsi="Calibri" w:eastAsia="WenQuanYi Micro Hei"/>
          <w:b w:val="0"/>
          <w:sz w:val="22"/>
        </w:rPr>
        <w:t xml:space="preserve">、收入 </w:t>
      </w:r>
      <w:r>
        <w:rPr>
          <w:rFonts w:ascii="Calibri" w:hAnsi="Calibri" w:eastAsia="WenQuanYi Micro Hei"/>
          <w:b/>
          <w:sz w:val="22"/>
        </w:rPr>
        <w:t>474.26 亿</w:t>
      </w:r>
      <w:r>
        <w:rPr>
          <w:rFonts w:ascii="Calibri" w:hAnsi="Calibri" w:eastAsia="WenQuanYi Micro Hei"/>
          <w:b w:val="0"/>
          <w:sz w:val="22"/>
        </w:rPr>
        <w:t xml:space="preserve">、EPS </w:t>
      </w:r>
      <w:r>
        <w:rPr>
          <w:rFonts w:ascii="Calibri" w:hAnsi="Calibri" w:eastAsia="WenQuanYi Micro Hei"/>
          <w:b/>
          <w:sz w:val="22"/>
        </w:rPr>
        <w:t>1.81</w:t>
      </w:r>
      <w:r>
        <w:rPr>
          <w:rFonts w:ascii="Calibri" w:hAnsi="Calibri" w:eastAsia="WenQuanYi Micro Hei"/>
          <w:b w:val="0"/>
          <w:sz w:val="22"/>
        </w:rPr>
        <w:t>，接近 2025A。T0 复核 FY 序列为 102.48/108.87/119.03，</w:t>
      </w:r>
      <w:r>
        <w:rPr>
          <w:rFonts w:ascii="Calibri" w:hAnsi="Calibri" w:eastAsia="WenQuanYi Micro Hei"/>
          <w:b/>
          <w:sz w:val="22"/>
        </w:rPr>
        <w:t>未再把 60.82 混入 FY1</w:t>
      </w:r>
      <w:r>
        <w:rPr>
          <w:rFonts w:ascii="Calibri" w:hAnsi="Calibri" w:eastAsia="WenQuanYi Micro Hei"/>
          <w:b w:val="0"/>
          <w:sz w:val="22"/>
        </w:rPr>
        <w:t>。附录 A 记录该口径陷阱。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股价共识（隐含）：</w:t>
      </w:r>
      <w:r>
        <w:rPr>
          <w:rFonts w:ascii="Calibri" w:hAnsi="Calibri" w:eastAsia="WenQuanYi Micro Hei"/>
          <w:b w:val="0"/>
          <w:sz w:val="22"/>
        </w:rPr>
        <w:t xml:space="preserve"> YTD </w:t>
      </w:r>
      <w:r>
        <w:rPr>
          <w:rFonts w:ascii="Calibri" w:hAnsi="Calibri" w:eastAsia="WenQuanYi Micro Hei"/>
          <w:b/>
          <w:sz w:val="22"/>
        </w:rPr>
        <w:t>+52.5%</w:t>
      </w:r>
      <w:r>
        <w:rPr>
          <w:rFonts w:ascii="Calibri" w:hAnsi="Calibri" w:eastAsia="WenQuanYi Micro Hei"/>
          <w:b w:val="0"/>
          <w:sz w:val="22"/>
        </w:rPr>
        <w:t xml:space="preserve"> vs 申万化工加权 </w:t>
      </w:r>
      <w:r>
        <w:rPr>
          <w:rFonts w:ascii="Calibri" w:hAnsi="Calibri" w:eastAsia="WenQuanYi Micro Hei"/>
          <w:b/>
          <w:sz w:val="22"/>
        </w:rPr>
        <w:t>+11.8%</w:t>
      </w:r>
      <w:r>
        <w:rPr>
          <w:rFonts w:ascii="Calibri" w:hAnsi="Calibri" w:eastAsia="WenQuanYi Micro Hei"/>
          <w:b w:val="0"/>
          <w:sz w:val="22"/>
        </w:rPr>
        <w:t>，超额约 41pct。TTM PE 10.1x、2026E PE 8.8x。股价把「高峰年分子」打了折，但绝对市值已从 2025 年末约 586 亿涨到 889 亿。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市场把卫星化学错误定价成哪一种资产？（排序）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高油价 β / 红海期权（主错误，权重 50%）</w:t>
      </w:r>
      <w:r>
        <w:rPr>
          <w:rFonts w:ascii="Calibri" w:hAnsi="Calibri" w:eastAsia="WenQuanYi Micro Hei"/>
          <w:b w:val="0"/>
          <w:sz w:val="22"/>
        </w:rPr>
        <w:t xml:space="preserve"> — 华泰 09-14 把卫星与三桶油并列、目标价 39.72，叙事是油价与乙烯盈利；中信建投 08-23 开篇即霍尔木兹。YTD 超额与 Brent 从 90→108 同步。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乙烷成本曲线上的结构性低成本商（低估，权重 30%）</w:t>
      </w:r>
      <w:r>
        <w:rPr>
          <w:rFonts w:ascii="Calibri" w:hAnsi="Calibri" w:eastAsia="WenQuanYi Micro Hei"/>
          <w:b w:val="0"/>
          <w:sz w:val="22"/>
        </w:rPr>
        <w:t xml:space="preserve"> — 卖方中枢 2028 仅 120 亿，默认价差大幅回归；未给「即使 Brent 95、乙烷 24¢ 仍能赚 110+」足够溢价。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已被 YTD+53% 透支的周期高峰股（部分成立，权重 15%）</w:t>
      </w:r>
      <w:r>
        <w:rPr>
          <w:rFonts w:ascii="Calibri" w:hAnsi="Calibri" w:eastAsia="WenQuanYi Micro Hei"/>
          <w:b w:val="0"/>
          <w:sz w:val="22"/>
        </w:rPr>
        <w:t xml:space="preserve"> — 12M 再涨 50% 的空间被透支；但 2028×10x=1,220 相对 889 仍有 15% CAGR，未完全透支中周期。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POE/α-烯烃成长股（轻度透支，权重 5%）</w:t>
      </w:r>
      <w:r>
        <w:rPr>
          <w:rFonts w:ascii="Calibri" w:hAnsi="Calibri" w:eastAsia="WenQuanYi Micro Hei"/>
          <w:b w:val="0"/>
          <w:sz w:val="22"/>
        </w:rPr>
        <w:t xml:space="preserve"> — 故事在路演里，利润不在中性模型；地方口径推迟削弱故事。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正面回答核心设问：</w:t>
      </w:r>
      <w:r>
        <w:rPr>
          <w:rFonts w:ascii="Calibri" w:hAnsi="Calibri" w:eastAsia="WenQuanYi Micro Hei"/>
          <w:b w:val="0"/>
          <w:sz w:val="22"/>
        </w:rPr>
        <w:t xml:space="preserve"> 市场 </w:t>
      </w:r>
      <w:r>
        <w:rPr>
          <w:rFonts w:ascii="Calibri" w:hAnsi="Calibri" w:eastAsia="WenQuanYi Micro Hei"/>
          <w:b/>
          <w:sz w:val="22"/>
        </w:rPr>
        <w:t>主要是把 H1 高利润当成油价 β</w:t>
      </w:r>
      <w:r>
        <w:rPr>
          <w:rFonts w:ascii="Calibri" w:hAnsi="Calibri" w:eastAsia="WenQuanYi Micro Hei"/>
          <w:b w:val="0"/>
          <w:sz w:val="22"/>
        </w:rPr>
        <w:t>，因此给了 TTM 10x 的「高峰折价」同时又用股价涨幅透支了 β 本身；</w:t>
      </w:r>
      <w:r>
        <w:rPr>
          <w:rFonts w:ascii="Calibri" w:hAnsi="Calibri" w:eastAsia="WenQuanYi Micro Hei"/>
          <w:b/>
          <w:sz w:val="22"/>
        </w:rPr>
        <w:t>成本曲线的可重复性仍被低估一档，新材料没有被当成 2026 主利润（这点市场是对的），但 2028 期权被部分人用来辩护 14x。</w:t>
      </w:r>
      <w:r>
        <w:rPr>
          <w:rFonts w:ascii="Calibri" w:hAnsi="Calibri" w:eastAsia="WenQuanYi Micro Hei"/>
          <w:b w:val="0"/>
          <w:sz w:val="22"/>
        </w:rPr>
        <w:t xml:space="preserve"> 不是「两条逻辑都买完」，而是 </w:t>
      </w:r>
      <w:r>
        <w:rPr>
          <w:rFonts w:ascii="Calibri" w:hAnsi="Calibri" w:eastAsia="WenQuanYi Micro Hei"/>
          <w:b/>
          <w:sz w:val="22"/>
        </w:rPr>
        <w:t>β 买过了、曲线没买够、POE 买早了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Heading3"/>
      </w:pPr>
      <w:r>
        <w:t>7.2 预期差清单（≥5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市场认为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本报告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差的来源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跟踪指标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证伪时点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2026E≈103 亿，H2 大回落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108 亿，H2 仍 46 亿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价差从 4823 回落到 2800 而非 1800；T0 乙烷仅 25¢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Q3 归母、周度裂解价差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2026-10 三季报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卫星=油价 β，Brent 回落则利润腰斩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Brent 95 + 乙烷 24¢ 仍可 100 亿+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成本与油脱钩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乙烷¢/gal vs Brent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连续 8 周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α-烯烃 2026 年初投产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2027H2，2028 才有个位数净利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中报进度 55%、地方 2027-08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在建进度%、投产公告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年报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开源 2028 毛利率 33%、净利 136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净利率 18%、净利 122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新材料时点/价差中枢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毛利率、POE 销量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 中报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TTM 10x 所以便宜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高峰年 8.8x 2026E 是公允偏便不便宜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分子回落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2026E PE 是否因利润下修而升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年报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净现金、低杠杆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含租赁净债 67 亿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IFRS 16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租赁付款 vs OCF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每季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申万化工 PE 1.86x/中位数 38x 可当锚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应用万华/宝丰/华鲁 11–13x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样本扭曲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龙头 2027E PE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持续</w:t>
            </w:r>
          </w:p>
        </w:tc>
      </w:tr>
    </w:tbl>
    <w:p/>
    <w:p>
      <w:pPr>
        <w:pStyle w:val="Heading3"/>
      </w:pPr>
      <w:r>
        <w:t>7.3 强度评分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差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强度（1–5）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仓位含义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油价 β vs 成本曲线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**5**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主仓逻辑：油价跌但乙烷不涨时可加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项目时点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**4**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不要为 2026 投产付费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H2 回落幅度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**3**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三季报验证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租赁净债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**3**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EV 讨论用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POE 期权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**2**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免费看涨，不付费</w:t>
            </w:r>
          </w:p>
        </w:tc>
      </w:tr>
    </w:tbl>
    <w:p/>
    <w:p>
      <w:pPr>
        <w:pStyle w:val="Heading3"/>
      </w:pPr>
      <w:r>
        <w:t>7.4 多空论证（每条带数字）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多头 5 条：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H1 归母 62.3 已超 2025A 53.1，OCF 96.3 有现金。[中报2026]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T0 乙烷 25.3¢ vs Brent 108，劈叉仍在。[iFind EDB]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欧洲 4.5Mt + 韩国 2.5Mt 石脑油退出，供给不是周末故事。[Web-ICIS/C&amp;EN]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中性 2028 122 亿 × 10x = 1,220 亿，相对 889 有 15% CAGR，赔率正。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丙烯酸全球第二提供 C3 底仓，避免纯乙烯赌徒。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空头 5 条：</w:t>
      </w:r>
      <w:r>
        <w:rPr>
          <w:rFonts w:ascii="Calibri" w:hAnsi="Calibri" w:eastAsia="WenQuanYi Micro Hei"/>
          <w:b w:val="0"/>
          <w:sz w:val="22"/>
        </w:rPr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YTD +52.5% vs 化工 +11.8%，β 已被买。[Wind][iFind sector]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Q2 价差 4,823 是样本外，用它年化是错的。[中信建投]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项目进度 55% vs 旧口径 2026 初，成长故事推迟一年。[中报2026]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租赁负债 166.6 亿，高峰过后 OCF 若腰斩将覆盖紧张。[iFind]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万华/宝丰 H1 各赚 ~100 亿，卫星 62 亿，龙头溢价不该给到万华 13x。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bull_bear 结论：</w:t>
      </w:r>
      <w:r>
        <w:rPr>
          <w:rFonts w:ascii="Calibri" w:hAnsi="Calibri" w:eastAsia="WenQuanYi Micro Hei"/>
          <w:b w:val="0"/>
          <w:sz w:val="22"/>
        </w:rPr>
        <w:t xml:space="preserve"> 多头赢在 </w:t>
      </w:r>
      <w:r>
        <w:rPr>
          <w:rFonts w:ascii="Calibri" w:hAnsi="Calibri" w:eastAsia="WenQuanYi Micro Hei"/>
          <w:b/>
          <w:sz w:val="22"/>
        </w:rPr>
        <w:t>2028 中枢利润的可持续性</w:t>
      </w:r>
      <w:r>
        <w:rPr>
          <w:rFonts w:ascii="Calibri" w:hAnsi="Calibri" w:eastAsia="WenQuanYi Micro Hei"/>
          <w:b w:val="0"/>
          <w:sz w:val="22"/>
        </w:rPr>
        <w:t xml:space="preserve">；空头赢在 </w:t>
      </w:r>
      <w:r>
        <w:rPr>
          <w:rFonts w:ascii="Calibri" w:hAnsi="Calibri" w:eastAsia="WenQuanYi Micro Hei"/>
          <w:b/>
          <w:sz w:val="22"/>
        </w:rPr>
        <w:t>12 个月油价路径</w:t>
      </w:r>
      <w:r>
        <w:rPr>
          <w:rFonts w:ascii="Calibri" w:hAnsi="Calibri" w:eastAsia="WenQuanYi Micro Hei"/>
          <w:b w:val="0"/>
          <w:sz w:val="22"/>
        </w:rPr>
        <w:t>。这正是「增持」而不是「买入」的原因——12M 超额不够厚，2028 分布的均值仍高于市价。</w:t>
      </w:r>
    </w:p>
    <w:p>
      <w:r>
        <w:t>————————————————————</w:t>
      </w:r>
    </w:p>
    <w:p>
      <w:pPr>
        <w:pStyle w:val="Heading2"/>
      </w:pPr>
      <w:r>
        <w:t>第 8 章｜估值方法与市值建议</w:t>
      </w:r>
    </w:p>
    <w:p>
      <w:pPr>
        <w:pStyle w:val="Heading3"/>
      </w:pPr>
      <w:r>
        <w:t>8.1 方法选择</w:t>
      </w:r>
    </w:p>
    <w:p>
      <w:r>
        <w:rPr>
          <w:rFonts w:ascii="Calibri" w:hAnsi="Calibri" w:eastAsia="WenQuanYi Micro Hei"/>
          <w:b w:val="0"/>
          <w:sz w:val="22"/>
        </w:rPr>
        <w:t xml:space="preserve">卫星是 </w:t>
      </w:r>
      <w:r>
        <w:rPr>
          <w:rFonts w:ascii="Calibri" w:hAnsi="Calibri" w:eastAsia="WenQuanYi Micro Hei"/>
          <w:b/>
          <w:sz w:val="22"/>
        </w:rPr>
        <w:t>轻烃成本曲线上的周期成长股</w:t>
      </w:r>
      <w:r>
        <w:rPr>
          <w:rFonts w:ascii="Calibri" w:hAnsi="Calibri" w:eastAsia="WenQuanYi Micro Hei"/>
          <w:b w:val="0"/>
          <w:sz w:val="22"/>
        </w:rPr>
        <w:t>：存量利润由乙烷–乙烯价差驱动，成长期权在 α-烯烃/POE，资本结构被 IFRS 16 船队扭曲。不是稳定分红品牌股，不是纯煤化工，不是 MDI 寡头。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规则落地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**2028E 归母 × 中周期退出 PE**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**主方法**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封面与本节结论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同业 PE/PB/PS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交叉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核：万华 13.4x / 宝丰 11.2x / 华鲁 13.0x；荣盛 23.9x **不入中枢**；扬巴/裕廊不上市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租赁调整 EV/EBITDA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交叉，**不作主方法**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理由：① 周期中枢用净利更好沟通；② 船队 D&amp;A/利息与价差不同步；③ 新材料尚未贡献稳定 EBITDA。定量：中性 2028 EV/EBITDA 约 7.5x 对应股权价值与 PE 法差异 **&lt;15%**（见下表），未达改主方法门槛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FCFF DCF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交叉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WACC 中国口径；租赁当债务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2026E PE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辅助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说明高峰年倍数偏低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PEG / 油价每涨 10 美元市值加 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**禁止主方法**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2026 增速被 Q2 扭曲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SOTP 把 POE 当独立科技股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**禁止主方法**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2028E 新材料 EBIT 中性 &lt;15%，无独立可比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为何仍用退出 PE 而不是 EV/EBITDA：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退出 PE 中性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2028E EBITDA×8x − 净债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2028E 净利 / EBITDA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122 亿净利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EBITDA 估计 122/0.86+DA28 ≈ **170**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倍数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10x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8.0x（化工中枢，低于万华历史）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企业/股权价值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1,220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EV 1,360 − 净债 50 ≈ **1,310**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vs 主方法差异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**+7.4%** &lt;15%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高峰价差年用 2026E EBITDA 163.7 亿 × 8x = 1,310 EV − 67 净债 = 1,243，与 889 比「看起来更便宜」，</w:t>
      </w:r>
      <w:r>
        <w:rPr>
          <w:rFonts w:ascii="Calibri" w:hAnsi="Calibri" w:eastAsia="WenQuanYi Micro Hei"/>
          <w:b/>
          <w:sz w:val="22"/>
        </w:rPr>
        <w:t>被高峰 EBITDA 污染</w:t>
      </w:r>
      <w:r>
        <w:rPr>
          <w:rFonts w:ascii="Calibri" w:hAnsi="Calibri" w:eastAsia="WenQuanYi Micro Hei"/>
          <w:b w:val="0"/>
          <w:sz w:val="22"/>
        </w:rPr>
        <w:t>——这正是不能用当期 EV/EBITDA 作主锚的原因。[valuation-pricing-framework][iFind FY EBITDA]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退出 PE 三档论证：</w:t>
      </w:r>
      <w:r>
        <w:rPr>
          <w:rFonts w:ascii="Calibri" w:hAnsi="Calibri" w:eastAsia="WenQuanYi Micro Hei"/>
          <w:b w:val="0"/>
          <w:sz w:val="22"/>
        </w:rPr>
        <w:t xml:space="preserve">  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公司 2019–2025 经历 2021 高峰（净利率 21%）与 2022 低谷（8.3%），TTM PE 中枢大致 10–15x（iFind 历史序列 2023 曾 22–25x 因低基数）。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同业 2027E：宝丰卖方约 8x、万华约 12–13x。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高峰年 2026 应 </w:t>
      </w:r>
      <w:r>
        <w:rPr>
          <w:rFonts w:ascii="Calibri" w:hAnsi="Calibri" w:eastAsia="WenQuanYi Micro Hei"/>
          <w:b/>
          <w:sz w:val="22"/>
        </w:rPr>
        <w:t>折价</w:t>
      </w:r>
      <w:r>
        <w:rPr>
          <w:rFonts w:ascii="Calibri" w:hAnsi="Calibri" w:eastAsia="WenQuanYi Micro Hei"/>
          <w:b w:val="0"/>
          <w:sz w:val="22"/>
        </w:rPr>
        <w:t xml:space="preserve">：所以 2026E 8.8x 合理，2028 退出若利润已中枢化应回到 </w:t>
      </w:r>
      <w:r>
        <w:rPr>
          <w:rFonts w:ascii="Calibri" w:hAnsi="Calibri" w:eastAsia="WenQuanYi Micro Hei"/>
          <w:b/>
          <w:sz w:val="22"/>
        </w:rPr>
        <w:t>9–11x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悲观 7.5x</w:t>
      </w:r>
      <w:r>
        <w:rPr>
          <w:rFonts w:ascii="Calibri" w:hAnsi="Calibri" w:eastAsia="WenQuanYi Micro Hei"/>
          <w:b w:val="0"/>
          <w:sz w:val="22"/>
        </w:rPr>
        <w:t>：把 2028 仍当油价高峰股/周期谷。</w:t>
      </w:r>
      <w:r>
        <w:rPr>
          <w:rFonts w:ascii="Calibri" w:hAnsi="Calibri" w:eastAsia="WenQuanYi Micro Hei"/>
          <w:b/>
          <w:sz w:val="22"/>
        </w:rPr>
        <w:t>中性 10x</w:t>
      </w:r>
      <w:r>
        <w:rPr>
          <w:rFonts w:ascii="Calibri" w:hAnsi="Calibri" w:eastAsia="WenQuanYi Micro Hei"/>
          <w:b w:val="0"/>
          <w:sz w:val="22"/>
        </w:rPr>
        <w:t>：轻烃龙头中周期，低于万华（无 MDI 寡头）、接近宝丰。</w:t>
      </w:r>
      <w:r>
        <w:rPr>
          <w:rFonts w:ascii="Calibri" w:hAnsi="Calibri" w:eastAsia="WenQuanYi Micro Hei"/>
          <w:b/>
          <w:sz w:val="22"/>
        </w:rPr>
        <w:t>乐观 12x</w:t>
      </w:r>
      <w:r>
        <w:rPr>
          <w:rFonts w:ascii="Calibri" w:hAnsi="Calibri" w:eastAsia="WenQuanYi Micro Hei"/>
          <w:b w:val="0"/>
          <w:sz w:val="22"/>
        </w:rPr>
        <w:t>：新材料兑现、靠拢万华下限。</w:t>
      </w:r>
    </w:p>
    <w:p>
      <w:pPr>
        <w:pStyle w:val="Heading3"/>
      </w:pPr>
      <w:r>
        <w:t>8.2 T0 合理市值区间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用 2026E 108 亿 × 9–11x = </w:t>
      </w:r>
      <w:r>
        <w:rPr>
          <w:rFonts w:ascii="Calibri" w:hAnsi="Calibri" w:eastAsia="WenQuanYi Micro Hei"/>
          <w:b/>
          <w:sz w:val="22"/>
        </w:rPr>
        <w:t>972–1,188 亿</w:t>
      </w:r>
      <w:r>
        <w:rPr>
          <w:rFonts w:ascii="Calibri" w:hAnsi="Calibri" w:eastAsia="WenQuanYi Micro Hei"/>
          <w:b w:val="0"/>
          <w:sz w:val="22"/>
        </w:rPr>
        <w:t>（12M 视角）。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T0 889 亿落在区间下沿，对应 2026E </w:t>
      </w:r>
      <w:r>
        <w:rPr>
          <w:rFonts w:ascii="Calibri" w:hAnsi="Calibri" w:eastAsia="WenQuanYi Micro Hei"/>
          <w:b/>
          <w:sz w:val="22"/>
        </w:rPr>
        <w:t>8.2x</w:t>
      </w:r>
      <w:r>
        <w:rPr>
          <w:rFonts w:ascii="Calibri" w:hAnsi="Calibri" w:eastAsia="WenQuanYi Micro Hei"/>
          <w:b w:val="0"/>
          <w:sz w:val="22"/>
        </w:rPr>
        <w:t>，隐含市场比我们更担心 H2 回落或给了高峰折价。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12M 目标取 108×10x = </w:t>
      </w:r>
      <w:r>
        <w:rPr>
          <w:rFonts w:ascii="Calibri" w:hAnsi="Calibri" w:eastAsia="WenQuanYi Micro Hei"/>
          <w:b/>
          <w:sz w:val="22"/>
        </w:rPr>
        <w:t>1,080 亿</w:t>
      </w:r>
      <w:r>
        <w:rPr>
          <w:rFonts w:ascii="Calibri" w:hAnsi="Calibri" w:eastAsia="WenQuanYi Micro Hei"/>
          <w:b w:val="0"/>
          <w:sz w:val="22"/>
        </w:rPr>
        <w:t>（32.1 元）。</w:t>
      </w:r>
    </w:p>
    <w:p>
      <w:pPr>
        <w:pStyle w:val="Heading3"/>
      </w:pPr>
      <w:r>
        <w:t>8.3 2028 三情景市值（强制表）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</w:tcPr>
          <w:p>
            <w:r>
              <w:rPr>
                <w:b/>
                <w:sz w:val="18"/>
              </w:rPr>
              <w:t>情景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概率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2026E 营收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2026E 归母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2027E 归母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2028E 营收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2028E 归母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2028E 净利率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退出 PE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**2028E 市值（亿元整数）**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对应股价*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vs T0 市值 CAGR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乐观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640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760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19.5%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12.0x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**1,776**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52.72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**+35.3%**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中性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575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680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17.9%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10.0x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**1,220**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36.22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**+14.8%**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悲观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13.1%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7.5x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**510**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15.14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**-21.6%**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概率加权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**1,182**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35.09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**+13.3%**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\*对应股价 = 2028E 市值 / 33.6865 亿股。CAGR 按 T0 市值 889.0 亿、期限 2.29 年。股本变化未建模；若回购注销 3%，股价上修约 3%。</w:t>
      </w:r>
    </w:p>
    <w:p>
      <w:pPr>
        <w:pStyle w:val="Heading3"/>
      </w:pPr>
      <w:r>
        <w:t>8.4 敏感性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净利 × 退出 PE 矩阵（亿元市值）：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8"/>
              </w:rPr>
              <w:t>2028E 归母 \ PE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7x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8x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9x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10x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11x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12x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14x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490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630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770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980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630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810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990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1,080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1,260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770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990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1,100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1,210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1,320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1,540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1,080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**1,200**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1,320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1,440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1,680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1,120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1,260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1,400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1,540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1,680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1,960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1,120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1,280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1,440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1,600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1,760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1,920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2,240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加粗格接近中性。T0 889 落在「90 亿 × 10x」附近——若 2028 只有 90 亿，现价已公允；我们中性是 122。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Brent × 乙烷 → 2026E 归母估计（方法：中性 108 为 Brent 100 / 乙烷 22¢ 锚；Brent 每 +15 美元约 +14 亿，乙烷每 +6¢ 约 −12 亿；线性近似，标明估计）：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乙烷 \ Brent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70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85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100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115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18¢/gal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134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22¢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**108**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122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28¢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110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35¢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96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T0 落在 Brent 105–110 / 乙烷 25¢ → 表内约 </w:t>
      </w:r>
      <w:r>
        <w:rPr>
          <w:rFonts w:ascii="Calibri" w:hAnsi="Calibri" w:eastAsia="WenQuanYi Micro Hei"/>
          <w:b/>
          <w:sz w:val="22"/>
        </w:rPr>
        <w:t>110–118</w:t>
      </w:r>
      <w:r>
        <w:rPr>
          <w:rFonts w:ascii="Calibri" w:hAnsi="Calibri" w:eastAsia="WenQuanYi Micro Hei"/>
          <w:b w:val="0"/>
          <w:sz w:val="22"/>
        </w:rPr>
        <w:t>，与中性 108、Wind 103 同向。</w:t>
      </w:r>
    </w:p>
    <w:p>
      <w:pPr>
        <w:pStyle w:val="Heading3"/>
      </w:pPr>
      <w:r>
        <w:t>DCF 交叉（china-dcf）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**1.69%**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中国 10Y 国债 2026-09-11 约 1.69% [Web-chinabond/cnfin]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β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1.15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周期化工 vs 沪深 300，估计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ERP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7.0%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 股 6–8% 中值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Ke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**9.74%**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1.69+1.15×7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Kd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4.5%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长借+租赁隐含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税率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**15%**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高新主体；有效 13% 作敏感性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D/(D+E)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17.9%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有息+租赁 193.7 / (193.7+889)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WACC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**8.7%**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9.74×82.1% + 4.5×(1−15%)×17.9%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中国长期名义，不用 4–5% 过热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>FCFF（亿元，中性，EBIT(1−t)+DA−Capex−ΔNWC）：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2026E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2027E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2028E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2029E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2030E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归母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128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FCFF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115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终值 115×1.03/(8.7%−3%) = </w:t>
      </w:r>
      <w:r>
        <w:rPr>
          <w:rFonts w:ascii="Calibri" w:hAnsi="Calibri" w:eastAsia="WenQuanYi Micro Hei"/>
          <w:b/>
          <w:sz w:val="22"/>
        </w:rPr>
        <w:t>2,079</w:t>
      </w:r>
      <w:r>
        <w:rPr>
          <w:rFonts w:ascii="Calibri" w:hAnsi="Calibri" w:eastAsia="WenQuanYi Micro Hei"/>
          <w:b w:val="0"/>
          <w:sz w:val="22"/>
        </w:rPr>
        <w:t>。T0 起折现（年中惯例简化为年末）：PV FCFF≈ 87+85+84+80+76=412；PV TV=2,079×0.659≈1,370；</w:t>
      </w:r>
      <w:r>
        <w:rPr>
          <w:rFonts w:ascii="Calibri" w:hAnsi="Calibri" w:eastAsia="WenQuanYi Micro Hei"/>
          <w:b/>
          <w:sz w:val="22"/>
        </w:rPr>
        <w:t>EV≈1,782</w:t>
      </w:r>
      <w:r>
        <w:rPr>
          <w:rFonts w:ascii="Calibri" w:hAnsi="Calibri" w:eastAsia="WenQuanYi Micro Hei"/>
          <w:b w:val="0"/>
          <w:sz w:val="22"/>
        </w:rPr>
        <w:t xml:space="preserve">。   股权价值：含租赁净债 67 → </w:t>
      </w:r>
      <w:r>
        <w:rPr>
          <w:rFonts w:ascii="Calibri" w:hAnsi="Calibri" w:eastAsia="WenQuanYi Micro Hei"/>
          <w:b/>
          <w:sz w:val="22"/>
        </w:rPr>
        <w:t>1,715 亿</w:t>
      </w:r>
      <w:r>
        <w:rPr>
          <w:rFonts w:ascii="Calibri" w:hAnsi="Calibri" w:eastAsia="WenQuanYi Micro Hei"/>
          <w:b w:val="0"/>
          <w:sz w:val="22"/>
        </w:rPr>
        <w:t xml:space="preserve">；不含租赁则净现金 99 → </w:t>
      </w:r>
      <w:r>
        <w:rPr>
          <w:rFonts w:ascii="Calibri" w:hAnsi="Calibri" w:eastAsia="WenQuanYi Micro Hei"/>
          <w:b/>
          <w:sz w:val="22"/>
        </w:rPr>
        <w:t>1,881 亿</w:t>
      </w:r>
      <w:r>
        <w:rPr>
          <w:rFonts w:ascii="Calibri" w:hAnsi="Calibri" w:eastAsia="WenQuanYi Micro Hei"/>
          <w:b w:val="0"/>
          <w:sz w:val="22"/>
        </w:rPr>
        <w:t>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DCF 股权价值 1,715 亿 vs 主方法中性 1,220 亿，差异来自：DCF 把 2026 高峰附近的 FCFF 以 3% 永续，相当于假设油气劈叉结构永续；主方法强制 2028 利润中枢化再给 10x，避免把战争溢价资本化。差异约 41%，故 DCF 只作上限交叉，不作封面。</w:t>
      </w:r>
      <w:r>
        <w:rPr>
          <w:rFonts w:ascii="Calibri" w:hAnsi="Calibri" w:eastAsia="WenQuanYi Micro Hei"/>
          <w:b w:val="0"/>
          <w:sz w:val="22"/>
        </w:rPr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所以对仓位意味着什么：</w:t>
      </w:r>
      <w:r>
        <w:rPr>
          <w:rFonts w:ascii="Calibri" w:hAnsi="Calibri" w:eastAsia="WenQuanYi Micro Hei"/>
          <w:b w:val="0"/>
          <w:sz w:val="22"/>
        </w:rPr>
        <w:t xml:space="preserve"> 买的是 1,220 的中性分布，不是 1,715 的 DCF。现价 889 对中性仍有 15% CAGR，对悲观 510 有 42% 下跌空间——不对称但不是「送钱」。</w:t>
      </w:r>
    </w:p>
    <w:p>
      <w:r>
        <w:t>————————————————————</w:t>
      </w:r>
    </w:p>
    <w:p>
      <w:pPr>
        <w:pStyle w:val="Heading2"/>
      </w:pPr>
      <w:r>
        <w:t>第 9 章｜经营风险</w:t>
      </w:r>
    </w:p>
    <w:p>
      <w:r>
        <w:rPr>
          <w:rFonts w:ascii="Calibri" w:hAnsi="Calibri" w:eastAsia="WenQuanYi Micro Hei"/>
          <w:b w:val="0"/>
          <w:sz w:val="22"/>
        </w:rPr>
        <w:t>按概率×冲击排序：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概率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冲击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  <w:t>机制（落到价差/利用率）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油价暴跌（Brent 70）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极高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乙烯/PE 价格塌，C2 价差→1,600，2028 净利 68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乙烷涨价或断供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极高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码头满负荷/制裁；价差连续 &lt;2,500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项目延期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高（已部分发生）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2028 少 6–18 亿净利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PDH 亏损持续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C3 拖累 5–10 亿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船队/码头不可抗力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极高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单季产量 −15%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关税/制裁/船舶停靠费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到岸成本 +50–150 美元/吨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安全环保事故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连云港/平湖停车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治理/关联交易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分红 &lt;25% 且关联放量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汇率（美元乙烷）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人民币贬值抬到岸成本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有效税率升至 25%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净利 −10%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第 10 章｜投资结论与跟踪清单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结论：增持。</w:t>
      </w:r>
      <w:r>
        <w:rPr>
          <w:rFonts w:ascii="Calibri" w:hAnsi="Calibri" w:eastAsia="WenQuanYi Micro Hei"/>
          <w:b w:val="0"/>
          <w:sz w:val="22"/>
        </w:rPr>
        <w:t xml:space="preserve"> 12 个月目标市值 </w:t>
      </w:r>
      <w:r>
        <w:rPr>
          <w:rFonts w:ascii="Calibri" w:hAnsi="Calibri" w:eastAsia="WenQuanYi Micro Hei"/>
          <w:b/>
          <w:sz w:val="22"/>
        </w:rPr>
        <w:t>1,080 亿元</w:t>
      </w:r>
      <w:r>
        <w:rPr>
          <w:rFonts w:ascii="Calibri" w:hAnsi="Calibri" w:eastAsia="WenQuanYi Micro Hei"/>
          <w:b w:val="0"/>
          <w:sz w:val="22"/>
        </w:rPr>
        <w:t xml:space="preserve">（32.1 元）；2028 概率加权 </w:t>
      </w:r>
      <w:r>
        <w:rPr>
          <w:rFonts w:ascii="Calibri" w:hAnsi="Calibri" w:eastAsia="WenQuanYi Micro Hei"/>
          <w:b/>
          <w:sz w:val="22"/>
        </w:rPr>
        <w:t>1,182 亿元</w:t>
      </w:r>
      <w:r>
        <w:rPr>
          <w:rFonts w:ascii="Calibri" w:hAnsi="Calibri" w:eastAsia="WenQuanYi Micro Hei"/>
          <w:b w:val="0"/>
          <w:sz w:val="22"/>
        </w:rPr>
        <w:t xml:space="preserve">。仓位含义：在化工/周期成长篮子里 </w:t>
      </w:r>
      <w:r>
        <w:rPr>
          <w:rFonts w:ascii="Calibri" w:hAnsi="Calibri" w:eastAsia="WenQuanYi Micro Hei"/>
          <w:b/>
          <w:sz w:val="22"/>
        </w:rPr>
        <w:t>标配到中等超配</w:t>
      </w:r>
      <w:r>
        <w:rPr>
          <w:rFonts w:ascii="Calibri" w:hAnsi="Calibri" w:eastAsia="WenQuanYi Micro Hei"/>
          <w:b w:val="0"/>
          <w:sz w:val="22"/>
        </w:rPr>
        <w:t xml:space="preserve">，用乙烷价差而不是油价新闻加减仓；不要用卫星当纯油价期货，也不要当 POE 科技股满仓。相对沪深 300 的 12M 期望超额约 </w:t>
      </w:r>
      <w:r>
        <w:rPr>
          <w:rFonts w:ascii="Calibri" w:hAnsi="Calibri" w:eastAsia="WenQuanYi Micro Hei"/>
          <w:b/>
          <w:sz w:val="22"/>
        </w:rPr>
        <w:t>10–15pct</w:t>
      </w:r>
      <w:r>
        <w:rPr>
          <w:rFonts w:ascii="Calibri" w:hAnsi="Calibri" w:eastAsia="WenQuanYi Micro Hei"/>
          <w:b w:val="0"/>
          <w:sz w:val="22"/>
        </w:rPr>
        <w:t>（股价 +21% vs 指数假设 +8%），未达本报告「买入」门槛（超额 &gt;15pct 且左尾可控）。</w:t>
      </w:r>
    </w:p>
    <w:p>
      <w:pPr>
        <w:pStyle w:val="Heading3"/>
      </w:pPr>
      <w:r>
        <w:t>跟踪指标（8–12）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Brent 现货（美元/桶）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美国乙烷期货（¢/gal）与中国到岸（美元/吨）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乙烷裂解价差（元/吨，中信/卓创口径保持一致）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PDH 价差（元/吨）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丙烯酸华东报价与吨利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PE 现货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连云港/平湖利用率（产量同比，若单季 −15% 触发 H6）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在建「连云港高端新材料」进度% / 占预算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VLEC 交付与使用权资产增量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Q3 归母（证伪 H2：单季 &lt;15 亿且价差塌）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经营现金流 vs 租赁+利息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有效税率</w:t>
      </w:r>
    </w:p>
    <w:p>
      <w:pPr>
        <w:pStyle w:val="Heading3"/>
      </w:pPr>
      <w:r>
        <w:t>催化日历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窗口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事件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2026-10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三季报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验证 H2 回落幅度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2026-10-30 地方口径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芳烃联合装置投产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小正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2026 年报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在建进度、分红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项目证伪/分红约束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2027H2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α-烯烃机械竣工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成长期权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持续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红海/霍尔木兹/Yanbu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油价 β，交易性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ULEC 交付（卖方口径）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运力</w:t>
            </w:r>
          </w:p>
        </w:tc>
      </w:tr>
    </w:tbl>
    <w:p/>
    <w:p>
      <w:pPr>
        <w:pStyle w:val="Heading3"/>
      </w:pPr>
      <w:r>
        <w:t>IC Memo（一页）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标的：</w:t>
      </w:r>
      <w:r>
        <w:rPr>
          <w:rFonts w:ascii="Calibri" w:hAnsi="Calibri" w:eastAsia="WenQuanYi Micro Hei"/>
          <w:b w:val="0"/>
          <w:sz w:val="22"/>
        </w:rPr>
        <w:t xml:space="preserve"> 卫星化学 002648.SZ｜T0 26.39 元 / 889 亿｜</w:t>
      </w:r>
      <w:r>
        <w:rPr>
          <w:rFonts w:ascii="Calibri" w:hAnsi="Calibri" w:eastAsia="WenQuanYi Micro Hei"/>
          <w:b/>
          <w:sz w:val="22"/>
        </w:rPr>
        <w:t>增持</w:t>
      </w:r>
      <w:r>
        <w:rPr>
          <w:rFonts w:ascii="Calibri" w:hAnsi="Calibri" w:eastAsia="WenQuanYi Micro Hei"/>
          <w:b w:val="0"/>
          <w:sz w:val="22"/>
        </w:rPr>
        <w:t xml:space="preserve">   </w:t>
      </w:r>
      <w:r>
        <w:rPr>
          <w:rFonts w:ascii="Calibri" w:hAnsi="Calibri" w:eastAsia="WenQuanYi Micro Hei"/>
          <w:b/>
          <w:sz w:val="22"/>
        </w:rPr>
        <w:t>买什么：</w:t>
      </w:r>
      <w:r>
        <w:rPr>
          <w:rFonts w:ascii="Calibri" w:hAnsi="Calibri" w:eastAsia="WenQuanYi Micro Hei"/>
          <w:b w:val="0"/>
          <w:sz w:val="22"/>
        </w:rPr>
        <w:t xml:space="preserve"> 乙烷成本曲线上的烯烃加工商，附带未入表的 α-烯烃期权。   </w:t>
      </w:r>
      <w:r>
        <w:rPr>
          <w:rFonts w:ascii="Calibri" w:hAnsi="Calibri" w:eastAsia="WenQuanYi Micro Hei"/>
          <w:b/>
          <w:sz w:val="22"/>
        </w:rPr>
        <w:t>不买什么：</w:t>
      </w:r>
      <w:r>
        <w:rPr>
          <w:rFonts w:ascii="Calibri" w:hAnsi="Calibri" w:eastAsia="WenQuanYi Micro Hei"/>
          <w:b w:val="0"/>
          <w:sz w:val="22"/>
        </w:rPr>
        <w:t xml:space="preserve"> 108 美元油价永续、2026 年 POE 利润。   </w:t>
      </w:r>
      <w:r>
        <w:rPr>
          <w:rFonts w:ascii="Calibri" w:hAnsi="Calibri" w:eastAsia="WenQuanYi Micro Hei"/>
          <w:b/>
          <w:sz w:val="22"/>
        </w:rPr>
        <w:t>中性 2028：</w:t>
      </w:r>
      <w:r>
        <w:rPr>
          <w:rFonts w:ascii="Calibri" w:hAnsi="Calibri" w:eastAsia="WenQuanYi Micro Hei"/>
          <w:b w:val="0"/>
          <w:sz w:val="22"/>
        </w:rPr>
        <w:t xml:space="preserve"> 净利 122 亿 × 10x = </w:t>
      </w:r>
      <w:r>
        <w:rPr>
          <w:rFonts w:ascii="Calibri" w:hAnsi="Calibri" w:eastAsia="WenQuanYi Micro Hei"/>
          <w:b/>
          <w:sz w:val="22"/>
        </w:rPr>
        <w:t>1,220 亿</w:t>
      </w:r>
      <w:r>
        <w:rPr>
          <w:rFonts w:ascii="Calibri" w:hAnsi="Calibri" w:eastAsia="WenQuanYi Micro Hei"/>
          <w:b w:val="0"/>
          <w:sz w:val="22"/>
        </w:rPr>
        <w:t xml:space="preserve">（36.2 元），CAGR 14.8%。加权 1,182 亿。   </w:t>
      </w:r>
      <w:r>
        <w:rPr>
          <w:rFonts w:ascii="Calibri" w:hAnsi="Calibri" w:eastAsia="WenQuanYi Micro Hei"/>
          <w:b/>
          <w:sz w:val="22"/>
        </w:rPr>
        <w:t>关键证伪：</w:t>
      </w:r>
      <w:r>
        <w:rPr>
          <w:rFonts w:ascii="Calibri" w:hAnsi="Calibri" w:eastAsia="WenQuanYi Micro Hei"/>
          <w:b w:val="0"/>
          <w:sz w:val="22"/>
        </w:rPr>
        <w:t xml:space="preserve"> Q3 归母 &lt;15 亿 + 价差 &lt;2,500 连续 4 周；或 2026 年报项目进度 &lt;70%。   </w:t>
      </w:r>
      <w:r>
        <w:rPr>
          <w:rFonts w:ascii="Calibri" w:hAnsi="Calibri" w:eastAsia="WenQuanYi Micro Hei"/>
          <w:b/>
          <w:sz w:val="22"/>
        </w:rPr>
        <w:t>资本结构：</w:t>
      </w:r>
      <w:r>
        <w:rPr>
          <w:rFonts w:ascii="Calibri" w:hAnsi="Calibri" w:eastAsia="WenQuanYi Micro Hei"/>
          <w:b w:val="0"/>
          <w:sz w:val="22"/>
        </w:rPr>
        <w:t xml:space="preserve"> 含租赁净债 67 亿，禁止用净现金口径。   </w:t>
      </w:r>
      <w:r>
        <w:rPr>
          <w:rFonts w:ascii="Calibri" w:hAnsi="Calibri" w:eastAsia="WenQuanYi Micro Hei"/>
          <w:b/>
          <w:sz w:val="22"/>
        </w:rPr>
        <w:t>相对价值：</w:t>
      </w:r>
      <w:r>
        <w:rPr>
          <w:rFonts w:ascii="Calibri" w:hAnsi="Calibri" w:eastAsia="WenQuanYi Micro Hei"/>
          <w:b w:val="0"/>
          <w:sz w:val="22"/>
        </w:rPr>
        <w:t xml:space="preserve"> 比万华便宜 3x PE 合理；比荣盛 24x 和申万中位数 38x 不可比。  </w:t>
      </w:r>
    </w:p>
    <w:p>
      <w:r>
        <w:t>————————————————————</w:t>
      </w:r>
    </w:p>
    <w:p>
      <w:pPr>
        <w:pStyle w:val="Heading2"/>
      </w:pPr>
      <w:r>
        <w:t>假说验证（H1–H10）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假说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成立条件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证伪指标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时间窗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对 2028E 净利敏感度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乙烷到岸与油头持续倒挂，Q3–Q4 裂解价差不回到 2025 中枢以下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Brent≥90 且乙烷≤26¢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价差 &lt;2,500 元/吨连续 4 周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2026Q4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−15～−25 亿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2026H2 归母 ≥40 亿（全年 ≥102）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H2 价差≥2,600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Q3 单季 &lt;15 亿且价差塌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三季报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2026E 落到 &lt;90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连云港高端新材料 2026 年底前机械竣工或投料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进度&gt;70% 或投产公告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年报进度仍 &lt;70% 且无公告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年报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2028 −6 亿（延迟到 2027–28）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H4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POE 在 2028 前 EBIT 占集团 &lt;15%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无规模销售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公告 POE 规模销售且毛利可复核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若成立反而 +10～20 亿（上行）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H5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丙烯酸份额不丢、C3 不拖垮集团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利用率≥70%、毛利非负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丙烯酸毛利转负或利用率 &lt;70%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每季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−8 亿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H6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乙烷供应不断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产量稳定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单季产量因原料/船期 −15%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每季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−20 亿+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租赁不引发现金流危机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OCF 覆盖租赁+利息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OCF 连续两季 &lt; 租赁+利息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估值折价 1–2x PE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H8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有效税率不跳到 25%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高新延续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年报所得税率 &gt;20% 无一次性解释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2026 年报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−10% 净利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H9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退出 PE 中性可用 9x+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万华/宝丰 2027E PE 不杀到 &lt;8x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龙头同步 &lt;8x 且卫星不抗跌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12M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市值 −200 亿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H10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治理不恶化少数股东回报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分红率不长期 &lt;25%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关联放量偏离市价、大股东减持超预期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24M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折价 1x PE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附录 A｜数据源与工具日志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Wind 调用（均成功，T0 未超限，未切「全流程 iFind」。iFind 用于交叉与 EDB/板块/新闻）：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11:16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stock_data.get_stock_price_indicators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002648.SZ indexes 逐字含 总市值2、市盈率(TTM)、市净率(LF)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价 26.39，MV2 888.986 亿，PE 10.109，PB LF 2.337，YTD +52.50%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11:16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get_stock_basicinfo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档案/行业/收入构成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基础化工；收入构成 功能 76.09%/高分子 23.63%（**H1 结构**）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11:17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get_stock_fundamentals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中报+分红+一致预期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FY1–3 营收 582.54/630.98/685.72；归母 **102.94/109.58/119.89**；PE 8.794/8.261/7.550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11:18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get_stock_fundamentals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2020–2025 年报科目+租赁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见附录 B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11:18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get_stock_equity_holders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前十/实控人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卫星控股 34.60%；YANG YA ZHEN 11.64%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11:18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get_stock_events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分红与股东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2023–2025 派息 0.4/0.5/0.5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iFind：</w:t>
      </w:r>
      <w:r>
        <w:rPr>
          <w:rFonts w:ascii="Calibri" w:hAnsi="Calibri" w:eastAsia="WenQuanYi Micro Hei"/>
          <w:b w:val="0"/>
          <w:sz w:val="22"/>
        </w:rPr>
        <w:t xml:space="preserve"> highfreq 实时 26.40 / MV 889.3 亿 / PE 10.113；financials 日频 09-16 MV 905.16、PE 10.293、PS 1.698、FY 102.48/108.87/119.03；shareholders 控股股东持股比例字段 37.92% vs 明细 34.60%；sector 申万化工 YTD 加权 +11.78%、PE 中位数 38.09（禁用）；EDB Brent、乙烷到岸、美乙烷期货；news 中报后上修；global 台塑化 7,668 亿 TWD。get_stock_summary 用「002648.SZ 卫星化学」曾返回无法识别，改用「卫星化学」成功。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Drive PDF 精读：</w:t>
      </w:r>
      <w:r>
        <w:rPr>
          <w:rFonts w:ascii="Calibri" w:hAnsi="Calibri" w:eastAsia="WenQuanYi Micro Hei"/>
          <w:b w:val="0"/>
          <w:sz w:val="22"/>
        </w:rPr>
        <w:t xml:space="preserve"> 见附录 D。pypdf 抽取；中信建投/中邮为短评 5 页。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WebSearch ≥8：</w:t>
      </w:r>
      <w:r>
        <w:rPr>
          <w:rFonts w:ascii="Calibri" w:hAnsi="Calibri" w:eastAsia="WenQuanYi Micro Hei"/>
          <w:b w:val="0"/>
          <w:sz w:val="22"/>
        </w:rPr>
        <w:t xml:space="preserve"> Brent/红海/Yanbu；美湾乙烷期货；丙烯酸/丙烯；欧洲裂解关停；韩国重组；POE/α-烯烃进度；VLEC；万华/宝丰中报；中国 10Y 国债。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技能已读并应用：</w:t>
      </w:r>
      <w:r>
        <w:rPr>
          <w:rFonts w:ascii="Calibri" w:hAnsi="Calibri" w:eastAsia="WenQuanYi Micro Hei"/>
          <w:b w:val="0"/>
          <w:sz w:val="22"/>
        </w:rPr>
        <w:t xml:space="preserve"> 强制——equity-investment-thesis、earnings-analysis、valuation-pricing-framework、dcf-model、moat_strength_review_skill、business_model_decoder_skill、bull_bear_case_builder_skill、peer_comparison_decision_skill、growth_quality_check_skill、china-initiating-coverage、china-comps、china-dcf、china-earnings-analysis、china-unit-economics。可选六+——valuation_snapshot_skill、management_quality_check_skill、china-break-trace、china-ic-memo、china-catalyst-calendar、china-thesis-tracker、china-variance-commentary、china-comps-analysis、china-3-statement-model。Wind 工作流 ≥8；china-* ≥6。</w:t>
      </w:r>
    </w:p>
    <w:p>
      <w:r>
        <w:t>————————————————————</w:t>
      </w:r>
    </w:p>
    <w:p>
      <w:pPr>
        <w:pStyle w:val="Heading2"/>
      </w:pPr>
      <w:r>
        <w:t>附录 B｜财务底表</w:t>
      </w:r>
    </w:p>
    <w:p>
      <w:r>
        <w:rPr>
          <w:rFonts w:ascii="Calibri" w:hAnsi="Calibri" w:eastAsia="WenQuanYi Micro Hei"/>
          <w:b w:val="0"/>
          <w:sz w:val="22"/>
        </w:rPr>
        <w:t>单位亿元。来源 [Wind get_stock_fundamentals][iFind][年报][中报]。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利润与现金</w:t>
      </w:r>
      <w:r>
        <w:rPr>
          <w:rFonts w:ascii="Calibri" w:hAnsi="Calibri" w:eastAsia="WenQuanYi Micro 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2020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2021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2022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2023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2024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2025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  <w:t>2026H1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营收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107.7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285.6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370.4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414.9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456.5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460.7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307.1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归母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16.6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60.1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30.6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47.9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60.7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53.1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62.3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毛利率%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28.7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31.7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16.5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19.8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22.3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28.1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净利率%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15.4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21.1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11.5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13.3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11.5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20.3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ROE%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14.5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36.4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15.1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20.6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21.8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16.6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17.4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OCF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-5.2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36.7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59.4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80.0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105.9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96.1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96.3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Capex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52.8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40.6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24.9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24.1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31.4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26.6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合同负债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在建工程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119.2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78.2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46.9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28.9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27.5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38.7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52.3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货币资金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71.5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96.4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55.3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64.0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85.1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74.6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126.3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短借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24.3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14.2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10.8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12.3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14.1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长借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86.7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134.7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105.5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108.4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72.5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37.0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22.3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使用权资产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64.7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151.5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169.1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158.2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165.1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176.8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租赁负债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60.9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143.1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159.8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149.2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155.8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166.6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研发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10.9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16.3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17.5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16.6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9.9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所得税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9.8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9.4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  <w:t>利润总额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19.1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69.9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34.4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53.7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70.2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60.7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  <w:t>71.6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2025 分产品（法定）：</w:t>
      </w:r>
      <w:r>
        <w:rPr>
          <w:rFonts w:ascii="Calibri" w:hAnsi="Calibri" w:eastAsia="WenQuanYi Micro Hei"/>
          <w:b w:val="0"/>
          <w:sz w:val="22"/>
        </w:rPr>
        <w:t xml:space="preserve"> 功能化学品 258.74 / 56.16% / 毛利率 24.80%；高分子 87.62 / 19.02% / 28.57%；新能源材料 6.91 / 1.50% / 24.28%；分产品其他 107.41 / 23.32% / 11.10%。分行业其他 57.0 / 12.37% / 3.59%。产量 719.2 万吨、销量 700.3 万吨。[年报2025 p.18–19]</w:t>
      </w:r>
    </w:p>
    <w:p>
      <w:r>
        <w:rPr>
          <w:rFonts w:ascii="Calibri" w:hAnsi="Calibri" w:eastAsia="WenQuanYi Micro Hei"/>
          <w:b w:val="0"/>
          <w:sz w:val="22"/>
        </w:rPr>
      </w:r>
      <w:r>
        <w:rPr>
          <w:rFonts w:ascii="Calibri" w:hAnsi="Calibri" w:eastAsia="WenQuanYi Micro Hei"/>
          <w:b/>
          <w:sz w:val="22"/>
        </w:rPr>
        <w:t>2026H1 分产品：</w:t>
      </w:r>
      <w:r>
        <w:rPr>
          <w:rFonts w:ascii="Calibri" w:hAnsi="Calibri" w:eastAsia="WenQuanYi Micro Hei"/>
          <w:b w:val="0"/>
          <w:sz w:val="22"/>
        </w:rPr>
        <w:t xml:space="preserve"> 功能 233.69 / 76.09% / 27.58%；高分子 72.56 / 23.63% / 29.61%；其他 0.88 / 0.29%。化学品及新材料毛利率 28.06% (+7.46pct)。[中报2026 p.16]</w:t>
      </w:r>
    </w:p>
    <w:p>
      <w:r>
        <w:t>————————————————————</w:t>
      </w:r>
    </w:p>
    <w:p>
      <w:pPr>
        <w:pStyle w:val="Heading2"/>
      </w:pPr>
      <w:r>
        <w:t>附录 C｜券商预测对比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  <w:sz w:val="18"/>
              </w:rPr>
              <w:t>机构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评级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目标价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2026E 归母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2027E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2028E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乙烷/PDH/POE/VLEC 定性</w:t>
            </w:r>
          </w:p>
        </w:tc>
        <w:tc>
          <w:tcPr>
            <w:tcW w:type="dxa" w:w="1072"/>
          </w:tcPr>
          <w:p>
            <w:r>
              <w:rPr>
                <w:b/>
                <w:sz w:val="18"/>
              </w:rPr>
              <w:t>修订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中信建投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2026-08-23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买入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106.5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114.9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123.8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Q2 价差 4823/1514；霍尔木兹抬乙烯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维持买入；相对约 4 月 86.7/97.0/107.2 **上修约 +23%/+18%/+15%**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开源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2026-06-11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买入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101.72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122.63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136.13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深度：一体化+α-烯烃；营收 547/586/611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中报前；毛利率 29.5/32.1/32.9 偏乐观。网页有营收 55 亿量级笔误，**以 PDF 百万元表为准**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中邮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买入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89.36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110.67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131.17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预告 60–70 亿点评；气头优势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用预告非正式 H1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西南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2026-04-24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买入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**34.32**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89.03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99.60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113.47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C2/C3 布局；13x 2026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**中报前**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国信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优于大市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75.1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79.0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85.8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乙烷 25.6¢、油价弹性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年报点评，滞后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华泰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2026-09-14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增持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**39.72**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EPS 3.31/3.10/3.96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红海/油价上修；乙烷裂解走强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行业油价报告，非公司深度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Wind 一致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2026-09-17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102.94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109.58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119.89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**Grok 中性**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2026-09-17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**增持**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12M 32.1 元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**108**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**114**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**122**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见第 6–8 章</w:t>
            </w:r>
          </w:p>
        </w:tc>
        <w:tc>
          <w:tcPr>
            <w:tcW w:type="dxa" w:w="1072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附录 D｜Drive 文件清单（fileId）</w:t>
      </w:r>
    </w:p>
    <w:p>
      <w:r>
        <w:rPr>
          <w:rFonts w:ascii="Calibri" w:hAnsi="Calibri" w:eastAsia="WenQuanYi Micro Hei"/>
          <w:b w:val="0"/>
          <w:sz w:val="22"/>
        </w:rPr>
        <w:t>实际下载并引用：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fileId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卫星化学_2025年报.pdf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`1moWUfXz9SlZYVa1I2onGyyceQ650jUtb`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卫星化学_2026中报.pdf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`1ODiRj0VCGtrksbOXciHlXRYN0gLS0teI`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卫星化学_2026一季报.pdf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`1QsjOXFZqOkjNvBxIHQA82viaS16HujRw`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卫星化学_2024年报.pdf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`1zj_iN1yY7VKY7AuKDstNJt3lHMx9eWQU`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中信建投 2026-08-23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`1Q0CwWNFnrAFJr0pLrwSXkrHXGDULlIqq`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开源 2026-06-11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`1wa_a3CdJrMJmy21ILhR0D0-tszYcR85G`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中邮 2026-06-25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`1Y46XOtLJ51XyGVz4d8bqthad63URTSce`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西南 2026-04-24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`17peIknF4en8Uyy4EQ0aDKeesylF5e0-a`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华泰 2026-09-14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`1rPdOGSDKZzrVor_-1LUIcC5plA5_yNlP`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国信 2026-03-25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`19Uo4ex4lS0siHBKLGoOacYoSJ50_yiaY`</w:t>
            </w:r>
          </w:p>
        </w:tc>
      </w:tr>
    </w:tbl>
    <w:p/>
    <w:p>
      <w:r>
        <w:rPr>
          <w:rFonts w:ascii="Calibri" w:hAnsi="Calibri" w:eastAsia="WenQuanYi Micro Hei"/>
          <w:b w:val="0"/>
          <w:sz w:val="22"/>
        </w:rPr>
        <w:t xml:space="preserve">研究报告父目录 </w:t>
      </w:r>
      <w:r>
        <w:rPr>
          <w:rFonts w:ascii="Calibri" w:hAnsi="Calibri" w:eastAsia="WenQuanYi Micro Hei"/>
          <w:sz w:val="22"/>
        </w:rPr>
        <w:t>1CsqSkfR3tpohISO30oMmXiNZCXH0qx_O</w:t>
      </w:r>
      <w:r>
        <w:rPr>
          <w:rFonts w:ascii="Calibri" w:hAnsi="Calibri" w:eastAsia="WenQuanYi Micro Hei"/>
          <w:b w:val="0"/>
          <w:sz w:val="22"/>
        </w:rPr>
        <w:t xml:space="preserve"> 检索时仅有 Deepseek/Gemini/WorkBuddy，</w:t>
      </w:r>
      <w:r>
        <w:rPr>
          <w:rFonts w:ascii="Calibri" w:hAnsi="Calibri" w:eastAsia="WenQuanYi Micro Hei"/>
          <w:b/>
          <w:sz w:val="22"/>
        </w:rPr>
        <w:t>无「研究报告Grok」</w:t>
      </w:r>
      <w:r>
        <w:rPr>
          <w:rFonts w:ascii="Calibri" w:hAnsi="Calibri" w:eastAsia="WenQuanYi Micro Hei"/>
          <w:b w:val="0"/>
          <w:sz w:val="22"/>
        </w:rPr>
        <w:t>（创建与上传 fileId 见执行日志）。</w:t>
      </w:r>
    </w:p>
    <w:p>
      <w:r>
        <w:rPr>
          <w:rFonts w:ascii="Calibri" w:hAnsi="Calibri" w:eastAsia="WenQuanYi Micro Hei"/>
          <w:b w:val="0"/>
          <w:sz w:val="22"/>
        </w:rPr>
        <w:t>未读故不列：2016–2023 其余年报、公众号 20 份全文（主题交叉用开源深度+中报叙事替代）、开源 06-12 晨会、国信 06-25 晨会。</w:t>
      </w:r>
    </w:p>
    <w:p>
      <w:r>
        <w:t>————————————————————</w:t>
      </w:r>
    </w:p>
    <w:p>
      <w:pPr>
        <w:pStyle w:val="Heading2"/>
      </w:pPr>
      <w:r>
        <w:t>附录 E｜待验证问题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乙烷长约公式价与 Take-or-pay 量（年报未披露）。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分装置利用率（250 万吨乙烯、90 万吨 PDH）官方数字。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21 艘 vs 公开 14 艘 VLEC 的口径（是否含 LPG/在建）。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分产品「其他业务」107 亿的详细构成。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2026Q3 单季归母能否守住 ≥18 亿。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连云港项目 2027-08 地方口径是否写入公司公告。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台塑化 6505.TW 装置开停对东北亚乙烯的周度影响。</w:t>
      </w:r>
    </w:p>
    <w:p>
      <w:pPr>
        <w:pStyle w:val="ListNumber"/>
      </w:pPr>
      <w:r>
        <w:rPr>
          <w:rFonts w:ascii="Calibri" w:hAnsi="Calibri" w:eastAsia="WenQuanYi Micro Hei"/>
          <w:b w:val="0"/>
          <w:sz w:val="22"/>
        </w:rPr>
        <w:t>有效税率 2026 全年是否仍 &lt;15%。</w:t>
      </w:r>
    </w:p>
    <w:p>
      <w:r>
        <w:t>————————————————————</w:t>
      </w:r>
    </w:p>
    <w:p>
      <w:pPr>
        <w:pStyle w:val="Heading2"/>
      </w:pPr>
      <w:r>
        <w:t>附录 F｜免责声明</w:t>
      </w:r>
    </w:p>
    <w:p>
      <w:r>
        <w:rPr>
          <w:rFonts w:ascii="Calibri" w:hAnsi="Calibri" w:eastAsia="WenQuanYi Micro Hei"/>
          <w:b w:val="0"/>
          <w:sz w:val="22"/>
        </w:rPr>
        <w:t>本报告为买方内部研究备忘，不构成对任何投资者的买卖建议。数据来自 Wind、iFind、公司法定披露、券商 PDF 与公开网页，复核时点 T0=2026-09-17。预测为情景而非承诺。作者不对使用本报告的投资结果负责。</w:t>
      </w:r>
    </w:p>
    <w:p>
      <w:r>
        <w:t>————————————————————</w:t>
      </w:r>
    </w:p>
    <w:p>
      <w:pPr>
        <w:pStyle w:val="Heading2"/>
      </w:pPr>
      <w:r>
        <w:t>执行日志（摘要）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T0 重测：价 </w:t>
      </w:r>
      <w:r>
        <w:rPr>
          <w:rFonts w:ascii="Calibri" w:hAnsi="Calibri" w:eastAsia="WenQuanYi Micro Hei"/>
          <w:b/>
          <w:sz w:val="22"/>
        </w:rPr>
        <w:t>26.39</w:t>
      </w:r>
      <w:r>
        <w:rPr>
          <w:rFonts w:ascii="Calibri" w:hAnsi="Calibri" w:eastAsia="WenQuanYi Micro Hei"/>
          <w:b w:val="0"/>
          <w:sz w:val="22"/>
        </w:rPr>
        <w:t xml:space="preserve"> 元；总市值2 </w:t>
      </w:r>
      <w:r>
        <w:rPr>
          <w:rFonts w:ascii="Calibri" w:hAnsi="Calibri" w:eastAsia="WenQuanYi Micro Hei"/>
          <w:b/>
          <w:sz w:val="22"/>
        </w:rPr>
        <w:t>889.0 亿</w:t>
      </w:r>
      <w:r>
        <w:rPr>
          <w:rFonts w:ascii="Calibri" w:hAnsi="Calibri" w:eastAsia="WenQuanYi Micro Hei"/>
          <w:b w:val="0"/>
          <w:sz w:val="22"/>
        </w:rPr>
        <w:t xml:space="preserve">；PE(TTM) </w:t>
      </w:r>
      <w:r>
        <w:rPr>
          <w:rFonts w:ascii="Calibri" w:hAnsi="Calibri" w:eastAsia="WenQuanYi Micro Hei"/>
          <w:b/>
          <w:sz w:val="22"/>
        </w:rPr>
        <w:t>10.11x</w:t>
      </w:r>
      <w:r>
        <w:rPr>
          <w:rFonts w:ascii="Calibri" w:hAnsi="Calibri" w:eastAsia="WenQuanYi Micro Hei"/>
          <w:b w:val="0"/>
          <w:sz w:val="22"/>
        </w:rPr>
        <w:t xml:space="preserve">；PB(LF) </w:t>
      </w:r>
      <w:r>
        <w:rPr>
          <w:rFonts w:ascii="Calibri" w:hAnsi="Calibri" w:eastAsia="WenQuanYi Micro Hei"/>
          <w:b/>
          <w:sz w:val="22"/>
        </w:rPr>
        <w:t>2.337x</w:t>
      </w:r>
      <w:r>
        <w:rPr>
          <w:rFonts w:ascii="Calibri" w:hAnsi="Calibri" w:eastAsia="WenQuanYi Micro Hei"/>
          <w:b w:val="0"/>
          <w:sz w:val="22"/>
        </w:rPr>
        <w:t xml:space="preserve">；YTD </w:t>
      </w:r>
      <w:r>
        <w:rPr>
          <w:rFonts w:ascii="Calibri" w:hAnsi="Calibri" w:eastAsia="WenQuanYi Micro Hei"/>
          <w:b/>
          <w:sz w:val="22"/>
        </w:rPr>
        <w:t>+52.50%</w:t>
      </w:r>
      <w:r>
        <w:rPr>
          <w:rFonts w:ascii="Calibri" w:hAnsi="Calibri" w:eastAsia="WenQuanYi Micro Hei"/>
          <w:b w:val="0"/>
          <w:sz w:val="22"/>
        </w:rPr>
        <w:t>。[Wind 11:16 CST]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Wind </w:t>
      </w:r>
      <w:r>
        <w:rPr>
          <w:rFonts w:ascii="Calibri" w:hAnsi="Calibri" w:eastAsia="WenQuanYi Micro Hei"/>
          <w:b/>
          <w:sz w:val="22"/>
        </w:rPr>
        <w:t>未超限</w:t>
      </w:r>
      <w:r>
        <w:rPr>
          <w:rFonts w:ascii="Calibri" w:hAnsi="Calibri" w:eastAsia="WenQuanYi Micro Hei"/>
          <w:b w:val="0"/>
          <w:sz w:val="22"/>
        </w:rPr>
        <w:t>；iFind 作交叉、EDB、板块、新闻、台塑化。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主估值方法：2028E 净利 × 中周期退出 PE。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2028 三情景市值：</w:t>
      </w:r>
      <w:r>
        <w:rPr>
          <w:rFonts w:ascii="Calibri" w:hAnsi="Calibri" w:eastAsia="WenQuanYi Micro Hei"/>
          <w:b/>
          <w:sz w:val="22"/>
        </w:rPr>
        <w:t>1,776 / 1,220 / 510</w:t>
      </w:r>
      <w:r>
        <w:rPr>
          <w:rFonts w:ascii="Calibri" w:hAnsi="Calibri" w:eastAsia="WenQuanYi Micro Hei"/>
          <w:b w:val="0"/>
          <w:sz w:val="22"/>
        </w:rPr>
        <w:t xml:space="preserve"> 亿；加权 </w:t>
      </w:r>
      <w:r>
        <w:rPr>
          <w:rFonts w:ascii="Calibri" w:hAnsi="Calibri" w:eastAsia="WenQuanYi Micro Hei"/>
          <w:b/>
          <w:sz w:val="22"/>
        </w:rPr>
        <w:t>1,182</w:t>
      </w:r>
      <w:r>
        <w:rPr>
          <w:rFonts w:ascii="Calibri" w:hAnsi="Calibri" w:eastAsia="WenQuanYi Micro Hei"/>
          <w:b w:val="0"/>
          <w:sz w:val="22"/>
        </w:rPr>
        <w:t xml:space="preserve"> 亿。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评级：</w:t>
      </w:r>
      <w:r>
        <w:rPr>
          <w:rFonts w:ascii="Calibri" w:hAnsi="Calibri" w:eastAsia="WenQuanYi Micro Hei"/>
          <w:b/>
          <w:sz w:val="22"/>
        </w:rPr>
        <w:t>增持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转换：</w:t>
      </w:r>
      <w:r>
        <w:rPr>
          <w:rFonts w:ascii="Calibri" w:hAnsi="Calibri" w:eastAsia="WenQuanYi Micro Hei"/>
          <w:sz w:val="22"/>
        </w:rPr>
        <w:t>python3 /workspace/tmp/md_to_docx_pdf.py</w:t>
      </w:r>
      <w:r>
        <w:rPr>
          <w:rFonts w:ascii="Calibri" w:hAnsi="Calibri" w:eastAsia="WenQuanYi Micro Hei"/>
          <w:b w:val="0"/>
          <w:sz w:val="22"/>
        </w:rPr>
        <w:t xml:space="preserve"> 成功；PDF 18 页。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本地字节：md </w:t>
      </w:r>
      <w:r>
        <w:rPr>
          <w:rFonts w:ascii="Calibri" w:hAnsi="Calibri" w:eastAsia="WenQuanYi Micro Hei"/>
          <w:b/>
          <w:sz w:val="22"/>
        </w:rPr>
        <w:t>54,321</w:t>
      </w:r>
      <w:r>
        <w:rPr>
          <w:rFonts w:ascii="Calibri" w:hAnsi="Calibri" w:eastAsia="WenQuanYi Micro Hei"/>
          <w:b w:val="0"/>
          <w:sz w:val="22"/>
        </w:rPr>
        <w:t xml:space="preserve">；docx </w:t>
      </w:r>
      <w:r>
        <w:rPr>
          <w:rFonts w:ascii="Calibri" w:hAnsi="Calibri" w:eastAsia="WenQuanYi Micro Hei"/>
          <w:b/>
          <w:sz w:val="22"/>
        </w:rPr>
        <w:t>71,628</w:t>
      </w:r>
      <w:r>
        <w:rPr>
          <w:rFonts w:ascii="Calibri" w:hAnsi="Calibri" w:eastAsia="WenQuanYi Micro Hei"/>
          <w:b w:val="0"/>
          <w:sz w:val="22"/>
        </w:rPr>
        <w:t xml:space="preserve">；pdf </w:t>
      </w:r>
      <w:r>
        <w:rPr>
          <w:rFonts w:ascii="Calibri" w:hAnsi="Calibri" w:eastAsia="WenQuanYi Micro Hei"/>
          <w:b/>
          <w:sz w:val="22"/>
        </w:rPr>
        <w:t>300,219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Drive：父目录检索无「研究报告Grok」后 </w:t>
      </w:r>
      <w:r>
        <w:rPr>
          <w:rFonts w:ascii="Calibri" w:hAnsi="Calibri" w:eastAsia="WenQuanYi Micro Hei"/>
          <w:sz w:val="22"/>
        </w:rPr>
        <w:t>createFolder</w:t>
      </w:r>
      <w:r>
        <w:rPr>
          <w:rFonts w:ascii="Calibri" w:hAnsi="Calibri" w:eastAsia="WenQuanYi Micro Hei"/>
          <w:b w:val="0"/>
          <w:sz w:val="22"/>
        </w:rPr>
        <w:t>；</w:t>
      </w:r>
      <w:r>
        <w:rPr>
          <w:rFonts w:ascii="Calibri" w:hAnsi="Calibri" w:eastAsia="WenQuanYi Micro Hei"/>
          <w:b/>
          <w:sz w:val="22"/>
        </w:rPr>
        <w:t>folderId `1X4lzZ70wdLLgD6nnStAzuiUFDRo8s9FF`</w:t>
      </w:r>
      <w:r>
        <w:rPr>
          <w:rFonts w:ascii="Calibri" w:hAnsi="Calibri" w:eastAsia="WenQuanYi Micro Hei"/>
          <w:b w:val="0"/>
          <w:sz w:val="22"/>
        </w:rPr>
        <w:t>。</w:t>
      </w:r>
      <w:r>
        <w:rPr>
          <w:rFonts w:ascii="Calibri" w:hAnsi="Calibri" w:eastAsia="WenQuanYi Micro Hei"/>
          <w:sz w:val="22"/>
        </w:rPr>
        <w:t>/workspace</w:t>
      </w:r>
      <w:r>
        <w:rPr>
          <w:rFonts w:ascii="Calibri" w:hAnsi="Calibri" w:eastAsia="WenQuanYi Micro Hei"/>
          <w:b w:val="0"/>
          <w:sz w:val="22"/>
        </w:rPr>
        <w:t xml:space="preserve"> 直传因 symlink 失败，改从 </w:t>
      </w:r>
      <w:r>
        <w:rPr>
          <w:rFonts w:ascii="Calibri" w:hAnsi="Calibri" w:eastAsia="WenQuanYi Micro Hei"/>
          <w:sz w:val="22"/>
        </w:rPr>
        <w:t>~/.local/share/google-workspace-mcp/workspace/weixing-grok/</w:t>
      </w:r>
      <w:r>
        <w:rPr>
          <w:rFonts w:ascii="Calibri" w:hAnsi="Calibri" w:eastAsia="WenQuanYi Micro Hei"/>
          <w:b w:val="0"/>
          <w:sz w:val="22"/>
        </w:rPr>
        <w:t xml:space="preserve"> 上传。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 xml:space="preserve">fileId：md </w:t>
      </w:r>
      <w:r>
        <w:rPr>
          <w:rFonts w:ascii="Calibri" w:hAnsi="Calibri" w:eastAsia="WenQuanYi Micro Hei"/>
          <w:sz w:val="22"/>
        </w:rPr>
        <w:t>1DmRIbrKllZkK3_6pvIgGkaihaOArI7LE</w:t>
      </w:r>
      <w:r>
        <w:rPr>
          <w:rFonts w:ascii="Calibri" w:hAnsi="Calibri" w:eastAsia="WenQuanYi Micro Hei"/>
          <w:b w:val="0"/>
          <w:sz w:val="22"/>
        </w:rPr>
        <w:t xml:space="preserve">；docx </w:t>
      </w:r>
      <w:r>
        <w:rPr>
          <w:rFonts w:ascii="Calibri" w:hAnsi="Calibri" w:eastAsia="WenQuanYi Micro Hei"/>
          <w:sz w:val="22"/>
        </w:rPr>
        <w:t>18OXBW_jUT_KH3_PGBDZDYkNEE7pm6DC6</w:t>
      </w:r>
      <w:r>
        <w:rPr>
          <w:rFonts w:ascii="Calibri" w:hAnsi="Calibri" w:eastAsia="WenQuanYi Micro Hei"/>
          <w:b w:val="0"/>
          <w:sz w:val="22"/>
        </w:rPr>
        <w:t xml:space="preserve">；pdf </w:t>
      </w:r>
      <w:r>
        <w:rPr>
          <w:rFonts w:ascii="Calibri" w:hAnsi="Calibri" w:eastAsia="WenQuanYi Micro Hei"/>
          <w:sz w:val="22"/>
        </w:rPr>
        <w:t>1go-Puk_XWK325g8u1_l4VajuTgs4VXlL</w:t>
      </w:r>
      <w:r>
        <w:rPr>
          <w:rFonts w:ascii="Calibri" w:hAnsi="Calibri" w:eastAsia="WenQuanYi Micro 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QC1–18：</w:t>
      </w:r>
      <w:r>
        <w:rPr>
          <w:rFonts w:ascii="Calibri" w:hAnsi="Calibri" w:eastAsia="WenQuanYi Micro Hei"/>
          <w:b/>
          <w:sz w:val="22"/>
        </w:rPr>
        <w:t>通过</w:t>
      </w:r>
      <w:r>
        <w:rPr>
          <w:rFonts w:ascii="Calibri" w:hAnsi="Calibri" w:eastAsia="WenQuanYi Micro Hei"/>
          <w:b w:val="0"/>
          <w:sz w:val="22"/>
        </w:rPr>
        <w:t>（Wind 未超限；未改 Sheet；未 git/PR；未写入 API key；未上传提示词）。</w:t>
      </w:r>
    </w:p>
    <w:p>
      <w:r>
        <w:rPr>
          <w:rFonts w:ascii="Calibri" w:hAnsi="Calibri" w:eastAsia="WenQuanYi Micro Hei"/>
          <w:b w:val="0"/>
          <w:sz w:val="22"/>
        </w:rPr>
        <w:t>数据来源于万得 Wind 金融数据服务；交叉来自同花顺 iFind 与公司法定披露。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