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WenQuanYi Micro Hei" w:hAnsi="WenQuanYi Micro Hei" w:eastAsia="WenQuanYi Micro Hei"/>
          <w:b/>
          <w:sz w:val="36"/>
        </w:rPr>
        <w:t>招商轮船（601872.SH）深度研究报告（Grok）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2026-09-20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（价格时点 Wind 2026-09-18 15:31；Phase2 复测价/市值2/PE_TTM/PB_LF 与 Phase1 完全一致，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估值分母不改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22.36 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80.7454 亿股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总市值2 / 流通市值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1,805.47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（含限售=全流通）[Wind=iFind]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1,805.47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 / PE_2026E / PB_LF / 股息率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16.65x / 11.84x / 3.86x / 1.70%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[Wind]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卖出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（相对沪深300 的 12 个月超额 &lt; −15%）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1,350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16.7 元/股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1,680 / 820 / 600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980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（p=25%/50%/25%）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约 −33% CAGR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；12 个月中枢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约 −25%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执行摘要</w:t>
      </w:r>
    </w:p>
    <w:p>
      <w:r>
        <w:rPr>
          <w:rFonts w:ascii="WenQuanYi Micro Hei" w:hAnsi="WenQuanYi Micro Hei" w:eastAsia="WenQuanYi Micro Hei"/>
          <w:b/>
          <w:sz w:val="22"/>
        </w:rPr>
        <w:t>生意本质：</w:t>
      </w:r>
      <w:r>
        <w:rPr>
          <w:rFonts w:ascii="WenQuanYi Micro Hei" w:hAnsi="WenQuanYi Micro Hei" w:eastAsia="WenQuanYi Micro Hei"/>
          <w:b w:val="0"/>
          <w:sz w:val="22"/>
        </w:rPr>
        <w:t xml:space="preserve"> 招商轮船卖的不是“运了多少吨油”，而是 </w:t>
      </w:r>
      <w:r>
        <w:rPr>
          <w:rFonts w:ascii="WenQuanYi Micro Hei" w:hAnsi="WenQuanYi Micro Hei" w:eastAsia="WenQuanYi Micro Hei"/>
          <w:b/>
          <w:sz w:val="22"/>
        </w:rPr>
        <w:t>船舶营运日 × 实现 TCE − 现金成本 − 折旧</w:t>
      </w:r>
      <w:r>
        <w:rPr>
          <w:rFonts w:ascii="WenQuanYi Micro Hei" w:hAnsi="WenQuanYi Micro Hei" w:eastAsia="WenQuanYi Micro Hei"/>
          <w:b w:val="0"/>
          <w:sz w:val="22"/>
        </w:rPr>
        <w:t xml:space="preserve">。油轮（自有 VLCC 51 艘、期租不足 10%）提供凸性利润；VLOC/干散货提供规模与部分 COA；集装箱是亚洲区域内班轮现金牛；滚装吃中国汽车出口；LNG 几乎全长约，利润走权益法。2026H1 合并收入 196.51 亿、归母 69.60 亿，其中油运净利 </w:t>
      </w:r>
      <w:r>
        <w:rPr>
          <w:rFonts w:ascii="WenQuanYi Micro Hei" w:hAnsi="WenQuanYi Micro Hei" w:eastAsia="WenQuanYi Micro Hei"/>
          <w:b/>
          <w:sz w:val="22"/>
        </w:rPr>
        <w:t>61.89 亿、约占合并利润 89%</w:t>
      </w:r>
      <w:r>
        <w:rPr>
          <w:rFonts w:ascii="WenQuanYi Micro Hei" w:hAnsi="WenQuanYi Micro Hei" w:eastAsia="WenQuanYi Micro Hei"/>
          <w:b w:val="0"/>
          <w:sz w:val="22"/>
        </w:rPr>
        <w:t>——所谓“油散双核”在超级周期里没有平滑，只有放大。[中报2026][Wind][年报2025]</w:t>
      </w:r>
    </w:p>
    <w:p>
      <w:r>
        <w:rPr>
          <w:rFonts w:ascii="WenQuanYi Micro Hei" w:hAnsi="WenQuanYi Micro Hei" w:eastAsia="WenQuanYi Micro Hei"/>
          <w:b/>
          <w:sz w:val="22"/>
        </w:rPr>
        <w:t>核心投资问题的答案：</w:t>
      </w:r>
      <w:r>
        <w:rPr>
          <w:rFonts w:ascii="WenQuanYi Micro Hei" w:hAnsi="WenQuanYi Micro Hei" w:eastAsia="WenQuanYi Micro Hei"/>
          <w:b w:val="0"/>
          <w:sz w:val="22"/>
        </w:rPr>
        <w:t xml:space="preserve"> 这是 </w:t>
      </w:r>
      <w:r>
        <w:rPr>
          <w:rFonts w:ascii="WenQuanYi Micro Hei" w:hAnsi="WenQuanYi Micro Hei" w:eastAsia="WenQuanYi Micro Hei"/>
          <w:b/>
          <w:sz w:val="22"/>
        </w:rPr>
        <w:t>霍尔木兹封锁把有效运力打穿后的脉冲顶，不是把归母中枢从 50 亿永久抬到 150 亿。</w:t>
      </w:r>
      <w:r>
        <w:rPr>
          <w:rFonts w:ascii="WenQuanYi Micro Hei" w:hAnsi="WenQuanYi Micro Hei" w:eastAsia="WenQuanYi Micro Hei"/>
          <w:b w:val="0"/>
          <w:sz w:val="22"/>
        </w:rPr>
        <w:t xml:space="preserve"> 证据链是闭合的：H1 油轮货运量 </w:t>
      </w:r>
      <w:r>
        <w:rPr>
          <w:rFonts w:ascii="WenQuanYi Micro Hei" w:hAnsi="WenQuanYi Micro Hei" w:eastAsia="WenQuanYi Micro Hei"/>
          <w:b/>
          <w:sz w:val="22"/>
        </w:rPr>
        <w:t>3,912 万吨（−8.9%）</w:t>
      </w:r>
      <w:r>
        <w:rPr>
          <w:rFonts w:ascii="WenQuanYi Micro Hei" w:hAnsi="WenQuanYi Micro Hei" w:eastAsia="WenQuanYi Micro Hei"/>
          <w:b w:val="0"/>
          <w:sz w:val="22"/>
        </w:rPr>
        <w:t xml:space="preserve">、周转量 </w:t>
      </w:r>
      <w:r>
        <w:rPr>
          <w:rFonts w:ascii="WenQuanYi Micro Hei" w:hAnsi="WenQuanYi Micro Hei" w:eastAsia="WenQuanYi Micro Hei"/>
          <w:b/>
          <w:sz w:val="22"/>
        </w:rPr>
        <w:t>−2.22%</w:t>
      </w:r>
      <w:r>
        <w:rPr>
          <w:rFonts w:ascii="WenQuanYi Micro Hei" w:hAnsi="WenQuanYi Micro Hei" w:eastAsia="WenQuanYi Micro Hei"/>
          <w:b w:val="0"/>
          <w:sz w:val="22"/>
        </w:rPr>
        <w:t xml:space="preserve">，收入却 </w:t>
      </w:r>
      <w:r>
        <w:rPr>
          <w:rFonts w:ascii="WenQuanYi Micro Hei" w:hAnsi="WenQuanYi Micro Hei" w:eastAsia="WenQuanYi Micro Hei"/>
          <w:b/>
          <w:sz w:val="22"/>
        </w:rPr>
        <w:t>+115.7%</w:t>
      </w:r>
      <w:r>
        <w:rPr>
          <w:rFonts w:ascii="WenQuanYi Micro Hei" w:hAnsi="WenQuanYi Micro Hei" w:eastAsia="WenQuanYi Micro Hei"/>
          <w:b w:val="0"/>
          <w:sz w:val="22"/>
        </w:rPr>
        <w:t xml:space="preserve">；申万倒算 Q2 实现 VLCC TCE 约 </w:t>
      </w:r>
      <w:r>
        <w:rPr>
          <w:rFonts w:ascii="WenQuanYi Micro Hei" w:hAnsi="WenQuanYi Micro Hei" w:eastAsia="WenQuanYi Micro Hei"/>
          <w:b/>
          <w:sz w:val="22"/>
        </w:rPr>
        <w:t>13.5 万美元/天</w:t>
      </w:r>
      <w:r>
        <w:rPr>
          <w:rFonts w:ascii="WenQuanYi Micro Hei" w:hAnsi="WenQuanYi Micro Hei" w:eastAsia="WenQuanYi Micro Hei"/>
          <w:b w:val="0"/>
          <w:sz w:val="22"/>
        </w:rPr>
        <w:t xml:space="preserve">（延布–远东替代无成交的波斯湾），不是 BDTI TD3C 的 </w:t>
      </w:r>
      <w:r>
        <w:rPr>
          <w:rFonts w:ascii="WenQuanYi Micro Hei" w:hAnsi="WenQuanYi Micro Hei" w:eastAsia="WenQuanYi Micro Hei"/>
          <w:b/>
          <w:sz w:val="22"/>
        </w:rPr>
        <w:t>121 万美元/天</w:t>
      </w:r>
      <w:r>
        <w:rPr>
          <w:rFonts w:ascii="WenQuanYi Micro Hei" w:hAnsi="WenQuanYi Micro Hei" w:eastAsia="WenQuanYi Micro Hei"/>
          <w:b w:val="0"/>
          <w:sz w:val="22"/>
        </w:rPr>
        <w:t xml:space="preserve"> 评估价。2022–25 扣非归母稳定在 </w:t>
      </w:r>
      <w:r>
        <w:rPr>
          <w:rFonts w:ascii="WenQuanYi Micro Hei" w:hAnsi="WenQuanYi Micro Hei" w:eastAsia="WenQuanYi Micro Hei"/>
          <w:b/>
          <w:sz w:val="22"/>
        </w:rPr>
        <w:t>46–50 亿</w:t>
      </w:r>
      <w:r>
        <w:rPr>
          <w:rFonts w:ascii="WenQuanYi Micro Hei" w:hAnsi="WenQuanYi Micro Hei" w:eastAsia="WenQuanYi Micro Hei"/>
          <w:b w:val="0"/>
          <w:sz w:val="22"/>
        </w:rPr>
        <w:t xml:space="preserve">；H1 扣非 69.07 与归母几乎相等，质量极好，但质量好不等于可年化。T0 1,805 亿已经在用 Wind 一致 </w:t>
      </w:r>
      <w:r>
        <w:rPr>
          <w:rFonts w:ascii="WenQuanYi Micro Hei" w:hAnsi="WenQuanYi Micro Hei" w:eastAsia="WenQuanYi Micro Hei"/>
          <w:b/>
          <w:sz w:val="22"/>
        </w:rPr>
        <w:t>2028E 159 亿 × 11.4x</w:t>
      </w:r>
      <w:r>
        <w:rPr>
          <w:rFonts w:ascii="WenQuanYi Micro Hei" w:hAnsi="WenQuanYi Micro Hei" w:eastAsia="WenQuanYi Micro Hei"/>
          <w:b w:val="0"/>
          <w:sz w:val="22"/>
        </w:rPr>
        <w:t xml:space="preserve"> 定价，卖方 2026–28 走平（152/160/159），等于把脉冲运价写进终值。国金 8 月目标价 </w:t>
      </w:r>
      <w:r>
        <w:rPr>
          <w:rFonts w:ascii="WenQuanYi Micro Hei" w:hAnsi="WenQuanYi Micro Hei" w:eastAsia="WenQuanYi Micro Hei"/>
          <w:b/>
          <w:sz w:val="22"/>
        </w:rPr>
        <w:t>21.24 元</w:t>
      </w:r>
      <w:r>
        <w:rPr>
          <w:rFonts w:ascii="WenQuanYi Micro Hei" w:hAnsi="WenQuanYi Micro Hei" w:eastAsia="WenQuanYi Micro Hei"/>
          <w:b w:val="0"/>
          <w:sz w:val="22"/>
        </w:rPr>
        <w:t xml:space="preserve"> 已被越过。主方法给出中性 2028E </w:t>
      </w:r>
      <w:r>
        <w:rPr>
          <w:rFonts w:ascii="WenQuanYi Micro Hei" w:hAnsi="WenQuanYi Micro Hei" w:eastAsia="WenQuanYi Micro Hei"/>
          <w:b/>
          <w:sz w:val="22"/>
        </w:rPr>
        <w:t>82 亿 × 10x = 820 亿</w:t>
      </w:r>
      <w:r>
        <w:rPr>
          <w:rFonts w:ascii="WenQuanYi Micro Hei" w:hAnsi="WenQuanYi Micro Hei" w:eastAsia="WenQuanYi Micro Hei"/>
          <w:b w:val="0"/>
          <w:sz w:val="22"/>
        </w:rPr>
        <w:t xml:space="preserve">；概率加权 </w:t>
      </w:r>
      <w:r>
        <w:rPr>
          <w:rFonts w:ascii="WenQuanYi Micro Hei" w:hAnsi="WenQuanYi Micro Hei" w:eastAsia="WenQuanYi Micro Hei"/>
          <w:b/>
          <w:sz w:val="22"/>
        </w:rPr>
        <w:t>980 亿</w:t>
      </w:r>
      <w:r>
        <w:rPr>
          <w:rFonts w:ascii="WenQuanYi Micro Hei" w:hAnsi="WenQuanYi Micro Hei" w:eastAsia="WenQuanYi Micro Hei"/>
          <w:b w:val="0"/>
          <w:sz w:val="22"/>
        </w:rPr>
        <w:t xml:space="preserve">，相对 T0 </w:t>
      </w:r>
      <w:r>
        <w:rPr>
          <w:rFonts w:ascii="WenQuanYi Micro Hei" w:hAnsi="WenQuanYi Micro Hei" w:eastAsia="WenQuanYi Micro Hei"/>
          <w:b/>
          <w:sz w:val="22"/>
        </w:rPr>
        <w:t>−46%</w:t>
      </w:r>
      <w:r>
        <w:rPr>
          <w:rFonts w:ascii="WenQuanYi Micro Hei" w:hAnsi="WenQuanYi Micro Hei" w:eastAsia="WenQuanYi Micro Hei"/>
          <w:b w:val="0"/>
          <w:sz w:val="22"/>
        </w:rPr>
        <w:t>。[申万-20260831][国金-20260810][Wind][Web-20260919]</w:t>
      </w:r>
    </w:p>
    <w:p>
      <w:r>
        <w:rPr>
          <w:rFonts w:ascii="WenQuanYi Micro Hei" w:hAnsi="WenQuanYi Micro Hei" w:eastAsia="WenQuanYi Micro Hei"/>
          <w:b/>
          <w:sz w:val="22"/>
        </w:rPr>
        <w:t>三句可证伪投资逻辑：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量缩价暴是战争溢价，不是需求函数上移：</w:t>
      </w:r>
      <w:r>
        <w:rPr>
          <w:rFonts w:ascii="WenQuanYi Micro Hei" w:hAnsi="WenQuanYi Micro Hei" w:eastAsia="WenQuanYi Micro Hei"/>
          <w:b w:val="0"/>
          <w:sz w:val="22"/>
        </w:rPr>
        <w:t xml:space="preserve"> 中东原油出口 8 月较危机前半年约 −36%，TD3C 成交极薄；公司自己写大西洋长航线比例提升才把周转降幅收到 −2.22%。若 2027 霍尔木兹通航恢复且公司 VLCC 实现 TCE 年均值 &lt;4 万美元/天，新中枢证伪，利润回到 2023–25。[中报2026][Web-202609]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报表 TCE 远低于指数天花，斜率却真实：</w:t>
      </w:r>
      <w:r>
        <w:rPr>
          <w:rFonts w:ascii="WenQuanYi Micro Hei" w:hAnsi="WenQuanYi Micro Hei" w:eastAsia="WenQuanYi Micro Hei"/>
          <w:b w:val="0"/>
          <w:sz w:val="22"/>
        </w:rPr>
        <w:t xml:space="preserve"> 国金测算 VLCC-TCE 每 +1 万美元/天税前 </w:t>
      </w:r>
      <w:r>
        <w:rPr>
          <w:rFonts w:ascii="WenQuanYi Micro Hei" w:hAnsi="WenQuanYi Micro Hei" w:eastAsia="WenQuanYi Micro Hei"/>
          <w:b/>
          <w:sz w:val="22"/>
        </w:rPr>
        <w:t>+12.11 亿/年</w:t>
      </w:r>
      <w:r>
        <w:rPr>
          <w:rFonts w:ascii="WenQuanYi Micro Hei" w:hAnsi="WenQuanYi Micro Hei" w:eastAsia="WenQuanYi Micro Hei"/>
          <w:b w:val="0"/>
          <w:sz w:val="22"/>
        </w:rPr>
        <w:t xml:space="preserve">。Q2 油运净利 37.03 亿与 13.5 万 TCE 互洽。反向：TCE 从 13.5 万回到 5.5 万，油运利润可少约 </w:t>
      </w:r>
      <w:r>
        <w:rPr>
          <w:rFonts w:ascii="WenQuanYi Micro Hei" w:hAnsi="WenQuanYi Micro Hei" w:eastAsia="WenQuanYi Micro Hei"/>
          <w:b/>
          <w:sz w:val="22"/>
        </w:rPr>
        <w:t>80–90 亿税前</w:t>
      </w:r>
      <w:r>
        <w:rPr>
          <w:rFonts w:ascii="WenQuanYi Micro Hei" w:hAnsi="WenQuanYi Micro Hei" w:eastAsia="WenQuanYi Micro Hei"/>
          <w:b w:val="0"/>
          <w:sz w:val="22"/>
        </w:rPr>
        <w:t>。禁止用 121 万 × 50 艘 × 365 天给 2028。[国金-20260810][申万-20260831]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现价买的是 2026E≈150 亿 × 12x，且把 2028 当成同一个 150 亿：</w:t>
      </w:r>
      <w:r>
        <w:rPr>
          <w:rFonts w:ascii="WenQuanYi Micro Hei" w:hAnsi="WenQuanYi Micro Hei" w:eastAsia="WenQuanYi Micro Hei"/>
          <w:b w:val="0"/>
          <w:sz w:val="22"/>
        </w:rPr>
        <w:t xml:space="preserve"> Wind 21 家 2028E 159 亿 vs 2026E 152 亿。海控卖方已把 2028E 从 315 砍到 225，油运卖方还在上修（申万 8 月把 2027–28 TCE 中枢从 15 万调到 20 万）。超额只可能来自“中枢真的留在 140 亿+”，T0 证据不够。[Wind一致][申万-20260831]</w:t>
      </w:r>
    </w:p>
    <w:p>
      <w:r>
        <w:rPr>
          <w:rFonts w:ascii="WenQuanYi Micro Hei" w:hAnsi="WenQuanYi Micro Hei" w:eastAsia="WenQuanYi Micro Hei"/>
          <w:b/>
          <w:sz w:val="22"/>
        </w:rPr>
        <w:t>三句主要风险：</w:t>
      </w:r>
      <w:r>
        <w:rPr>
          <w:rFonts w:ascii="WenQuanYi Micro Hei" w:hAnsi="WenQuanYi Micro Hei" w:eastAsia="WenQuanYi Micro Hei"/>
          <w:b w:val="0"/>
          <w:sz w:val="22"/>
        </w:rPr>
        <w:t xml:space="preserve">（1）实现 TCE 回落的凸性反向，12.11 亿斜率在下行段同样工作；（2）全球 VLCC 手持订单约 </w:t>
      </w:r>
      <w:r>
        <w:rPr>
          <w:rFonts w:ascii="WenQuanYi Micro Hei" w:hAnsi="WenQuanYi Micro Hei" w:eastAsia="WenQuanYi Micro Hei"/>
          <w:b/>
          <w:sz w:val="22"/>
        </w:rPr>
        <w:t>302 艘</w:t>
      </w:r>
      <w:r>
        <w:rPr>
          <w:rFonts w:ascii="WenQuanYi Micro Hei" w:hAnsi="WenQuanYi Micro Hei" w:eastAsia="WenQuanYi Micro Hei"/>
          <w:b w:val="0"/>
          <w:sz w:val="22"/>
        </w:rPr>
        <w:t xml:space="preserve">量级 + 公司自身未来 4 年约 </w:t>
      </w:r>
      <w:r>
        <w:rPr>
          <w:rFonts w:ascii="WenQuanYi Micro Hei" w:hAnsi="WenQuanYi Micro Hei" w:eastAsia="WenQuanYi Micro Hei"/>
          <w:b/>
          <w:sz w:val="22"/>
        </w:rPr>
        <w:t>30 艘油轮</w:t>
      </w:r>
      <w:r>
        <w:rPr>
          <w:rFonts w:ascii="WenQuanYi Micro Hei" w:hAnsi="WenQuanYi Micro Hei" w:eastAsia="WenQuanYi Micro Hei"/>
          <w:b w:val="0"/>
          <w:sz w:val="22"/>
        </w:rPr>
        <w:t xml:space="preserve">、H1 新签 </w:t>
      </w:r>
      <w:r>
        <w:rPr>
          <w:rFonts w:ascii="WenQuanYi Micro Hei" w:hAnsi="WenQuanYi Micro Hei" w:eastAsia="WenQuanYi Micro Hei"/>
          <w:b/>
          <w:sz w:val="22"/>
        </w:rPr>
        <w:t>10 艘 VLCC</w:t>
      </w:r>
      <w:r>
        <w:rPr>
          <w:rFonts w:ascii="WenQuanYi Micro Hei" w:hAnsi="WenQuanYi Micro Hei" w:eastAsia="WenQuanYi Micro Hei"/>
          <w:b w:val="0"/>
          <w:sz w:val="22"/>
        </w:rPr>
        <w:t xml:space="preserve">，2028–30 供给墙是自伤；（3）PB_LF </w:t>
      </w:r>
      <w:r>
        <w:rPr>
          <w:rFonts w:ascii="WenQuanYi Micro Hei" w:hAnsi="WenQuanYi Micro Hei" w:eastAsia="WenQuanYi Micro Hei"/>
          <w:b/>
          <w:sz w:val="22"/>
        </w:rPr>
        <w:t>3.86x、近 5 年 99.8% 分位</w:t>
      </w:r>
      <w:r>
        <w:rPr>
          <w:rFonts w:ascii="WenQuanYi Micro Hei" w:hAnsi="WenQuanYi Micro Hei" w:eastAsia="WenQuanYi Micro Hei"/>
          <w:b w:val="0"/>
          <w:sz w:val="22"/>
        </w:rPr>
        <w:t>，7 月已从 ~21.6 回撤到 13.9（约 −35%），拥挤交易会重复。[中报2026][Wind]</w:t>
      </w:r>
    </w:p>
    <w:p>
      <w:r>
        <w:rPr>
          <w:rFonts w:ascii="WenQuanYi Micro Hei" w:hAnsi="WenQuanYi Micro Hei" w:eastAsia="WenQuanYi Micro Hei"/>
          <w:b/>
          <w:sz w:val="22"/>
        </w:rPr>
        <w:t>预期差一句话：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市场把 2028 写成 2026 的平铺；我们把 2026 当成高峰年（150 亿量级）、把 2028 中枢放回 </w:t>
      </w:r>
      <w:r>
        <w:rPr>
          <w:rFonts w:ascii="WenQuanYi Micro Hei" w:hAnsi="WenQuanYi Micro Hei" w:eastAsia="WenQuanYi Micro Hei"/>
          <w:b/>
          <w:sz w:val="22"/>
        </w:rPr>
        <w:t>80–85 亿</w:t>
      </w:r>
      <w:r>
        <w:rPr>
          <w:rFonts w:ascii="WenQuanYi Micro Hei" w:hAnsi="WenQuanYi Micro Hei" w:eastAsia="WenQuanYi Micro Hei"/>
          <w:b w:val="0"/>
          <w:sz w:val="22"/>
        </w:rPr>
        <w:t>（新中枢高于 2023–25 的 50 亿，因为影子船队与老龄船，但远低于脉冲）。</w:t>
      </w:r>
    </w:p>
    <w:p>
      <w:r>
        <w:rPr>
          <w:rFonts w:ascii="WenQuanYi Micro Hei" w:hAnsi="WenQuanYi Micro Hei" w:eastAsia="WenQuanYi Micro Hei"/>
          <w:b/>
          <w:sz w:val="22"/>
        </w:rPr>
        <w:t>估值结论一句话：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 </w:t>
      </w:r>
      <w:r>
        <w:rPr>
          <w:rFonts w:ascii="WenQuanYi Micro Hei" w:hAnsi="WenQuanYi Micro Hei" w:eastAsia="WenQuanYi Micro Hei"/>
          <w:b/>
          <w:sz w:val="22"/>
        </w:rPr>
        <w:t>2028E 归母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；中性 </w:t>
      </w:r>
      <w:r>
        <w:rPr>
          <w:rFonts w:ascii="WenQuanYi Micro Hei" w:hAnsi="WenQuanYi Micro Hei" w:eastAsia="WenQuanYi Micro Hei"/>
          <w:b/>
          <w:sz w:val="22"/>
        </w:rPr>
        <w:t>82 亿 × 10x = 820 亿</w:t>
      </w:r>
      <w:r>
        <w:rPr>
          <w:rFonts w:ascii="WenQuanYi Micro Hei" w:hAnsi="WenQuanYi Micro Hei" w:eastAsia="WenQuanYi Micro Hei"/>
          <w:b w:val="0"/>
          <w:sz w:val="22"/>
        </w:rPr>
        <w:t xml:space="preserve">（约 10.2 元）；NAV 交叉约 </w:t>
      </w:r>
      <w:r>
        <w:rPr>
          <w:rFonts w:ascii="WenQuanYi Micro Hei" w:hAnsi="WenQuanYi Micro Hei" w:eastAsia="WenQuanYi Micro Hei"/>
          <w:b/>
          <w:sz w:val="22"/>
        </w:rPr>
        <w:t>940 亿</w:t>
      </w:r>
      <w:r>
        <w:rPr>
          <w:rFonts w:ascii="WenQuanYi Micro Hei" w:hAnsi="WenQuanYi Micro Hei" w:eastAsia="WenQuanYi Micro Hei"/>
          <w:b w:val="0"/>
          <w:sz w:val="22"/>
        </w:rPr>
        <w:t xml:space="preserve">；悲观取 max(PE, 0.9×账面) = </w:t>
      </w:r>
      <w:r>
        <w:rPr>
          <w:rFonts w:ascii="WenQuanYi Micro Hei" w:hAnsi="WenQuanYi Micro Hei" w:eastAsia="WenQuanYi Micro Hei"/>
          <w:b/>
          <w:sz w:val="22"/>
        </w:rPr>
        <w:t>600 亿</w:t>
      </w:r>
      <w:r>
        <w:rPr>
          <w:rFonts w:ascii="WenQuanYi Micro Hei" w:hAnsi="WenQuanYi Micro Hei" w:eastAsia="WenQuanYi Micro Hei"/>
          <w:b w:val="0"/>
          <w:sz w:val="22"/>
        </w:rPr>
        <w:t xml:space="preserve">；概率加权 </w:t>
      </w:r>
      <w:r>
        <w:rPr>
          <w:rFonts w:ascii="WenQuanYi Micro Hei" w:hAnsi="WenQuanYi Micro Hei" w:eastAsia="WenQuanYi Micro Hei"/>
          <w:b/>
          <w:sz w:val="22"/>
        </w:rPr>
        <w:t>980 亿</w:t>
      </w:r>
      <w:r>
        <w:rPr>
          <w:rFonts w:ascii="WenQuanYi Micro Hei" w:hAnsi="WenQuanYi Micro Hei" w:eastAsia="WenQuanYi Micro Hei"/>
          <w:b w:val="0"/>
          <w:sz w:val="22"/>
        </w:rPr>
        <w:t xml:space="preserve">。相对 T0 的 12 个月中枢 </w:t>
      </w:r>
      <w:r>
        <w:rPr>
          <w:rFonts w:ascii="WenQuanYi Micro Hei" w:hAnsi="WenQuanYi Micro Hei" w:eastAsia="WenQuanYi Micro Hei"/>
          <w:b/>
          <w:sz w:val="22"/>
        </w:rPr>
        <w:t>−25%</w:t>
      </w:r>
      <w:r>
        <w:rPr>
          <w:rFonts w:ascii="WenQuanYi Micro Hei" w:hAnsi="WenQuanYi Micro Hei" w:eastAsia="WenQuanYi Micro Hei"/>
          <w:b w:val="0"/>
          <w:sz w:val="22"/>
        </w:rPr>
        <w:t>——</w:t>
      </w:r>
      <w:r>
        <w:rPr>
          <w:rFonts w:ascii="WenQuanYi Micro Hei" w:hAnsi="WenQuanYi Micro Hei" w:eastAsia="WenQuanYi Micro Hei"/>
          <w:b/>
          <w:sz w:val="22"/>
        </w:rPr>
        <w:t>卖出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假说登记簿（H1–H10）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T0 判断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2026–27 验证点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油轮货运量 ≤8,162 万吨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3,912、−8.9%）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年报货运量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油运净利 ≥110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61.9，H2 即期更高但有滞后）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年报分部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末 VLCC 一年期以上期租仍 &lt;15%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（2025 末不足 10%，H1 只“少量锁定”）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年报期租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2026–28 累计 OCF ≥ capex+分红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FCF +34 亿，但订单 76 艘）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三年现金流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2026Q3 归母 ≥30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（即期极高、报表滞后 1–2 月）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全年 OCF ≥120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已 81.3）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公司 VLCC 实现 TCE 年均 ≥4 万美元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（解封是基准路径）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中报倒算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归母中枢 ≥120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乐观才成立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订单交付+TCE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股东回报规划续写分红≥40%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董事会预案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中性退出 PE 可用 10x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（对标海能远期与周期顶压缩，不给 申万 6–7x 的“便宜”幻觉）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海能/国际 VLCC PE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1 章｜业务与壁垒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1.1 一句话怎么赚钱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招商轮船把一艘船的营运日卖给即期市场或长约货主。定价单位是 </w:t>
      </w:r>
      <w:r>
        <w:rPr>
          <w:rFonts w:ascii="WenQuanYi Micro Hei" w:hAnsi="WenQuanYi Micro Hei" w:eastAsia="WenQuanYi Micro Hei"/>
          <w:b/>
          <w:sz w:val="22"/>
        </w:rPr>
        <w:t>TCE（美元/天）</w:t>
      </w:r>
      <w:r>
        <w:rPr>
          <w:rFonts w:ascii="WenQuanYi Micro Hei" w:hAnsi="WenQuanYi Micro Hei" w:eastAsia="WenQuanYi Micro Hei"/>
          <w:b w:val="0"/>
          <w:sz w:val="22"/>
        </w:rPr>
        <w:t>；利润对 TCE 是凸的——低于现金盈亏线每天失血，越过之后新增运费几乎全是 EBITDA。2026H1 的 35.4% 净利率来自油运 TCE 越过盈亏线后的凸性，不是来自“平台管理费”。[中报2026][公众号_货量降了9]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1.2 收入引擎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环节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做什么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 收入/毛利率/净利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收入/净利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船队要点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VLCC/油轮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原油程租为主，高现货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102.89 亿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39.91%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95.83 亿 / 61.89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实现 TCE（Q2 ~13.5 万美元）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自有 VLCC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51 艘 / 1,576 万 DWT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，期租&lt;10%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核心发动机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干散货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VLOC 长约 + Cape/灵便即期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87.69 亿 / 16.7%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51.20 亿 / 11.79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 即期；VLOC COA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管理 VLOC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37 艘世界第一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底仓/弹性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集装箱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亚洲区域内班轮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61.49 亿 / 22.42%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29.75 亿 / 5.80 亿（−7.6%）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单箱收入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自有 19 + 租入 23，Alphaliner 约第 29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现金牛，不是主引擎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滚装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中国汽车出口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16.90 亿 / 24.68%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9.82 亿 / 2.04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车位/期租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 艘 / 5.93 万车位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边缘增长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LNG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长约项目船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并表 0.55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并表 1.39 亿 / 净利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3.57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项目日租金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已投资 64 艘、61 艘长约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权益法期权，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不是现货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2025 占收：油 36.5%、散 31.1%、集 21.8%、滚 6.0%。H1 油运收入已接近 2025 全年。LNG 净利 3.57 &gt; 并表收入 1.39，主因 CLNG/CMLNG 权益法——禁止把 3.57 当成“LNG 现货爆发”。[年报2025][中报2026][西南-20260706]</w:t>
      </w:r>
    </w:p>
    <w:p>
      <w:r>
        <w:rPr>
          <w:rFonts w:ascii="WenQuanYi Micro Hei" w:hAnsi="WenQuanYi Micro Hei" w:eastAsia="WenQuanYi Micro Hei"/>
          <w:b/>
          <w:sz w:val="22"/>
        </w:rPr>
        <w:t>实物量：</w:t>
      </w:r>
      <w:r>
        <w:rPr>
          <w:rFonts w:ascii="WenQuanYi Micro Hei" w:hAnsi="WenQuanYi Micro Hei" w:eastAsia="WenQuanYi Micro Hei"/>
          <w:b w:val="0"/>
          <w:sz w:val="22"/>
        </w:rPr>
        <w:t xml:space="preserve"> 2025 油轮货运 8,162 万吨、干散 11,419 万吨、LNG 2,467 万吨、滚装 664 万吨、集运 109 万 TEU。2026H1 全船队货运 12,360 万吨 +5.4%，但油轮 </w:t>
      </w:r>
      <w:r>
        <w:rPr>
          <w:rFonts w:ascii="WenQuanYi Micro Hei" w:hAnsi="WenQuanYi Micro Hei" w:eastAsia="WenQuanYi Micro Hei"/>
          <w:b/>
          <w:sz w:val="22"/>
        </w:rPr>
        <w:t>3,912 万吨 −8.9%</w:t>
      </w:r>
      <w:r>
        <w:rPr>
          <w:rFonts w:ascii="WenQuanYi Micro Hei" w:hAnsi="WenQuanYi Micro Hei" w:eastAsia="WenQuanYi Micro Hei"/>
          <w:b w:val="0"/>
          <w:sz w:val="22"/>
        </w:rPr>
        <w:t>。[年报2025][中报2026]</w:t>
      </w:r>
    </w:p>
    <w:p>
      <w:r>
        <w:rPr>
          <w:rFonts w:ascii="WenQuanYi Micro Hei" w:hAnsi="WenQuanYi Micro Hei" w:eastAsia="WenQuanYi Micro Hei"/>
          <w:b/>
          <w:sz w:val="22"/>
        </w:rPr>
        <w:t>客户：</w:t>
      </w:r>
      <w:r>
        <w:rPr>
          <w:rFonts w:ascii="WenQuanYi Micro Hei" w:hAnsi="WenQuanYi Micro Hei" w:eastAsia="WenQuanYi Micro Hei"/>
          <w:b w:val="0"/>
          <w:sz w:val="22"/>
        </w:rPr>
        <w:t xml:space="preserve"> 国油/国际石油公司认证是准入；中石化集团持股 12.57%+资管 0.48%，是货主股东不是量的锁定保证。现货 VLCC 的客户可替换，锁定弱于 LNG 长约。[Wind][年报2025]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1.3 护城河证据矩阵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优势类型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分数 0–5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VLCC 规模与调度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国金：2026-07 油轮 2,617 万 DWT、VLCC 2,127 万 DWT 全球第二；即期 TCE 跑赢同行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现货操盘 α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倒算 13.5 万接近替代航线指数；Cape 倒算 4–4.5 万 vs 市场 3.28 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（周期内）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VLOC 铁矿项目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管理 37 艘世界第一；长约降低波动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船龄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VLCC 平均 ~10.8 年，优于行业老龄化（15 年以上原油轮约 44%）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国油认证/香港平台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海宏/明华双平台，40 年+国际经营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LNG 长约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61/64 锁定，利润稳定但弹性低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底仓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资本纪律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顶部新签 10 艘 VLCC+12 艘集运；未来 4 年 ~30 艘油轮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不足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定价权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即期市场定价，公司不能定 WS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弱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综合护城河：中。</w:t>
      </w:r>
      <w:r>
        <w:rPr>
          <w:rFonts w:ascii="WenQuanYi Micro Hei" w:hAnsi="WenQuanYi Micro Hei" w:eastAsia="WenQuanYi Micro Hei"/>
          <w:b w:val="0"/>
          <w:sz w:val="22"/>
        </w:rPr>
        <w:t xml:space="preserve"> 规模和操盘是真的，定价权在波罗的海。H1 89% 利润来自油运，证明平台平滑在超级周期 </w:t>
      </w:r>
      <w:r>
        <w:rPr>
          <w:rFonts w:ascii="WenQuanYi Micro Hei" w:hAnsi="WenQuanYi Micro Hei" w:eastAsia="WenQuanYi Micro Hei"/>
          <w:b/>
          <w:sz w:val="22"/>
        </w:rPr>
        <w:t>失效</w:t>
      </w:r>
      <w:r>
        <w:rPr>
          <w:rFonts w:ascii="WenQuanYi Micro Hei" w:hAnsi="WenQuanYi Micro Hei" w:eastAsia="WenQuanYi Micro Hei"/>
          <w:b w:val="0"/>
          <w:sz w:val="22"/>
        </w:rPr>
        <w:t>（顺周期放大）。不打“强”：2021 扣非仅 18.69 亿时，散货/集运只能托住一个低 ROE 年份，给不了 18%+ 的中枢回报。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1.4 可替代与招商南油对照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招轮卖的是 </w:t>
      </w:r>
      <w:r>
        <w:rPr>
          <w:rFonts w:ascii="WenQuanYi Micro Hei" w:hAnsi="WenQuanYi Micro Hei" w:eastAsia="WenQuanYi Micro Hei"/>
          <w:b/>
          <w:sz w:val="22"/>
        </w:rPr>
        <w:t>VLCC 现货日租金</w:t>
      </w:r>
      <w:r>
        <w:rPr>
          <w:rFonts w:ascii="WenQuanYi Micro Hei" w:hAnsi="WenQuanYi Micro Hei" w:eastAsia="WenQuanYi Micro Hei"/>
          <w:b w:val="0"/>
          <w:sz w:val="22"/>
        </w:rPr>
        <w:t xml:space="preserve">，平台只是壳。没有高现货 VLCC 的招商南油（成品油、长约偏多）T0 PB 约 </w:t>
      </w:r>
      <w:r>
        <w:rPr>
          <w:rFonts w:ascii="WenQuanYi Micro Hei" w:hAnsi="WenQuanYi Micro Hei" w:eastAsia="WenQuanYi Micro Hei"/>
          <w:b/>
          <w:sz w:val="22"/>
        </w:rPr>
        <w:t>1.8x</w:t>
      </w:r>
      <w:r>
        <w:rPr>
          <w:rFonts w:ascii="WenQuanYi Micro Hei" w:hAnsi="WenQuanYi Micro Hei" w:eastAsia="WenQuanYi Micro Hei"/>
          <w:b w:val="0"/>
          <w:sz w:val="22"/>
        </w:rPr>
        <w:t>，不是 3.86x——市场溢价给的是即期凸性，不是“招商局”三个字。可替代名单：中远海能（纯油、VLCC 约 51–53 艘量级）、Frontline/DHT（国际 VLCC 纯标、交易 NAV）、中远海特（特种）、货主自有船队与长约船东。中石化 13% 是货主股东，不是量的锁定保证；现货客户可替换。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口径脚注：中报文字「全资拥有、经营和管理的 VLCC 为 50 艘」，附表自有 </w:t>
      </w:r>
      <w:r>
        <w:rPr>
          <w:rFonts w:ascii="WenQuanYi Micro Hei" w:hAnsi="WenQuanYi Micro Hei" w:eastAsia="WenQuanYi Micro Hei"/>
          <w:b/>
          <w:sz w:val="22"/>
        </w:rPr>
        <w:t>51 艘 / 1,576 万 DWT</w:t>
      </w:r>
      <w:r>
        <w:rPr>
          <w:rFonts w:ascii="WenQuanYi Micro Hei" w:hAnsi="WenQuanYi Micro Hei" w:eastAsia="WenQuanYi Micro Hei"/>
          <w:b w:val="0"/>
          <w:sz w:val="22"/>
        </w:rPr>
        <w:t>（另租入 1 艘期末到期还船）。模型用表 51；弹性 12.11 亿按约 50 艘营运。</w:t>
      </w:r>
    </w:p>
    <w:p>
      <w:r>
        <w:rPr>
          <w:rFonts w:ascii="WenQuanYi Micro Hei" w:hAnsi="WenQuanYi Micro Hei" w:eastAsia="WenQuanYi Micro Hei"/>
          <w:b/>
          <w:sz w:val="22"/>
        </w:rPr>
        <w:t>H1：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成立偏向——量缩已经发生。</w:t>
      </w:r>
    </w:p>
    <w:p>
      <w:r>
        <w:rPr>
          <w:rFonts w:ascii="WenQuanYi Micro Hei" w:hAnsi="WenQuanYi Micro Hei" w:eastAsia="WenQuanYi Micro Hei"/>
          <w:b/>
          <w:sz w:val="22"/>
        </w:rPr>
        <w:t>H2：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中性偏多——H2 报表仍吃得到 6–8 月的高 TCE，全年油运净利过 110 亿有路径，但不改变 2028。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2026H1 的 35% 净利率来自哪一段？——</w:t>
      </w:r>
      <w:r>
        <w:rPr>
          <w:rFonts w:ascii="WenQuanYi Micro Hei" w:hAnsi="WenQuanYi Micro Hei" w:eastAsia="WenQuanYi Micro Hei"/>
          <w:b/>
          <w:sz w:val="22"/>
        </w:rPr>
        <w:t>油运现货 TCE，不是散货、不是集运、不是 LNG。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VLCC 51/1,576（经营口径 50）；期租&lt;10%；VLOC 37；油运 H1 净利 61.89；货量 −8.9%；弹性 12.11 亿/万美元；南油 PB≈1.8。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2 章｜经营战略与执行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2.1 战略 vs 现实</w:t>
      </w:r>
    </w:p>
    <w:p>
      <w:r>
        <w:rPr>
          <w:rFonts w:ascii="WenQuanYi Micro Hei" w:hAnsi="WenQuanYi Micro Hei" w:eastAsia="WenQuanYi Micro Hei"/>
          <w:b w:val="0"/>
          <w:sz w:val="22"/>
        </w:rPr>
        <w:t>公开战略：油气+干散双核，气/车/集补充；VLCC“全球化、规模化、高现货”；干散轻重资产结合；LNG 大客户长约。[年报2025][中报2026]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言行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高现货吃弹性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一致且激进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期租不足 10%；Q2 油运 37.03 亿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周期顶部锁长约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部分一致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H1“择机少量中长期期租”，比例仍低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船队更新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一致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接 16 艘、处置 5 艘；甲醇双燃料 VLCC/滚装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平滑周期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与顶部下单冲突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新签 VLCC 10 艘；手持订单 76 艘 / 1,050 万 DWT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西芒杜 25 年 COA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未计价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国金称明华拟签；年报未见合同金额，中性 2028=0 [国金-20260810]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 40%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一致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2023–25 支付率 40–43%；2026 中期 10 派 1.30（占 H1 归母 15.1%）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言行评分：部分一致。</w:t>
      </w:r>
      <w:r>
        <w:rPr>
          <w:rFonts w:ascii="WenQuanYi Micro Hei" w:hAnsi="WenQuanYi Micro Hei" w:eastAsia="WenQuanYi Micro Hei"/>
          <w:b w:val="0"/>
          <w:sz w:val="22"/>
        </w:rPr>
        <w:t xml:space="preserve"> 操盘 α 兑现；“平滑周期”被高现货+顶部下单证伪为口头。H1 FCF +33.8 亿（OCF 81.3 − capex 47.5）说明当下造得起，不说明 2028 运价造得起。管理层冯波鸣；香港海宏（油）/明华（散）双平台。2025 接 16 艘、处置 5 艘；甲醇双燃料 VLCC「全球第 1 艘」及滚装「港荣/深荣」是产品更新，不是利润中枢。</w:t>
      </w:r>
    </w:p>
    <w:p>
      <w:r>
        <w:rPr>
          <w:rFonts w:ascii="WenQuanYi Micro Hei" w:hAnsi="WenQuanYi Micro Hei" w:eastAsia="WenQuanYi Micro Hei"/>
          <w:b w:val="0"/>
          <w:sz w:val="22"/>
        </w:rPr>
        <w:t>运力时间表（中报+年报，不是卖方想象）：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节点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VLCC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油轮合计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其他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含义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末自有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 / 1,576 万 DWT，船龄 10.3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58 / 1,643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散 98、LNG 表内 30、集 19、滚 23；订单 64 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现货弹性底座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仍 51；订单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15 / 460 万 DWT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（新签 10）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未来 4 年约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30 艘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新造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集运订单 12 / 5.2 万 TEU；手持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76 / 1,050 万 DWT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顶部加供给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2027–28 交付窗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订单开始兑现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自伤斜率抬升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集运 12 艘、LNG 在建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2028 已扣一部分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2028–30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全球手持 ~302 艘墙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 30 艘叠加上去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悲观主变量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西芒杜：国金称明华拟签 25 年 COA，年报未见合同金额，标 </w:t>
      </w:r>
      <w:r>
        <w:rPr>
          <w:rFonts w:ascii="WenQuanYi Micro Hei" w:hAnsi="WenQuanYi Micro Hei" w:eastAsia="WenQuanYi Micro Hei"/>
          <w:b w:val="0"/>
          <w:sz w:val="22"/>
        </w:rPr>
        <w:t>[待核]</w:t>
      </w:r>
      <w:r>
        <w:rPr>
          <w:rFonts w:ascii="WenQuanYi Micro Hei" w:hAnsi="WenQuanYi Micro Hei" w:eastAsia="WenQuanYi Micro Hei"/>
          <w:b w:val="0"/>
          <w:sz w:val="22"/>
        </w:rPr>
        <w:t>，中性 2028=0。DPST 穿梭油轮已起步，利润边缘。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2.2 治理与监管警示</w:t>
      </w:r>
    </w:p>
    <w:p>
      <w:r>
        <w:rPr>
          <w:rFonts w:ascii="WenQuanYi Micro Hei" w:hAnsi="WenQuanYi Micro Hei" w:eastAsia="WenQuanYi Micro Hei"/>
          <w:b w:val="0"/>
          <w:sz w:val="22"/>
        </w:rPr>
        <w:t>招商局轮船 54.48% + 中石化系约 13%，国资委实际控制，股权稳定。股东户数 11.0 万、机构持股 76.6%，比散户封测股干净。[Wind]</w:t>
      </w:r>
    </w:p>
    <w:p>
      <w:r>
        <w:rPr>
          <w:rFonts w:ascii="WenQuanYi Micro Hei" w:hAnsi="WenQuanYi Micro Hei" w:eastAsia="WenQuanYi Micro Hei"/>
          <w:b/>
          <w:sz w:val="22"/>
        </w:rPr>
        <w:t>监管警示（已核，不是传闻）：</w:t>
      </w:r>
      <w:r>
        <w:rPr>
          <w:rFonts w:ascii="WenQuanYi Micro Hei" w:hAnsi="WenQuanYi Micro Hei" w:eastAsia="WenQuanYi Micro Hei"/>
          <w:b w:val="0"/>
          <w:sz w:val="22"/>
        </w:rPr>
        <w:t xml:space="preserve"> 2026-05-19 上海证监局《警示函》（沪证监决〔2026〕141 号）+ 上交所监管警示（上证公监函〔2026〕0076 号）。事由：全资子公司中外运集运 2021–23 年航次预估收入、跨期确认、共同投船/舱位互换错用总额法，以及增值税附加未计提、租入船未确认使用权资产/租赁负债，导致 2021 年报及 2022–23 半年报/年报不准确。性质是 </w:t>
      </w:r>
      <w:r>
        <w:rPr>
          <w:rFonts w:ascii="WenQuanYi Micro Hei" w:hAnsi="WenQuanYi Micro Hei" w:eastAsia="WenQuanYi Micro Hei"/>
          <w:b/>
          <w:sz w:val="22"/>
        </w:rPr>
        <w:t>集运会计差错 + 信息披露</w:t>
      </w:r>
      <w:r>
        <w:rPr>
          <w:rFonts w:ascii="WenQuanYi Micro Hei" w:hAnsi="WenQuanYi Micro Hei" w:eastAsia="WenQuanYi Micro Hei"/>
          <w:b w:val="0"/>
          <w:sz w:val="22"/>
        </w:rPr>
        <w:t>，不是油运造假，但说明并表质量有过硬伤；申万风险提示引用的就是这份决定。对分红政策无直接限制，对治理溢价是扣分。[公告2026-037][Web-上交所]</w:t>
      </w:r>
    </w:p>
    <w:p>
      <w:r>
        <w:rPr>
          <w:rFonts w:ascii="WenQuanYi Micro Hei" w:hAnsi="WenQuanYi Micro Hei" w:eastAsia="WenQuanYi Micro Hei"/>
          <w:b w:val="0"/>
          <w:sz w:val="22"/>
        </w:rPr>
        <w:t>2026-06-22 至 06-24 连续三日期价偏离超 20%，公司提示当时 TTM PE 22.37、PB 3.93、市值 1,769 亿。T0 市值更高、PB 仍在 3.86——异常波动公告等于官方说过“已经贵了”。[公告2026-06-25]</w:t>
      </w:r>
    </w:p>
    <w:p>
      <w:r>
        <w:rPr>
          <w:rFonts w:ascii="WenQuanYi Micro Hei" w:hAnsi="WenQuanYi Micro Hei" w:eastAsia="WenQuanYi Micro Hei"/>
          <w:b/>
          <w:sz w:val="22"/>
        </w:rPr>
        <w:t>H3：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成立偏向。</w:t>
      </w:r>
    </w:p>
    <w:p>
      <w:r>
        <w:rPr>
          <w:rFonts w:ascii="WenQuanYi Micro Hei" w:hAnsi="WenQuanYi Micro Hei" w:eastAsia="WenQuanYi Micro Hei"/>
          <w:b/>
          <w:sz w:val="22"/>
        </w:rPr>
        <w:t>H4：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中性偏多。三年 OCF 覆盖 capex+分红有路径，前提是 2027 利润不崩到 40 亿以下。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管理层是在锁价还是在加倍下注现货？——</w:t>
      </w:r>
      <w:r>
        <w:rPr>
          <w:rFonts w:ascii="WenQuanYi Micro Hei" w:hAnsi="WenQuanYi Micro Hei" w:eastAsia="WenQuanYi Micro Hei"/>
          <w:b/>
          <w:sz w:val="22"/>
        </w:rPr>
        <w:t>仍在加倍下注现货，并在顶部扩 VLCC 订单。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订单 76 艘；净债务 ~206 亿；警示函 2026-05-19；中期 10 派 1.30。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3 章｜深度财务体检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3.1 五年+两期</w:t>
      </w:r>
    </w:p>
    <w:p>
      <w:r>
        <w:rPr>
          <w:rFonts w:ascii="WenQuanYi Micro Hei" w:hAnsi="WenQuanYi Micro Hei" w:eastAsia="WenQuanYi Micro Hei"/>
          <w:b w:val="0"/>
          <w:sz w:val="22"/>
        </w:rPr>
        <w:t>单位：亿元。[Wind=iFind]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指标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2021A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2022A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2023A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2025H1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营业收入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244.12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297.08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258.81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257.99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281.77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125.85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196.51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21.9%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25.9%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28.4%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26.5%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23.5%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45.0%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归母净利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36.09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50.86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48.37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51.07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60.12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21.25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69.60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扣非归母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18.69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48.08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46.40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50.15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50.24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19.06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69.07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65.09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69.95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89.17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84.76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90.55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35.26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81.31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资本开支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24.30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26.96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44.89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75.50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77.97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26.24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47.54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203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242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287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归母净资产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264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369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430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405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468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ROE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13.9%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17.1%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14.5%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15.5%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（半年）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资产负债率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55.3%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40.2%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42.2%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46.7%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47.1%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47.5%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单季（iFind）：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55.95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69.89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67.25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88.67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85.56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110.95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8.65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12.59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11.75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27.12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27.63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41.96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YoY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−37.1%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+12.3%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+34.7%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+56.0%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+219%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+233%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Q2 收入 110.95 亿。2025Q4 归母 27.12（+56%），华创口径与 Wind 一致。[iFind][公众号_华创25Q4]</w:t>
      </w:r>
    </w:p>
    <w:p>
      <w:r>
        <w:rPr>
          <w:rFonts w:ascii="WenQuanYi Micro Hei" w:hAnsi="WenQuanYi Micro Hei" w:eastAsia="WenQuanYi Micro Hei"/>
          <w:b/>
          <w:sz w:val="22"/>
        </w:rPr>
        <w:t>质量观察：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 xml:space="preserve">2022–25 扣非≈归母，中枢就是 </w:t>
      </w:r>
      <w:r>
        <w:rPr>
          <w:rFonts w:ascii="WenQuanYi Micro Hei" w:hAnsi="WenQuanYi Micro Hei" w:eastAsia="WenQuanYi Micro Hei"/>
          <w:b/>
          <w:sz w:val="22"/>
        </w:rPr>
        <w:t>46–50 亿扣非 / 48–60 亿归母</w:t>
      </w:r>
      <w:r>
        <w:rPr>
          <w:rFonts w:ascii="WenQuanYi Micro Hei" w:hAnsi="WenQuanYi Micro Hei" w:eastAsia="WenQuanYi Micro Hei"/>
          <w:b w:val="0"/>
          <w:sz w:val="22"/>
        </w:rPr>
        <w:t>。2021 扣非仅 18.69 vs 归母 36.09（非经常大），是护城河“平台平滑”的唯一历史样本，也是悲观地板校准。2026H1 扣非 69.07 vs 归母 69.60，</w:t>
      </w:r>
      <w:r>
        <w:rPr>
          <w:rFonts w:ascii="WenQuanYi Micro Hei" w:hAnsi="WenQuanYi Micro Hei" w:eastAsia="WenQuanYi Micro Hei"/>
          <w:b/>
          <w:sz w:val="22"/>
        </w:rPr>
        <w:t>不是炒股</w:t>
      </w:r>
      <w:r>
        <w:rPr>
          <w:rFonts w:ascii="WenQuanYi Micro Hei" w:hAnsi="WenQuanYi Micro Hei" w:eastAsia="WenQuanYi Micro Hei"/>
          <w:b w:val="0"/>
          <w:sz w:val="22"/>
        </w:rPr>
        <w:t>。不能因为质量好就把 69.6×2 写成 2028。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经营杠杆：H1 收入 +56.2%，成本只 +12.4%（中报：干散租入+折旧 +7.06 亿，油轮燃油租赁 +1.35 亿）。毛利率 23.5%→45.0%，净利率 16.9%→35.4%。TCE 掉回 2025，杠杆反向把利润打回 50 亿附近。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FCF：2025 +12.6 亿（OCF 90.5 − capex 78.0）；H1 +33.8 亿。净债务 285−79≈</w:t>
      </w:r>
      <w:r>
        <w:rPr>
          <w:rFonts w:ascii="WenQuanYi Micro Hei" w:hAnsi="WenQuanYi Micro Hei" w:eastAsia="WenQuanYi Micro Hei"/>
          <w:b/>
          <w:sz w:val="22"/>
        </w:rPr>
        <w:t>206 亿</w:t>
      </w:r>
      <w:r>
        <w:rPr>
          <w:rFonts w:ascii="WenQuanYi Micro Hei" w:hAnsi="WenQuanYi Micro Hei" w:eastAsia="WenQuanYi Micro Hei"/>
          <w:b w:val="0"/>
          <w:sz w:val="22"/>
        </w:rPr>
        <w:t xml:space="preserve">，净债务/股权 0.44。能分红的周期现金牛。capex/收入 2025 为 </w:t>
      </w:r>
      <w:r>
        <w:rPr>
          <w:rFonts w:ascii="WenQuanYi Micro Hei" w:hAnsi="WenQuanYi Micro Hei" w:eastAsia="WenQuanYi Micro Hei"/>
          <w:b/>
          <w:sz w:val="22"/>
        </w:rPr>
        <w:t>27.7%</w:t>
      </w:r>
      <w:r>
        <w:rPr>
          <w:rFonts w:ascii="WenQuanYi Micro Hei" w:hAnsi="WenQuanYi Micro Hei" w:eastAsia="WenQuanYi Micro Hei"/>
          <w:b w:val="0"/>
          <w:sz w:val="22"/>
        </w:rPr>
        <w:t>，2027–29 订单交付会再抬。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 xml:space="preserve">2025 所得税/利润总额约 </w:t>
      </w:r>
      <w:r>
        <w:rPr>
          <w:rFonts w:ascii="WenQuanYi Micro Hei" w:hAnsi="WenQuanYi Micro Hei" w:eastAsia="WenQuanYi Micro Hei"/>
          <w:b/>
          <w:sz w:val="22"/>
        </w:rPr>
        <w:t>11.7%</w:t>
      </w:r>
      <w:r>
        <w:rPr>
          <w:rFonts w:ascii="WenQuanYi Micro Hei" w:hAnsi="WenQuanYi Micro Hei" w:eastAsia="WenQuanYi Micro Hei"/>
          <w:b w:val="0"/>
          <w:sz w:val="22"/>
        </w:rPr>
        <w:t xml:space="preserve">（境外单船公司/吨税）。DCF 不得一律 25%。财务费用 H1 </w:t>
      </w:r>
      <w:r>
        <w:rPr>
          <w:rFonts w:ascii="WenQuanYi Micro Hei" w:hAnsi="WenQuanYi Micro Hei" w:eastAsia="WenQuanYi Micro Hei"/>
          <w:b/>
          <w:sz w:val="22"/>
        </w:rPr>
        <w:t>6.37 亿 +22%</w:t>
      </w:r>
      <w:r>
        <w:rPr>
          <w:rFonts w:ascii="WenQuanYi Micro Hei" w:hAnsi="WenQuanYi Micro Hei" w:eastAsia="WenQuanYi Micro Hei"/>
          <w:b w:val="0"/>
          <w:sz w:val="22"/>
        </w:rPr>
        <w:t>；租入 69 艘必须做租赁负债敏感性。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 xml:space="preserve">ROE 2021–25 稳定 13–17%；H1 15.5%（未年化）。重估前提不是「PE 从 16 降到 8」，而是 </w:t>
      </w:r>
      <w:r>
        <w:rPr>
          <w:rFonts w:ascii="WenQuanYi Micro Hei" w:hAnsi="WenQuanYi Micro Hei" w:eastAsia="WenQuanYi Micro Hei"/>
          <w:b/>
          <w:sz w:val="22"/>
        </w:rPr>
        <w:t>中枢 ROE 能否留在 18%+ 而不是回到 13%</w:t>
      </w:r>
      <w:r>
        <w:rPr>
          <w:rFonts w:ascii="WenQuanYi Micro Hei" w:hAnsi="WenQuanYi Micro Hei" w:eastAsia="WenQuanYi Micro Hei"/>
          <w:b w:val="0"/>
          <w:sz w:val="22"/>
        </w:rPr>
        <w:t>。ROIC 2025 仅 10.16%。[年报2025][中报2026]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历史实现 TCE 锚：2024H1 公司 VLCC 日均 TCE </w:t>
      </w:r>
      <w:r>
        <w:rPr>
          <w:rFonts w:ascii="WenQuanYi Micro Hei" w:hAnsi="WenQuanYi Micro Hei" w:eastAsia="WenQuanYi Micro Hei"/>
          <w:b/>
          <w:sz w:val="22"/>
        </w:rPr>
        <w:t>47,701 美元</w:t>
      </w:r>
      <w:r>
        <w:rPr>
          <w:rFonts w:ascii="WenQuanYi Micro Hei" w:hAnsi="WenQuanYi Micro Hei" w:eastAsia="WenQuanYi Micro Hei"/>
          <w:b w:val="0"/>
          <w:sz w:val="22"/>
        </w:rPr>
        <w:t>、Aframax 33,525、VLOC 3.54 万——这才是“没有海峡封锁”的近期样本，接近我们 2028 中性 5.5 万的下沿。[2024中报公告摘要]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3.2 Surprise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实际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Wind 全年 152.4 的 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申万 8/31 全年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国金全年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西南全年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判定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196.51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42.2%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45.2%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50.6%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对西南一半；对申万偏低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69.60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34.3%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40.6%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48.4%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未“超越”Wind 全年；要超申万 203 需 H2 再造一个 133 亿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69.07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质量合格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全年假设 53.7%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46.5%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申万 53.7% 要求 H2 更暴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81.31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全年约 179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现金强于利润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油运净利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37.03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占 Q2 归母 88%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长江 3 月 2026E 113.6：</w:t>
      </w:r>
      <w:r>
        <w:rPr>
          <w:rFonts w:ascii="WenQuanYi Micro Hei" w:hAnsi="WenQuanYi Micro Hei" w:eastAsia="WenQuanYi Micro Hei"/>
          <w:b/>
          <w:sz w:val="22"/>
        </w:rPr>
        <w:t>H1 已完成 61%，作废。</w:t>
      </w:r>
      <w:r>
        <w:rPr>
          <w:rFonts w:ascii="WenQuanYi Micro Hei" w:hAnsi="WenQuanYi Micro Hei" w:eastAsia="WenQuanYi Micro Hei"/>
          <w:b w:val="0"/>
          <w:sz w:val="22"/>
        </w:rPr>
        <w:t xml:space="preserve"> 信达 2025-02 预测全部作废。我们 2026E 中性 </w:t>
      </w:r>
      <w:r>
        <w:rPr>
          <w:rFonts w:ascii="WenQuanYi Micro Hei" w:hAnsi="WenQuanYi Micro Hei" w:eastAsia="WenQuanYi Micro Hei"/>
          <w:b/>
          <w:sz w:val="22"/>
        </w:rPr>
        <w:t>150 亿</w:t>
      </w:r>
      <w:r>
        <w:rPr>
          <w:rFonts w:ascii="WenQuanYi Micro Hei" w:hAnsi="WenQuanYi Micro Hei" w:eastAsia="WenQuanYi Micro Hei"/>
          <w:b w:val="0"/>
          <w:sz w:val="22"/>
        </w:rPr>
        <w:t>（H1 70 + H2 80）：H2 吃得到 6–8 月高 TCE 的滞后，但不把 9 月 TD3C 121 万写进 Q4。[Wind][申万-20260831][长江-20260306]</w:t>
      </w:r>
    </w:p>
    <w:p>
      <w:r>
        <w:rPr>
          <w:rFonts w:ascii="WenQuanYi Micro Hei" w:hAnsi="WenQuanYi Micro Hei" w:eastAsia="WenQuanYi Micro Hei"/>
          <w:b/>
          <w:sz w:val="22"/>
        </w:rPr>
        <w:t>H5：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成立偏向。Q3 报表窗口对应 6–8 月，申万称 8 月 VLCC 均价已 &gt;20 万美元——</w:t>
      </w:r>
      <w:r>
        <w:rPr>
          <w:rFonts w:ascii="WenQuanYi Micro Hei" w:hAnsi="WenQuanYi Micro Hei" w:eastAsia="WenQuanYi Micro Hei"/>
          <w:b/>
          <w:sz w:val="22"/>
        </w:rPr>
        <w:t>实现 TCE 大概率高于 Q2 的 13.5 万</w:t>
      </w:r>
      <w:r>
        <w:rPr>
          <w:rFonts w:ascii="WenQuanYi Micro Hei" w:hAnsi="WenQuanYi Micro Hei" w:eastAsia="WenQuanYi Micro Hei"/>
          <w:b w:val="0"/>
          <w:sz w:val="22"/>
        </w:rPr>
        <w:t>，Q3 归母过 30 亿不难。这只证明 2026 是大年，不证明 2028。</w:t>
      </w:r>
    </w:p>
    <w:p>
      <w:r>
        <w:rPr>
          <w:rFonts w:ascii="WenQuanYi Micro Hei" w:hAnsi="WenQuanYi Micro Hei" w:eastAsia="WenQuanYi Micro Hei"/>
          <w:b/>
          <w:sz w:val="22"/>
        </w:rPr>
        <w:t>H6：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3.3 资产负债表质量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2026-06-30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含义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货币资金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78.88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vs 2025 末 47.21，脉冲现金流入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固定资产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2025 末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421.79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船队主体；H1 继续接船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总资产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907.27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vs 2025 末 820.55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285.18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与 2025 末 283.98 持平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归母净资产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468.38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PB_LF 3.86 的分母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≈206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285−79；净债务/股权 0.44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租入船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69 艘 / 541 万 DWT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使用权资产/租赁负债敏感性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员工 / 股东户数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5,513 / 11.0 万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机构持股 76.6%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OCF 持续覆盖净利润（2025 90.5 vs 60.1；H1 81.3 vs 69.6）。LNG 投资收益走权益法，H1 净利 3.57 &gt; 并表收入 1.39，不可当成现货爆发。2025 回购 3.11 亿；2026 中期 10 派 1.30，占 H1 归母 </w:t>
      </w:r>
      <w:r>
        <w:rPr>
          <w:rFonts w:ascii="WenQuanYi Micro Hei" w:hAnsi="WenQuanYi Micro Hei" w:eastAsia="WenQuanYi Micro Hei"/>
          <w:b/>
          <w:sz w:val="22"/>
        </w:rPr>
        <w:t>15.1%</w:t>
      </w:r>
      <w:r>
        <w:rPr>
          <w:rFonts w:ascii="WenQuanYi Micro Hei" w:hAnsi="WenQuanYi Micro Hei" w:eastAsia="WenQuanYi Micro Hei"/>
          <w:b w:val="0"/>
          <w:sz w:val="22"/>
        </w:rPr>
        <w:t>，全年 40% 规划仍可兑现。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H1 69.6 亿是中枢还是脉冲？——</w:t>
      </w:r>
      <w:r>
        <w:rPr>
          <w:rFonts w:ascii="WenQuanYi Micro Hei" w:hAnsi="WenQuanYi Micro Hei" w:eastAsia="WenQuanYi Micro Hei"/>
          <w:b/>
          <w:sz w:val="22"/>
        </w:rPr>
        <w:t>脉冲。中枢仍应用 2022–25 的 50 亿做地板、用影子船队加 20–35 亿做新中枢（约 80 亿），而不是 140 亿。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TTM 归母 108.47=38.88+69.60；ETR 11.7%；财务费用 H1 6.37 +22%；Q1 27.63 / Q2 41.96；净债务 206。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4 章｜行业、趋势与位势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拒绝宏观。需求函数是 </w:t>
      </w:r>
      <w:r>
        <w:rPr>
          <w:rFonts w:ascii="WenQuanYi Micro Hei" w:hAnsi="WenQuanYi Micro Hei" w:eastAsia="WenQuanYi Micro Hei"/>
          <w:b/>
          <w:sz w:val="22"/>
        </w:rPr>
        <w:t>出口桶 × 运距 × 船舶效率⁻¹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/>
          <w:sz w:val="22"/>
        </w:rPr>
        <w:t>油运：</w:t>
      </w:r>
      <w:r>
        <w:rPr>
          <w:rFonts w:ascii="WenQuanYi Micro Hei" w:hAnsi="WenQuanYi Micro Hei" w:eastAsia="WenQuanYi Micro Hei"/>
          <w:b w:val="0"/>
          <w:sz w:val="22"/>
        </w:rPr>
        <w:t xml:space="preserve"> 霍尔木兹低通航 → 短驳、绕好望角、船东拒进湾 → 有效运力崩溃快于货量下降 → TCE 创历史新高。2026-09-17 TD3C 约 </w:t>
      </w:r>
      <w:r>
        <w:rPr>
          <w:rFonts w:ascii="WenQuanYi Micro Hei" w:hAnsi="WenQuanYi Micro Hei" w:eastAsia="WenQuanYi Micro Hei"/>
          <w:b/>
          <w:sz w:val="22"/>
        </w:rPr>
        <w:t>121.3 万美元/天</w:t>
      </w:r>
      <w:r>
        <w:rPr>
          <w:rFonts w:ascii="WenQuanYi Micro Hei" w:hAnsi="WenQuanYi Micro Hei" w:eastAsia="WenQuanYi Micro Hei"/>
          <w:b w:val="0"/>
          <w:sz w:val="22"/>
        </w:rPr>
        <w:t xml:space="preserve">（评估、成交薄）；TD34 阿曼湾–中国约 </w:t>
      </w:r>
      <w:r>
        <w:rPr>
          <w:rFonts w:ascii="WenQuanYi Micro Hei" w:hAnsi="WenQuanYi Micro Hei" w:eastAsia="WenQuanYi Micro Hei"/>
          <w:b/>
          <w:sz w:val="22"/>
        </w:rPr>
        <w:t>64 万</w:t>
      </w:r>
      <w:r>
        <w:rPr>
          <w:rFonts w:ascii="WenQuanYi Micro Hei" w:hAnsi="WenQuanYi Micro Hei" w:eastAsia="WenQuanYi Micro Hei"/>
          <w:b w:val="0"/>
          <w:sz w:val="22"/>
        </w:rPr>
        <w:t xml:space="preserve">；TD15 西非–中国 </w:t>
      </w:r>
      <w:r>
        <w:rPr>
          <w:rFonts w:ascii="WenQuanYi Micro Hei" w:hAnsi="WenQuanYi Micro Hei" w:eastAsia="WenQuanYi Micro Hei"/>
          <w:b/>
          <w:sz w:val="22"/>
        </w:rPr>
        <w:t>44–52 万</w:t>
      </w:r>
      <w:r>
        <w:rPr>
          <w:rFonts w:ascii="WenQuanYi Micro Hei" w:hAnsi="WenQuanYi Micro Hei" w:eastAsia="WenQuanYi Micro Hei"/>
          <w:b w:val="0"/>
          <w:sz w:val="22"/>
        </w:rPr>
        <w:t xml:space="preserve">；TD22 美湾–中国 </w:t>
      </w:r>
      <w:r>
        <w:rPr>
          <w:rFonts w:ascii="WenQuanYi Micro Hei" w:hAnsi="WenQuanYi Micro Hei" w:eastAsia="WenQuanYi Micro Hei"/>
          <w:b/>
          <w:sz w:val="22"/>
        </w:rPr>
        <w:t>29–39 万</w:t>
      </w:r>
      <w:r>
        <w:rPr>
          <w:rFonts w:ascii="WenQuanYi Micro Hei" w:hAnsi="WenQuanYi Micro Hei" w:eastAsia="WenQuanYi Micro Hei"/>
          <w:b w:val="0"/>
          <w:sz w:val="22"/>
        </w:rPr>
        <w:t xml:space="preserve">。BDTI 约 3054。公司能赚到的更接近 TD15/延布替代航线，Q2 已证明是 </w:t>
      </w:r>
      <w:r>
        <w:rPr>
          <w:rFonts w:ascii="WenQuanYi Micro Hei" w:hAnsi="WenQuanYi Micro Hei" w:eastAsia="WenQuanYi Micro Hei"/>
          <w:b/>
          <w:sz w:val="22"/>
        </w:rPr>
        <w:t>13.5 万</w:t>
      </w:r>
      <w:r>
        <w:rPr>
          <w:rFonts w:ascii="WenQuanYi Micro Hei" w:hAnsi="WenQuanYi Micro Hei" w:eastAsia="WenQuanYi Micro Hei"/>
          <w:b w:val="0"/>
          <w:sz w:val="22"/>
        </w:rPr>
        <w:t xml:space="preserve"> 不是 121 万。影子船队约占原油轮 19%；15 年以上原油轮约 44%。供给墙：1–7 月油轮成交 509 艘、VLCC 162 艘，手持约 302 艘（1973 年量级）。解封后申万称吨海里 +20–35%，同时湾内闲置/维修可释放 ~10%——</w:t>
      </w:r>
      <w:r>
        <w:rPr>
          <w:rFonts w:ascii="WenQuanYi Micro Hei" w:hAnsi="WenQuanYi Micro Hei" w:eastAsia="WenQuanYi Micro Hei"/>
          <w:b/>
          <w:sz w:val="22"/>
        </w:rPr>
        <w:t>净效应不是单边看多</w:t>
      </w:r>
      <w:r>
        <w:rPr>
          <w:rFonts w:ascii="WenQuanYi Micro Hei" w:hAnsi="WenQuanYi Micro Hei" w:eastAsia="WenQuanYi Micro Hei"/>
          <w:b w:val="0"/>
          <w:sz w:val="22"/>
        </w:rPr>
        <w:t>。[Web-20260919][年报2025][中报2026][申万-20260706]</w:t>
      </w:r>
    </w:p>
    <w:p>
      <w:r>
        <w:rPr>
          <w:rFonts w:ascii="WenQuanYi Micro Hei" w:hAnsi="WenQuanYi Micro Hei" w:eastAsia="WenQuanYi Micro Hei"/>
          <w:b/>
          <w:sz w:val="22"/>
        </w:rPr>
        <w:t>干散：</w:t>
      </w:r>
      <w:r>
        <w:rPr>
          <w:rFonts w:ascii="WenQuanYi Micro Hei" w:hAnsi="WenQuanYi Micro Hei" w:eastAsia="WenQuanYi Micro Hei"/>
          <w:b w:val="0"/>
          <w:sz w:val="22"/>
        </w:rPr>
        <w:t xml:space="preserve"> 2025 BDI 均值 1,681 −4%；2026H1 公司称好于预期，Q2 Cape 市场 3.28 万、公司倒算 4–4.5 万。BDI T0 当周约 3575。西芒杜拉长航距是 2027–28 的看涨期权，中性不计入超预期利润。[年报2025][申万-20260831]</w:t>
      </w:r>
    </w:p>
    <w:p>
      <w:r>
        <w:rPr>
          <w:rFonts w:ascii="WenQuanYi Micro Hei" w:hAnsi="WenQuanYi Micro Hei" w:eastAsia="WenQuanYi Micro Hei"/>
          <w:b/>
          <w:sz w:val="22"/>
        </w:rPr>
        <w:t>集运/滚装/LNG：</w:t>
      </w:r>
      <w:r>
        <w:rPr>
          <w:rFonts w:ascii="WenQuanYi Micro Hei" w:hAnsi="WenQuanYi Micro Hei" w:eastAsia="WenQuanYi Micro Hei"/>
          <w:b w:val="0"/>
          <w:sz w:val="22"/>
        </w:rPr>
        <w:t xml:space="preserve"> 集运全球供给仍高，公司 H1 收入 −1.5%。滚装 6500CEU 期租从 4.5 万涨到 8 万+，但公司 H1 净利仅 2 亿，改变不了估值。LNG 2026 全球交付约 85 艘、运力 +9.6%，现货波动与公司长约利润基本脱钩。[中报2026]</w:t>
      </w:r>
    </w:p>
    <w:p>
      <w:r>
        <w:rPr>
          <w:rFonts w:ascii="WenQuanYi Micro Hei" w:hAnsi="WenQuanYi Micro Hei" w:eastAsia="WenQuanYi Micro Hei"/>
          <w:b/>
          <w:sz w:val="22"/>
        </w:rPr>
        <w:t>位势 vs 同行（T0，总市值2）：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招商轮船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中远海能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中远海控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招商南油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/ 市值2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22.36 / 1,805.47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22.07 / 1,207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16.10 / 2,458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 / 低一个数量级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 / PE_fwd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16.65 / 11.84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18.0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10.27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9.2 / ~7.8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PB_LF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3.86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2.51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1.05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~1.8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YTD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+152.9%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+94%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+9.6%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归母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69.60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45.45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2026–28E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152/160/159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118/132/131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卖方砍 2028（315→225 量级）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生意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高现货 VLCC+油散平台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更纯油运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集运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成品油、长约偏多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海能更纯油运，招轮贵在“平台+现货弹性”，2026H1 平台没有提供保护，只提供了放大。PB 溢价海能 </w:t>
      </w:r>
      <w:r>
        <w:rPr>
          <w:rFonts w:ascii="WenQuanYi Micro Hei" w:hAnsi="WenQuanYi Micro Hei" w:eastAsia="WenQuanYi Micro Hei"/>
          <w:b/>
          <w:sz w:val="22"/>
        </w:rPr>
        <w:t>54%</w:t>
      </w:r>
      <w:r>
        <w:rPr>
          <w:rFonts w:ascii="WenQuanYi Micro Hei" w:hAnsi="WenQuanYi Micro Hei" w:eastAsia="WenQuanYi Micro Hei"/>
          <w:b w:val="0"/>
          <w:sz w:val="22"/>
        </w:rPr>
        <w:t xml:space="preserve">、YTD 跑赢约 </w:t>
      </w:r>
      <w:r>
        <w:rPr>
          <w:rFonts w:ascii="WenQuanYi Micro Hei" w:hAnsi="WenQuanYi Micro Hei" w:eastAsia="WenQuanYi Micro Hei"/>
          <w:b/>
          <w:sz w:val="22"/>
        </w:rPr>
        <w:t>59pct</w:t>
      </w:r>
      <w:r>
        <w:rPr>
          <w:rFonts w:ascii="WenQuanYi Micro Hei" w:hAnsi="WenQuanYi Micro Hei" w:eastAsia="WenQuanYi Micro Hei"/>
          <w:b w:val="0"/>
          <w:sz w:val="22"/>
        </w:rPr>
        <w:t>。海控 PB 1.05、卖方下修 2028，是周期顶低 PE 的活教材——</w:t>
      </w:r>
      <w:r>
        <w:rPr>
          <w:rFonts w:ascii="WenQuanYi Micro Hei" w:hAnsi="WenQuanYi Micro Hei" w:eastAsia="WenQuanYi Micro Hei"/>
          <w:b/>
          <w:sz w:val="22"/>
        </w:rPr>
        <w:t>禁止把海控 7.8x 套到招轮，但必须把“卖方开始砍 2028”的行为当先行指标</w:t>
      </w:r>
      <w:r>
        <w:rPr>
          <w:rFonts w:ascii="WenQuanYi Micro Hei" w:hAnsi="WenQuanYi Micro Hei" w:eastAsia="WenQuanYi Micro Hei"/>
          <w:b w:val="0"/>
          <w:sz w:val="22"/>
        </w:rPr>
        <w:t>。国际 Frontline/DHT 交易 NAV 折溢价，A 股给 PE/PB；招轮 T0 / NAV≈1.9x，国际船东高峰也很少稳定在这个溢价。[Wind]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影子船队约占原油轮 </w:t>
      </w:r>
      <w:r>
        <w:rPr>
          <w:rFonts w:ascii="WenQuanYi Micro Hei" w:hAnsi="WenQuanYi Micro Hei" w:eastAsia="WenQuanYi Micro Hei"/>
          <w:b/>
          <w:sz w:val="22"/>
        </w:rPr>
        <w:t>19%</w:t>
      </w:r>
      <w:r>
        <w:rPr>
          <w:rFonts w:ascii="WenQuanYi Micro Hei" w:hAnsi="WenQuanYi Micro Hei" w:eastAsia="WenQuanYi Micro Hei"/>
          <w:b w:val="0"/>
          <w:sz w:val="22"/>
        </w:rPr>
        <w:t>；15 年以上原油轮约 44%。中国船厂接约 80% 油轮/集运订单。合规溢价是中期逻辑，</w:t>
      </w:r>
      <w:r>
        <w:rPr>
          <w:rFonts w:ascii="WenQuanYi Micro Hei" w:hAnsi="WenQuanYi Micro Hei" w:eastAsia="WenQuanYi Micro Hei"/>
          <w:b/>
          <w:sz w:val="22"/>
        </w:rPr>
        <w:t>不是</w:t>
      </w:r>
      <w:r>
        <w:rPr>
          <w:rFonts w:ascii="WenQuanYi Micro Hei" w:hAnsi="WenQuanYi Micro Hei" w:eastAsia="WenQuanYi Micro Hei"/>
          <w:b w:val="0"/>
          <w:sz w:val="22"/>
        </w:rPr>
        <w:t xml:space="preserve"> 9 月 TD3C 121 万的解释——121 万是有效运力崩溃。长锦商船约控制 118 艘 VLCC（合规 ~16%，长江口径）：产业看多确认，也把即期变成寡头博弈（更高波动）。[年报2025][长江-20260306]</w:t>
      </w:r>
    </w:p>
    <w:p>
      <w:r>
        <w:rPr>
          <w:rFonts w:ascii="WenQuanYi Micro Hei" w:hAnsi="WenQuanYi Micro Hei" w:eastAsia="WenQuanYi Micro Hei"/>
          <w:b/>
          <w:sz w:val="22"/>
        </w:rPr>
        <w:t>H7：</w:t>
      </w:r>
      <w:r>
        <w:rPr>
          <w:rFonts w:ascii="WenQuanYi Micro Hei" w:hAnsi="WenQuanYi Micro Hei" w:eastAsia="WenQuanYi Micro Hei"/>
          <w:b w:val="0"/>
          <w:sz w:val="22"/>
        </w:rPr>
        <w:t xml:space="preserve"> 不成立偏向。解封是我们的基准路径；4 万美元是“新中枢下沿”，不是默认。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行业是新中枢还是脉冲？——</w:t>
      </w:r>
      <w:r>
        <w:rPr>
          <w:rFonts w:ascii="WenQuanYi Micro Hei" w:hAnsi="WenQuanYi Micro Hei" w:eastAsia="WenQuanYi Micro Hei"/>
          <w:b/>
          <w:sz w:val="22"/>
        </w:rPr>
        <w:t>合规短缺与老龄化支持把中枢从 3 万抬到 5 万附近；121 万与 20 万都是脉冲。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TD3C vs TD15 vs 公司 13.5 万；订单 302；影子 19%；海能 PB/PE。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5 章｜三情景 2026–2028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斜率：VLCC-TCE 每 1 万美元/天税前 </w:t>
      </w:r>
      <w:r>
        <w:rPr>
          <w:rFonts w:ascii="WenQuanYi Micro Hei" w:hAnsi="WenQuanYi Micro Hei" w:eastAsia="WenQuanYi Micro Hei"/>
          <w:b/>
          <w:sz w:val="22"/>
        </w:rPr>
        <w:t>+12.11 亿/年</w:t>
      </w:r>
      <w:r>
        <w:rPr>
          <w:rFonts w:ascii="WenQuanYi Micro Hei" w:hAnsi="WenQuanYi Micro Hei" w:eastAsia="WenQuanYi Micro Hei"/>
          <w:b w:val="0"/>
          <w:sz w:val="22"/>
        </w:rPr>
        <w:t xml:space="preserve"> ≈ 税后约 </w:t>
      </w:r>
      <w:r>
        <w:rPr>
          <w:rFonts w:ascii="WenQuanYi Micro Hei" w:hAnsi="WenQuanYi Micro Hei" w:eastAsia="WenQuanYi Micro Hei"/>
          <w:b/>
          <w:sz w:val="22"/>
        </w:rPr>
        <w:t>10.5 亿</w:t>
      </w:r>
      <w:r>
        <w:rPr>
          <w:rFonts w:ascii="WenQuanYi Micro Hei" w:hAnsi="WenQuanYi Micro Hei" w:eastAsia="WenQuanYi Micro Hei"/>
          <w:b w:val="0"/>
          <w:sz w:val="22"/>
        </w:rPr>
        <w:t>（ETR 13%）。Q2 油运 37.03 亿 / 13.5 万 TCE 与该斜率同量级。非油运底仓（散+集+滚+LNG）：中性 28 亿、乐观 42 亿、悲观 18 亿。2028 额外 VLCC 交付在乐观里加利润、在悲观里只加供给（自伤）。</w:t>
      </w:r>
      <w:r>
        <w:rPr>
          <w:rFonts w:ascii="WenQuanYi Micro Hei" w:hAnsi="WenQuanYi Micro Hei" w:eastAsia="WenQuanYi Micro Hei"/>
          <w:b/>
          <w:sz w:val="22"/>
        </w:rPr>
        <w:t>禁止把 H1 69.6×2 或 TD3C 121 万写入任何一列。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5.1 关键假设（每情景 ≥5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p=25%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p=50%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p=25%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叙事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冲突/绕航新常态到 2028，订单延迟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高峰；2027–28 回到高于 2024H1（4.8 万）的新中枢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复航+影子回流+交付墙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2026/27/28 实现 TCE（万美元/天）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16 / 10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 / 6.5 / 5.5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11 / 3.5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3.0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营运天/利用率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高；闲置不释放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中高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复航后闲置释放 ~10%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散货 Cape TCE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高于公司 Q2 4–4.5 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中性、西芒杜=0 超预期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回落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集运/滚装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亚洲区域内不崩；滚装车位涨价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集运净利 ~8、滚装 ~4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交付压力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LNG 权益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卡气二期提前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长约稳，2028 ~8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稳但无弹性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税率 / 汇率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ETR ~12%；USD/CNY 7.15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订单延迟，现金更松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76 艘按计划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交付墙+自伤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关键 TCE 假设（公司实现口径，万美元/天）：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实现 TCE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叙事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冲突/绕航新常态到 2028，订单延迟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高峰；2027–28 回到高于 2024H1（4.8 万）的新中枢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复航+影子回流+交付墙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业绩表（亿元）：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2026/27/28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2026/27/28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2026/27/28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420 / 380 / 400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360 / 300 / 290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300 / 240 / 230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50% / 38% / 36%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46% / 30% / 27%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40% / 20% / 18%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油运净利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145 / 95 / 95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115 / 65 / 50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85 / 30 / 18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非油运净利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 / 42 / 45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35 / 30 / 32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 / 22 / 22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185 / 155 / 140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150 / 95 / 82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115 / 52 / 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EPS（元）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2.29 / 1.92 / 1.73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1.86 / 1.18 / 1.02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1.42 / 0.64 / 0.50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200 / 170 / 160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160 / 110 / 100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125 / 70 / 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150 / 140 / 120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190 / 200 / 210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220 / 250 / 280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分红（支付率 40%）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74 / 62 / 56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60 / 38 / 33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46 / 21 / 16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对照卖方：Wind 152/160/159；申万 203/221/244（TCE 18/20/20 万——把脉冲当中枢）；国金 172/149/152；西南 144/143/142。我们 2026E 150 贴近 Wind/西南；</w:t>
      </w:r>
      <w:r>
        <w:rPr>
          <w:rFonts w:ascii="WenQuanYi Micro Hei" w:hAnsi="WenQuanYi Micro Hei" w:eastAsia="WenQuanYi Micro Hei"/>
          <w:b/>
          <w:sz w:val="22"/>
        </w:rPr>
        <w:t>2028E 82 大幅低于一致 159</w:t>
      </w:r>
      <w:r>
        <w:rPr>
          <w:rFonts w:ascii="WenQuanYi Micro Hei" w:hAnsi="WenQuanYi Micro Hei" w:eastAsia="WenQuanYi Micro Hei"/>
          <w:b w:val="0"/>
          <w:sz w:val="22"/>
        </w:rPr>
        <w:t>，这是超额收益为负的来源。验算中性 2028：TCE 5.5 vs Q2 13.5，Δ=−8 万 ×12.11≈−97 亿税前≈−84 亿税后；Q2 年化油运不可用，改用“2026E 油运 115 − 斜率回落 65”≈50 亿油运 + 32 亿非油 = 82。中性 2026–28 OCF 累计约 370 亿 vs capex+分红约 330–380 亿——</w:t>
      </w:r>
      <w:r>
        <w:rPr>
          <w:rFonts w:ascii="WenQuanYi Micro Hei" w:hAnsi="WenQuanYi Micro Hei" w:eastAsia="WenQuanYi Micro Hei"/>
          <w:b/>
          <w:sz w:val="22"/>
        </w:rPr>
        <w:t>H4 在中性勉强覆盖，悲观证伪。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Phase1 预填中性 2028 归母 90、市值 900、加权 1,080。我们下修中性归母至 </w:t>
      </w:r>
      <w:r>
        <w:rPr>
          <w:rFonts w:ascii="WenQuanYi Micro Hei" w:hAnsi="WenQuanYi Micro Hei" w:eastAsia="WenQuanYi Micro Hei"/>
          <w:b/>
          <w:sz w:val="22"/>
        </w:rPr>
        <w:t>82</w:t>
      </w:r>
      <w:r>
        <w:rPr>
          <w:rFonts w:ascii="WenQuanYi Micro Hei" w:hAnsi="WenQuanYi Micro Hei" w:eastAsia="WenQuanYi Micro Hei"/>
          <w:b w:val="0"/>
          <w:sz w:val="22"/>
        </w:rPr>
        <w:t xml:space="preserve">、市值 </w:t>
      </w:r>
      <w:r>
        <w:rPr>
          <w:rFonts w:ascii="WenQuanYi Micro Hei" w:hAnsi="WenQuanYi Micro Hei" w:eastAsia="WenQuanYi Micro Hei"/>
          <w:b/>
          <w:sz w:val="22"/>
        </w:rPr>
        <w:t>820</w:t>
      </w:r>
      <w:r>
        <w:rPr>
          <w:rFonts w:ascii="WenQuanYi Micro Hei" w:hAnsi="WenQuanYi Micro Hei" w:eastAsia="WenQuanYi Micro Hei"/>
          <w:b w:val="0"/>
          <w:sz w:val="22"/>
        </w:rPr>
        <w:t xml:space="preserve">、加权 </w:t>
      </w:r>
      <w:r>
        <w:rPr>
          <w:rFonts w:ascii="WenQuanYi Micro Hei" w:hAnsi="WenQuanYi Micro Hei" w:eastAsia="WenQuanYi Micro Hei"/>
          <w:b/>
          <w:sz w:val="22"/>
        </w:rPr>
        <w:t>980</w:t>
      </w:r>
      <w:r>
        <w:rPr>
          <w:rFonts w:ascii="WenQuanYi Micro Hei" w:hAnsi="WenQuanYi Micro Hei" w:eastAsia="WenQuanYi Micro Hei"/>
          <w:b w:val="0"/>
          <w:sz w:val="22"/>
        </w:rPr>
        <w:t>，因为：（i）实现 TCE 中枢用 5.5 万而非 6.5 万上沿；（ii）自身 15 艘 VLCC 订单在 2028 开始可见；（iii）悲观改用 NAV 地板 600 而非 40×8=320。没有一条路径是等差数列。</w:t>
      </w:r>
    </w:p>
    <w:p>
      <w:r>
        <w:rPr>
          <w:rFonts w:ascii="WenQuanYi Micro Hei" w:hAnsi="WenQuanYi Micro Hei" w:eastAsia="WenQuanYi Micro Hei"/>
          <w:b/>
          <w:sz w:val="22"/>
        </w:rPr>
        <w:t>H8：</w:t>
      </w:r>
      <w:r>
        <w:rPr>
          <w:rFonts w:ascii="WenQuanYi Micro Hei" w:hAnsi="WenQuanYi Micro Hei" w:eastAsia="WenQuanYi Micro Hei"/>
          <w:b w:val="0"/>
          <w:sz w:val="22"/>
        </w:rPr>
        <w:t xml:space="preserve"> 乐观才成立。中性 82 远低于 120。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金塘式期权（西芒杜/卡气）2028 是否贡献超预期？中性/悲观 = 0。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与 Wind/申万/国金/西南对照；三情景净利非等差；斜率 12.11；禁止 H1×2。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6 章｜市场预期差（核心）</w:t>
      </w:r>
    </w:p>
    <w:p>
      <w:r>
        <w:rPr>
          <w:rFonts w:ascii="WenQuanYi Micro Hei" w:hAnsi="WenQuanYi Micro Hei" w:eastAsia="WenQuanYi Micro Hei"/>
          <w:b w:val="0"/>
          <w:sz w:val="22"/>
        </w:rPr>
        <w:t>本章回答一个问题：</w:t>
      </w:r>
      <w:r>
        <w:rPr>
          <w:rFonts w:ascii="WenQuanYi Micro Hei" w:hAnsi="WenQuanYi Micro Hei" w:eastAsia="WenQuanYi Micro Hei"/>
          <w:b/>
          <w:sz w:val="22"/>
        </w:rPr>
        <w:t>22.36 元已经付了哪一段，还没付哪一段。</w:t>
      </w:r>
      <w:r>
        <w:rPr>
          <w:rFonts w:ascii="WenQuanYi Micro Hei" w:hAnsi="WenQuanYi Micro Hei" w:eastAsia="WenQuanYi Micro Hei"/>
          <w:b w:val="0"/>
          <w:sz w:val="22"/>
        </w:rPr>
        <w:t xml:space="preserve"> 篇幅上这是投资决策章，不是行情复述。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6.1 争论命题</w:t>
      </w:r>
    </w:p>
    <w:p>
      <w:r>
        <w:rPr>
          <w:rFonts w:ascii="WenQuanYi Micro Hei" w:hAnsi="WenQuanYi Micro Hei" w:eastAsia="WenQuanYi Micro Hei"/>
          <w:b/>
          <w:sz w:val="22"/>
        </w:rPr>
        <w:t>现价 1,805 亿是在交易「2026E 152 亿的脉冲年」，还是已经在交易「海峡新常态把 2028 中枢留在 159 亿并给 11x」？若是后者，实现 TCE 中枢要落在哪一档（13 万 / 20 万 / 40 万）才撑得住？TD3C 121 万有多少能进报表？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把命题拆成四个可交易的子问题：（a）2026 全年能否守住 140 亿以上？（b）中枢是 50、80 还是 150？（c）退出 PE 该用 8x、10x 还是 12x？（d）NAV 重估能否覆盖利润下滑？我们的答案是 </w:t>
      </w:r>
      <w:r>
        <w:rPr>
          <w:rFonts w:ascii="WenQuanYi Micro Hei" w:hAnsi="WenQuanYi Micro Hei" w:eastAsia="WenQuanYi Micro Hei"/>
          <w:b/>
          <w:sz w:val="22"/>
        </w:rPr>
        <w:t>(a) 能（中性 150），(b) ~80–85，(c) 10x，(d) NAV 940 填不满 1,805。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6.2 共用事实底座（多空都必须承认）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事实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情况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与争论的关系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22.36 / MV2 1,805.47 / PE_TTM 16.65 / PE_fwd 11.84 / PB 3.86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 年 PB 分位 99.8%、PE 分位 79.7%；YTD +152.9%；距 52 周高点 −2.4%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不是左侧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2025A 归母 60.12 / 扣非 50.24 / 分红 25.84（43%）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三源一致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旧中枢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归母 69.60 / 扣非 69.07 / 毛利率 45.0% / OCF 81.31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质量极好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分子已变，但不能年化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油运 H1 净利 61.89、货量 −8.9%、周转 −2.22%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量缩价暴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战争溢价机制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实现 VLCC TCE ~13.5 万美元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申万倒算，延布替代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不是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TD3C 121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VLCC 51 艘、期租&lt;10%、H1 新签 10 艘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高弹性+顶部下单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自伤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21 家 152.4/160.5/159.0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2026–28 走平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把脉冲写进终值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国金目标 21.24（10x 2026E）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8/10 首次覆盖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T0 已越过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海能 PB 2.51、YTD +94%；海控 PB 1.05、砍 2028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同业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招轮更拥挤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TD3C 121 万（薄）vs TD15 44–52 万；中东出口 8 月 −36%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指数天花 ≠ 报表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有效运力崩溃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 月低点 13.91（约 −35%）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拥挤交易预演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回撤样本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全球 VLCC 手持 ~302 艘；1–7 月成交 VLCC 162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克拉克森/中报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供给墙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6.3 卖方地图：同一份中报，四套世界观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机构（日期）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TP / 隐含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世界观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申万 08-31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202.9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221.1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243.7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买入；当时 18.98 / 1,533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TCE 中枢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18/20/20 万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（7 月稿 18/15/15，8 月上调）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 08-10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171.5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148.9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152.5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21.24（10x 2026E）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首次覆盖；弹性 12.11；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T0 已越过目标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一致 21 家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152.4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160.5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159.0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隐含 11.84x 2026E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走平=把 2026 写成 2028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西南 07-06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143.7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143.1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142.0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建议关注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最接近一致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长江 03-06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113.6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125.4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已完成 61%，作废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信达 2025-02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冲突前，全部作废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读表要点：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分子分歧极大，方向却都是“2028≈2026 或更高”。</w:t>
      </w:r>
      <w:r>
        <w:rPr>
          <w:rFonts w:ascii="WenQuanYi Micro Hei" w:hAnsi="WenQuanYi Micro Hei" w:eastAsia="WenQuanYi Micro Hei"/>
          <w:b w:val="0"/>
          <w:sz w:val="22"/>
        </w:rPr>
        <w:t xml:space="preserve"> 申万 244 vs 西南 142，差 100 亿，只因为 TCE 中枢差约 15 万美元。卖方没有人把 2028 写回 80 亿。这是预期差的全部来源。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申万的「便宜」完全依赖 TCE 18–20 万维持三年。</w:t>
      </w:r>
      <w:r>
        <w:rPr>
          <w:rFonts w:ascii="WenQuanYi Micro Hei" w:hAnsi="WenQuanYi Micro Hei" w:eastAsia="WenQuanYi Micro Hei"/>
          <w:b w:val="0"/>
          <w:sz w:val="22"/>
        </w:rPr>
        <w:t xml:space="preserve"> 当时 18.98 对应 2026E 7.6x（202.9 亿）。现价 22.36 若套同一 202.9 亿是 8.9x；若套 Wind 152 亿是 11.8x。旧「买入」不能平移到 T0。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H1 69.6 达一致全年 45.7%、申万 34.3%、国金 40.6%、西南 48.4%。</w:t>
      </w:r>
      <w:r>
        <w:rPr>
          <w:rFonts w:ascii="WenQuanYi Micro Hei" w:hAnsi="WenQuanYi Micro Hei" w:eastAsia="WenQuanYi Micro Hei"/>
          <w:b w:val="0"/>
          <w:sz w:val="22"/>
        </w:rPr>
        <w:t xml:space="preserve"> 不算「已超」Wind；要超申万 203 需 H2 再造一个 133 亿。申万全年 TCE 18 万而 Q2 才 13.5 万——</w:t>
      </w:r>
      <w:r>
        <w:rPr>
          <w:rFonts w:ascii="WenQuanYi Micro Hei" w:hAnsi="WenQuanYi Micro Hei" w:eastAsia="WenQuanYi Micro Hei"/>
          <w:b/>
          <w:sz w:val="22"/>
        </w:rPr>
        <w:t>H2 要实现 ~22 万</w:t>
      </w:r>
      <w:r>
        <w:rPr>
          <w:rFonts w:ascii="WenQuanYi Micro Hei" w:hAnsi="WenQuanYi Micro Hei" w:eastAsia="WenQuanYi Micro Hei"/>
          <w:b w:val="0"/>
          <w:sz w:val="22"/>
        </w:rPr>
        <w:t xml:space="preserve"> 才够。9 月即期看起来够，但能锁进多少航次是未知数；模型用实现 TCE，不用指数。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 xml:space="preserve">国金 10x 框架在约 17 元给 21.24。T0 已变成 </w:t>
      </w:r>
      <w:r>
        <w:rPr>
          <w:rFonts w:ascii="WenQuanYi Micro Hei" w:hAnsi="WenQuanYi Micro Hei" w:eastAsia="WenQuanYi Micro Hei"/>
          <w:b/>
          <w:sz w:val="22"/>
        </w:rPr>
        <w:t>11.8x 且越过目标</w:t>
      </w:r>
      <w:r>
        <w:rPr>
          <w:rFonts w:ascii="WenQuanYi Micro Hei" w:hAnsi="WenQuanYi Micro Hei" w:eastAsia="WenQuanYi Micro Hei"/>
          <w:b w:val="0"/>
          <w:sz w:val="22"/>
        </w:rPr>
        <w:t>——安全边际消失。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长江/信达作废，说明卖方时效极短；8 月之后的上修（申万把 2027–28 TCE 从 15 调到 20 万）是在追指数，不是在做中周期。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6.4 看多链路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核心观点：</w:t>
      </w:r>
      <w:r>
        <w:rPr>
          <w:rFonts w:ascii="WenQuanYi Micro Hei" w:hAnsi="WenQuanYi Micro Hei" w:eastAsia="WenQuanYi Micro Hei"/>
          <w:b w:val="0"/>
          <w:sz w:val="22"/>
        </w:rPr>
        <w:t xml:space="preserve"> 合规 VLCC 短缺+老龄船+影子船队把实现 TCE 中枢从 3 万抬到 6–10 万；现货敞口不足 10% 期租让招轮比长约船东更吃涨价；二手船倒挂提供 NAV 保护。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变量 → 持续性 → 股价：</w:t>
      </w:r>
      <w:r>
        <w:rPr>
          <w:rFonts w:ascii="WenQuanYi Micro Hei" w:hAnsi="WenQuanYi Micro Hei" w:eastAsia="WenQuanYi Micro Hei"/>
          <w:b w:val="0"/>
          <w:sz w:val="22"/>
        </w:rPr>
        <w:t xml:space="preserve"> （i）霍尔木兹低通航持续或解封后补库+伊委合规化 → 吨海里 +20% 且航速/闲置不能完全释放 → 2027–28 实现 TCE 站住 8–10 万（</w:t>
      </w:r>
      <w:r>
        <w:rPr>
          <w:rFonts w:ascii="WenQuanYi Micro Hei" w:hAnsi="WenQuanYi Micro Hei" w:eastAsia="WenQuanYi Micro Hei"/>
          <w:b/>
          <w:sz w:val="22"/>
        </w:rPr>
        <w:t>不是 121 万</w:t>
      </w:r>
      <w:r>
        <w:rPr>
          <w:rFonts w:ascii="WenQuanYi Micro Hei" w:hAnsi="WenQuanYi Micro Hei" w:eastAsia="WenQuanYi Micro Hei"/>
          <w:b w:val="0"/>
          <w:sz w:val="22"/>
        </w:rPr>
        <w:t>）→ 油运 90–110 亿 + 底仓 40 → 2028 归母 140 → 12x → 1,680 亿；（ii）ADNOC 1.35 亿买 2017 年船、伊拉克实体拟 2 亿买在建 → NAV 上修；（iii）西芒杜 COA、LNG 卡气二期是 2028 以后的看涨期权。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已定价：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YTD +153%、PB 99.8% 分位、一致 152/160/159、国金目标被超过、9 月 5 日 +11.8% 的战争溢价。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未定价（看多必须证明）：</w:t>
      </w:r>
      <w:r>
        <w:rPr>
          <w:rFonts w:ascii="WenQuanYi Micro Hei" w:hAnsi="WenQuanYi Micro Hei" w:eastAsia="WenQuanYi Micro Hei"/>
          <w:b w:val="0"/>
          <w:sz w:val="22"/>
        </w:rPr>
        <w:t xml:space="preserve"> 实现 TCE 中枢而非指数天花；解封后净吨海里；订单墙被拆解/延迟抵消；分红在 100 亿+ 利润年提到 50%+。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最脆弱假设：</w:t>
      </w:r>
      <w:r>
        <w:rPr>
          <w:rFonts w:ascii="WenQuanYi Micro Hei" w:hAnsi="WenQuanYi Micro Hei" w:eastAsia="WenQuanYi Micro Hei"/>
          <w:b w:val="0"/>
          <w:sz w:val="22"/>
        </w:rPr>
        <w:t xml:space="preserve"> 把申万 20 万 TCE 当成 2028 中枢。Q2 13.5 万已经证明报表进不去指数天花。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股价弹性：</w:t>
      </w:r>
      <w:r>
        <w:rPr>
          <w:rFonts w:ascii="WenQuanYi Micro Hei" w:hAnsi="WenQuanYi Micro Hei" w:eastAsia="WenQuanYi Micro Hei"/>
          <w:b w:val="0"/>
          <w:sz w:val="22"/>
        </w:rPr>
        <w:t xml:space="preserve"> 若市场把 2028E 从 159 改到 140 且维持 12x → 市值 1,680（−7% vs T0），</w:t>
      </w:r>
      <w:r>
        <w:rPr>
          <w:rFonts w:ascii="WenQuanYi Micro Hei" w:hAnsi="WenQuanYi Micro Hei" w:eastAsia="WenQuanYi Micro Hei"/>
          <w:b/>
          <w:sz w:val="22"/>
        </w:rPr>
        <w:t>连乐观都不够买入</w:t>
      </w:r>
      <w:r>
        <w:rPr>
          <w:rFonts w:ascii="WenQuanYi Micro Hei" w:hAnsi="WenQuanYi Micro Hei" w:eastAsia="WenQuanYi Micro Hei"/>
          <w:b w:val="0"/>
          <w:sz w:val="22"/>
        </w:rPr>
        <w:t>。要打平现价需要 2028 ≥150 且给 12x。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6.5 看空链路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核心观点：</w:t>
      </w:r>
      <w:r>
        <w:rPr>
          <w:rFonts w:ascii="WenQuanYi Micro Hei" w:hAnsi="WenQuanYi Micro Hei" w:eastAsia="WenQuanYi Micro Hei"/>
          <w:b w:val="0"/>
          <w:sz w:val="22"/>
        </w:rPr>
        <w:t xml:space="preserve"> TD3C 是评估价不是成交价；公司 Q2 只赚到 13.5 万。卖方 2028E≈2026E 是线性外推。PB 3.86 在航运史接近泡沫（公众号 90%+ 分位）。海控已经演示「低 PE + 卖方下修 2028」。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高估了什么：</w:t>
      </w:r>
      <w:r>
        <w:rPr>
          <w:rFonts w:ascii="WenQuanYi Micro Hei" w:hAnsi="WenQuanYi Micro Hei" w:eastAsia="WenQuanYi Micro Hei"/>
          <w:b w:val="0"/>
          <w:sz w:val="22"/>
        </w:rPr>
        <w:t xml:space="preserve"> （i）121 万能进报表——不能；（ii）油散平台的平滑——H1 89% 绑油运，只有放大；（iii）自己下的 10 艘 VLCC 是「锁定低成本运力」——在顶部加的是供给；（iv）11.8x 2026E「看起来不贵」——分母里有海峡溢价。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哪一环先断：</w:t>
      </w:r>
      <w:r>
        <w:rPr>
          <w:rFonts w:ascii="WenQuanYi Micro Hei" w:hAnsi="WenQuanYi Micro Hei" w:eastAsia="WenQuanYi Micro Hei"/>
          <w:b w:val="0"/>
          <w:sz w:val="22"/>
        </w:rPr>
        <w:t xml:space="preserve"> 不是 LNG（本来就没进弹性），而是 </w:t>
      </w:r>
      <w:r>
        <w:rPr>
          <w:rFonts w:ascii="WenQuanYi Micro Hei" w:hAnsi="WenQuanYi Micro Hei" w:eastAsia="WenQuanYi Micro Hei"/>
          <w:b/>
          <w:sz w:val="22"/>
        </w:rPr>
        <w:t>Q3 实现 TCE 环比下降或海峡实质性复航</w:t>
      </w:r>
      <w:r>
        <w:rPr>
          <w:rFonts w:ascii="WenQuanYi Micro Hei" w:hAnsi="WenQuanYi Micro Hei" w:eastAsia="WenQuanYi Micro Hei"/>
          <w:b w:val="0"/>
          <w:sz w:val="22"/>
        </w:rPr>
        <w:t>。财务上先断的是 PE_TTM 分母：两个季度内回到 70–90 亿，倍数回到 20x+，「便宜」消失。斜率 12.11 在下行段把 150 亿打回 80 亿以内只需要 TCE 掉 6–8 万美元。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触发：</w:t>
      </w:r>
      <w:r>
        <w:rPr>
          <w:rFonts w:ascii="WenQuanYi Micro Hei" w:hAnsi="WenQuanYi Micro Hei" w:eastAsia="WenQuanYi Micro Hei"/>
          <w:b w:val="0"/>
          <w:sz w:val="22"/>
        </w:rPr>
        <w:t xml:space="preserve"> 霍尔木兹通航艘次回升；BDTI 从 3054 回落；海能季报对照显示实现 TCE 见顶；公司再下新造船；二手 VLCC 成交价回落。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股价弹性：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 2028 82×10=820（−55%）；12M 150×9=1,350（−25%）。7 月 13.91 已演示一个月 −35%。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6.6 价格路径：付了什么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价格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交易的是什么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2026-01-02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8.98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旧中枢 ~50 亿 × ~14x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 月冲突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摸 20.4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第一次战争溢价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 月末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21.6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溢价延续；6/22–24 连续三日期价偏离超 20%，公司提示当时 TTM PE 22.37、PB 3.93、市值 1,769 亿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7/19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13.91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拥挤交易回撤约 −35%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8/10 国金目标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21.24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10x 2026E，当时价约 17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8/30 中报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69.60 已过，不是 T0 的催化剂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9/18 T0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22.36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（盘中 22.90）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第二次冲击 52 周高点；5 日 +11.8%、换手 2.76%、成交 49.05 亿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把现价拆成两部分：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组件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市场隐含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我们的看法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是否已定价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盈利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152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已定价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，我们几乎不超一致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11.8x 实际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中性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9.0x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市场没给压缩，我们给压缩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增长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 159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82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市场把脉冲当中枢，我们不给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NAV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口头「船价倒挂」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重置约 940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未覆盖 1,805 缺口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 溢价 vs 海能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3.86 / 2.51 ≈ +54%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拥挤交易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已付过多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超额收益拆分（12M 中枢 −25%）：</w:t>
      </w:r>
      <w:r>
        <w:rPr>
          <w:rFonts w:ascii="WenQuanYi Micro Hei" w:hAnsi="WenQuanYi Micro Hei" w:eastAsia="WenQuanYi Micro Hei"/>
          <w:b w:val="0"/>
          <w:sz w:val="22"/>
        </w:rPr>
        <w:t xml:space="preserve"> E 兑现 150 亿贡献 </w:t>
      </w:r>
      <w:r>
        <w:rPr>
          <w:rFonts w:ascii="WenQuanYi Micro Hei" w:hAnsi="WenQuanYi Micro Hei" w:eastAsia="WenQuanYi Micro Hei"/>
          <w:b/>
          <w:sz w:val="22"/>
        </w:rPr>
        <w:t>~0</w:t>
      </w:r>
      <w:r>
        <w:rPr>
          <w:rFonts w:ascii="WenQuanYi Micro Hei" w:hAnsi="WenQuanYi Micro Hei" w:eastAsia="WenQuanYi Micro Hei"/>
          <w:b w:val="0"/>
          <w:sz w:val="22"/>
        </w:rPr>
        <w:t xml:space="preserve">（已在价里）；PE 从 11.8x 压到 9x 贡献约 </w:t>
      </w:r>
      <w:r>
        <w:rPr>
          <w:rFonts w:ascii="WenQuanYi Micro Hei" w:hAnsi="WenQuanYi Micro Hei" w:eastAsia="WenQuanYi Micro Hei"/>
          <w:b/>
          <w:sz w:val="22"/>
        </w:rPr>
        <w:t>−24%</w:t>
      </w:r>
      <w:r>
        <w:rPr>
          <w:rFonts w:ascii="WenQuanYi Micro Hei" w:hAnsi="WenQuanYi Micro Hei" w:eastAsia="WenQuanYi Micro Hei"/>
          <w:b w:val="0"/>
          <w:sz w:val="22"/>
        </w:rPr>
        <w:t>；2028 故事在 12M 内开始折现，贡献额外负超额。几乎全部来自「吐估值」，不是来自「利润 miss」。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5 日 +11.8% 交易的是 9 月指数新高，不是中报。一天内价格已含 </w:t>
      </w:r>
      <w:r>
        <w:rPr>
          <w:rFonts w:ascii="WenQuanYi Micro Hei" w:hAnsi="WenQuanYi Micro Hei" w:eastAsia="WenQuanYi Micro Hei"/>
          <w:b/>
          <w:sz w:val="22"/>
        </w:rPr>
        <w:t>战争溢价动量</w:t>
      </w:r>
      <w:r>
        <w:rPr>
          <w:rFonts w:ascii="WenQuanYi Micro Hei" w:hAnsi="WenQuanYi Micro Hei" w:eastAsia="WenQuanYi Micro Hei"/>
          <w:b w:val="0"/>
          <w:sz w:val="22"/>
        </w:rPr>
        <w:t>，不含「2028 订单墙折现」。禁止把 9-18 的 +2.33% 解释成基本面重估完成。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6.7 十问十答（提示词强制清单）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H2 旺季还是回落？</w:t>
      </w:r>
      <w:r>
        <w:rPr>
          <w:rFonts w:ascii="WenQuanYi Micro Hei" w:hAnsi="WenQuanYi Micro Hei" w:eastAsia="WenQuanYi Micro Hei"/>
          <w:b w:val="0"/>
          <w:sz w:val="22"/>
        </w:rPr>
        <w:t xml:space="preserve"> 中性 H2=80（全年 150）：吃得到 6–8 月滞后，不把 9 月 TD3C 121 万写进 Q4。申万 203 要求 H2=133，只有实现 TCE 锁进 ~22 万才够——我们不赌。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国金 21.24 已被越过，10x 是否变成 11.8x 无安全边际？</w:t>
      </w:r>
      <w:r>
        <w:rPr>
          <w:rFonts w:ascii="WenQuanYi Micro Hei" w:hAnsi="WenQuanYi Micro Hei" w:eastAsia="WenQuanYi Micro Hei"/>
          <w:b w:val="0"/>
          <w:sz w:val="22"/>
        </w:rPr>
        <w:t xml:space="preserve"> </w:t>
      </w:r>
      <w:r>
        <w:rPr>
          <w:rFonts w:ascii="WenQuanYi Micro Hei" w:hAnsi="WenQuanYi Micro Hei" w:eastAsia="WenQuanYi Micro Hei"/>
          <w:b/>
          <w:sz w:val="22"/>
        </w:rPr>
        <w:t>是。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PB 99.8%、PE 79.7% 还在买什么？</w:t>
      </w:r>
      <w:r>
        <w:rPr>
          <w:rFonts w:ascii="WenQuanYi Micro Hei" w:hAnsi="WenQuanYi Micro Hei" w:eastAsia="WenQuanYi Micro Hei"/>
          <w:b w:val="0"/>
          <w:sz w:val="22"/>
        </w:rPr>
        <w:t xml:space="preserve"> 买的是 TCE 动量，不是 NAV 重估。NAV 940 vs 市值 1,805 是否定句。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货量 −8.9% 与收入 +116% 能持续几季？</w:t>
      </w:r>
      <w:r>
        <w:rPr>
          <w:rFonts w:ascii="WenQuanYi Micro Hei" w:hAnsi="WenQuanYi Micro Hei" w:eastAsia="WenQuanYi Micro Hei"/>
          <w:b w:val="0"/>
          <w:sz w:val="22"/>
        </w:rPr>
        <w:t xml:space="preserve"> 解封后量价可能 </w:t>
      </w:r>
      <w:r>
        <w:rPr>
          <w:rFonts w:ascii="WenQuanYi Micro Hei" w:hAnsi="WenQuanYi Micro Hei" w:eastAsia="WenQuanYi Micro Hei"/>
          <w:b/>
          <w:sz w:val="22"/>
        </w:rPr>
        <w:t>双杀</w:t>
      </w:r>
      <w:r>
        <w:rPr>
          <w:rFonts w:ascii="WenQuanYi Micro Hei" w:hAnsi="WenQuanYi Micro Hei" w:eastAsia="WenQuanYi Micro Hei"/>
          <w:b w:val="0"/>
          <w:sz w:val="22"/>
        </w:rPr>
        <w:t>（量回升不够补运价下跌）。申万称解封吨海里 +20–35%，同时湾内闲置/维修可释放 ~10%——净效应不是单边看多。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招轮 PB 溢价海能 54%、YTD 跑赢 59pct：</w:t>
      </w:r>
      <w:r>
        <w:rPr>
          <w:rFonts w:ascii="WenQuanYi Micro Hei" w:hAnsi="WenQuanYi Micro Hei" w:eastAsia="WenQuanYi Micro Hei"/>
          <w:b w:val="0"/>
          <w:sz w:val="22"/>
        </w:rPr>
        <w:t xml:space="preserve"> 拥挤交易，不是平台溢价。H1 平台没有平滑。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海控砍 2028 vs 油运上修：</w:t>
      </w:r>
      <w:r>
        <w:rPr>
          <w:rFonts w:ascii="WenQuanYi Micro Hei" w:hAnsi="WenQuanYi Micro Hei" w:eastAsia="WenQuanYi Micro Hei"/>
          <w:b w:val="0"/>
          <w:sz w:val="22"/>
        </w:rPr>
        <w:t xml:space="preserve"> 海控是先行指标。油运卖方（申万 8 月上调 27–28 TCE 至 20 万）在追指数。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10 艘 VLCC：锁低成本还是顶部加杠杆？</w:t>
      </w:r>
      <w:r>
        <w:rPr>
          <w:rFonts w:ascii="WenQuanYi Micro Hei" w:hAnsi="WenQuanYi Micro Hei" w:eastAsia="WenQuanYi Micro Hei"/>
          <w:b w:val="0"/>
          <w:sz w:val="22"/>
        </w:rPr>
        <w:t xml:space="preserve"> </w:t>
      </w:r>
      <w:r>
        <w:rPr>
          <w:rFonts w:ascii="WenQuanYi Micro Hei" w:hAnsi="WenQuanYi Micro Hei" w:eastAsia="WenQuanYi Micro Hei"/>
          <w:b/>
          <w:sz w:val="22"/>
        </w:rPr>
        <w:t>后者。</w:t>
      </w:r>
      <w:r>
        <w:rPr>
          <w:rFonts w:ascii="WenQuanYi Micro Hei" w:hAnsi="WenQuanYi Micro Hei" w:eastAsia="WenQuanYi Micro Hei"/>
          <w:b w:val="0"/>
          <w:sz w:val="22"/>
        </w:rPr>
        <w:t xml:space="preserve"> 对 2028 TCE 的自伤在中性已扣一部分，悲观再切。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40% 分红 2026 到期：</w:t>
      </w:r>
      <w:r>
        <w:rPr>
          <w:rFonts w:ascii="WenQuanYi Micro Hei" w:hAnsi="WenQuanYi Micro Hei" w:eastAsia="WenQuanYi Micro Hei"/>
          <w:b w:val="0"/>
          <w:sz w:val="22"/>
        </w:rPr>
        <w:t xml:space="preserve"> H9 中性。若利润 150 而支付率降到 25%，60 亿变 38 亿，前瞻股息率从 3.3% 掉到 2.1%，填不满资本损失。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长锦/Sinokor+MSC 控盘：</w:t>
      </w:r>
      <w:r>
        <w:rPr>
          <w:rFonts w:ascii="WenQuanYi Micro Hei" w:hAnsi="WenQuanYi Micro Hei" w:eastAsia="WenQuanYi Micro Hei"/>
          <w:b w:val="0"/>
          <w:sz w:val="22"/>
        </w:rPr>
        <w:t xml:space="preserve"> 产业看多确认 + 即期波动放大，两边都成立，不单独改变中性 82 亿。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12M 持有者赚业绩还是接盘？</w:t>
      </w:r>
      <w:r>
        <w:rPr>
          <w:rFonts w:ascii="WenQuanYi Micro Hei" w:hAnsi="WenQuanYi Micro Hei" w:eastAsia="WenQuanYi Micro Hei"/>
          <w:b w:val="0"/>
          <w:sz w:val="22"/>
        </w:rPr>
        <w:t xml:space="preserve"> T0 距高点 2.4%，</w:t>
      </w:r>
      <w:r>
        <w:rPr>
          <w:rFonts w:ascii="WenQuanYi Micro Hei" w:hAnsi="WenQuanYi Micro Hei" w:eastAsia="WenQuanYi Micro Hei"/>
          <w:b/>
          <w:sz w:val="22"/>
        </w:rPr>
        <w:t>接动量盘</w:t>
      </w:r>
      <w:r>
        <w:rPr>
          <w:rFonts w:ascii="WenQuanYi Micro Hei" w:hAnsi="WenQuanYi Micro Hei" w:eastAsia="WenQuanYi Micro Hei"/>
          <w:b w:val="0"/>
          <w:sz w:val="22"/>
        </w:rPr>
        <w:t>。即便 2026E 打满 150，11.8x 已经不便宜。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6.8 站队</w:t>
      </w:r>
    </w:p>
    <w:p>
      <w:r>
        <w:rPr>
          <w:rFonts w:ascii="WenQuanYi Micro Hei" w:hAnsi="WenQuanYi Micro Hei" w:eastAsia="WenQuanYi Micro Hei"/>
          <w:b/>
          <w:sz w:val="22"/>
        </w:rPr>
        <w:t>卖出。</w:t>
      </w:r>
      <w:r>
        <w:rPr>
          <w:rFonts w:ascii="WenQuanYi Micro Hei" w:hAnsi="WenQuanYi Micro Hei" w:eastAsia="WenQuanYi Micro Hei"/>
          <w:b w:val="0"/>
          <w:sz w:val="22"/>
        </w:rPr>
        <w:t xml:space="preserve"> 看多赢在“TCE 中枢留在 9 万+”（乐观 25%）；看空赢在“倍数和 2028 线性外推”（中性+悲观 75%）。12M 中枢 −25%，超额相对沪深300（YTD −2.65%，中性假设 0–5%）约 </w:t>
      </w:r>
      <w:r>
        <w:rPr>
          <w:rFonts w:ascii="WenQuanYi Micro Hei" w:hAnsi="WenQuanYi Micro Hei" w:eastAsia="WenQuanYi Micro Hei"/>
          <w:b/>
          <w:sz w:val="22"/>
        </w:rPr>
        <w:t>−25～−30pct</w:t>
      </w:r>
      <w:r>
        <w:rPr>
          <w:rFonts w:ascii="WenQuanYi Micro Hei" w:hAnsi="WenQuanYi Micro Hei" w:eastAsia="WenQuanYi Micro Hei"/>
          <w:b w:val="0"/>
          <w:sz w:val="22"/>
        </w:rPr>
        <w:t>，落在卖出带（&lt; −15%）。置信度：</w:t>
      </w:r>
      <w:r>
        <w:rPr>
          <w:rFonts w:ascii="WenQuanYi Micro Hei" w:hAnsi="WenQuanYi Micro Hei" w:eastAsia="WenQuanYi Micro Hei"/>
          <w:b/>
          <w:sz w:val="22"/>
        </w:rPr>
        <w:t>中高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评级阈值（相对沪深300 12M 超额）：买入 &gt;15%，增持 5–15%，中性 ±5%，减持 −5～−15%，卖出 &lt;−15%。</w:t>
      </w:r>
    </w:p>
    <w:p>
      <w:r>
        <w:rPr>
          <w:rFonts w:ascii="WenQuanYi Micro Hei" w:hAnsi="WenQuanYi Micro Hei" w:eastAsia="WenQuanYi Micro Hei"/>
          <w:b/>
          <w:sz w:val="22"/>
        </w:rPr>
        <w:t>评级切换条件（写下来才能被证伪）：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上调至减持：Q3 实现 TCE 倒算 ≥20 万 </w:t>
      </w:r>
      <w:r>
        <w:rPr>
          <w:rFonts w:ascii="WenQuanYi Micro Hei" w:hAnsi="WenQuanYi Micro Hei" w:eastAsia="WenQuanYi Micro Hei"/>
          <w:b/>
          <w:sz w:val="22"/>
        </w:rPr>
        <w:t>且</w:t>
      </w:r>
      <w:r>
        <w:rPr>
          <w:rFonts w:ascii="WenQuanYi Micro Hei" w:hAnsi="WenQuanYi Micro Hei" w:eastAsia="WenQuanYi Micro Hei"/>
          <w:b w:val="0"/>
          <w:sz w:val="22"/>
        </w:rPr>
        <w:t xml:space="preserve"> 公司公告提高一年期以上期租比例至 25%+（弹性下降但中枢更稳），使得 12M 中枢能到 −10% 以内。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上调至中性：霍尔木兹持续低通航至 2027 中 </w:t>
      </w:r>
      <w:r>
        <w:rPr>
          <w:rFonts w:ascii="WenQuanYi Micro Hei" w:hAnsi="WenQuanYi Micro Hei" w:eastAsia="WenQuanYi Micro Hei"/>
          <w:b/>
          <w:sz w:val="22"/>
        </w:rPr>
        <w:t>且</w:t>
      </w:r>
      <w:r>
        <w:rPr>
          <w:rFonts w:ascii="WenQuanYi Micro Hei" w:hAnsi="WenQuanYi Micro Hei" w:eastAsia="WenQuanYi Micro Hei"/>
          <w:b w:val="0"/>
          <w:sz w:val="22"/>
        </w:rPr>
        <w:t xml:space="preserve"> VLCC 订单出现大规模取消，中性 2028 归母能上修到 ≥120 亿。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上调至增持/买入：需要加权 2028 市值相对 T0 转正——T0 证据不够，不预留这条路径的概率。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维持卖出但下修目标：Q3 归母 &lt;25 亿，12M 目标再切到 14 元。</w:t>
      </w:r>
    </w:p>
    <w:p>
      <w:r>
        <w:rPr>
          <w:rFonts w:ascii="WenQuanYi Micro Hei" w:hAnsi="WenQuanYi Micro Hei" w:eastAsia="WenQuanYi Micro Hei"/>
          <w:b w:val="0"/>
          <w:sz w:val="22"/>
        </w:rPr>
        <w:t>这四条都不依赖 TD3C 评估价。公众号「低 PE 是周期顶镜花、PB 已在 90%+ 分位」与我们同向；数字仍以年报/Wind 为准。[公众号_半年净赚70亿][公众号_估值分析]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超额来自 E 还是 PE？——</w:t>
      </w:r>
      <w:r>
        <w:rPr>
          <w:rFonts w:ascii="WenQuanYi Micro Hei" w:hAnsi="WenQuanYi Micro Hei" w:eastAsia="WenQuanYi Micro Hei"/>
          <w:b/>
          <w:sz w:val="22"/>
        </w:rPr>
        <w:t>T0 之后 12 个月，E 仍可能打满 150 亿（不贡献正超额），PE 从 12x 压缩到 9x 贡献负超额；2028 故事贡献大幅负超额。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国金 21.24；申万 18/20/20 万；7 月 13.91；海控 2028 下修；路径 8.98→20.4→13.91→22.36。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7 章｜估值与 2028 市值建议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7.1 公司类型与方法</w:t>
      </w:r>
    </w:p>
    <w:p>
      <w:r>
        <w:rPr>
          <w:rFonts w:ascii="WenQuanYi Micro Hei" w:hAnsi="WenQuanYi Micro Hei" w:eastAsia="WenQuanYi Micro Hei"/>
          <w:b w:val="0"/>
          <w:sz w:val="22"/>
        </w:rPr>
        <w:t>油散综合周期航运、高现货 VLCC 弹性。主方法：</w:t>
      </w:r>
      <w:r>
        <w:rPr>
          <w:rFonts w:ascii="WenQuanYi Micro Hei" w:hAnsi="WenQuanYi Micro Hei" w:eastAsia="WenQuanYi Micro Hei"/>
          <w:b/>
          <w:sz w:val="22"/>
        </w:rPr>
        <w:t>2028E 归母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。理由：（1）利润对 TCE 凸，DCF 的 TV 被一个运价假设绑架；（2）A 股航运交易 PE/PB，不交易永续增长；（3）2028 覆盖解封/新常态与订单墙，可证伪；（4）NAV 必须交叉，因为船价已倒挂。DCF 权重 ≤20%。WACC：Rf=中国 10Y </w:t>
      </w:r>
      <w:r>
        <w:rPr>
          <w:rFonts w:ascii="WenQuanYi Micro Hei" w:hAnsi="WenQuanYi Micro Hei" w:eastAsia="WenQuanYi Micro Hei"/>
          <w:b/>
          <w:sz w:val="22"/>
        </w:rPr>
        <w:t>1.68%</w:t>
      </w:r>
      <w:r>
        <w:rPr>
          <w:rFonts w:ascii="WenQuanYi Micro Hei" w:hAnsi="WenQuanYi Micro Hei" w:eastAsia="WenQuanYi Micro Hei"/>
          <w:b w:val="0"/>
          <w:sz w:val="22"/>
        </w:rPr>
        <w:t>（2026-09-18）[iFind EDB]，ERP 7%，β 取 1.15，Ke≈9.7%；Kd 4%，D/(D+E) 账面约 0.38，ETR 12%，WACC≈</w:t>
      </w:r>
      <w:r>
        <w:rPr>
          <w:rFonts w:ascii="WenQuanYi Micro Hei" w:hAnsi="WenQuanYi Micro Hei" w:eastAsia="WenQuanYi Micro Hei"/>
          <w:b/>
          <w:sz w:val="22"/>
        </w:rPr>
        <w:t>7.3–8.5%</w:t>
      </w:r>
      <w:r>
        <w:rPr>
          <w:rFonts w:ascii="WenQuanYi Micro Hei" w:hAnsi="WenQuanYi Micro Hei" w:eastAsia="WenQuanYi Micro Hei"/>
          <w:b w:val="0"/>
          <w:sz w:val="22"/>
        </w:rPr>
        <w:t>。g=2%。若用中性 2028 股利 33 亿做 Gordon：33×1.02/(0.08−0.02)=</w:t>
      </w:r>
      <w:r>
        <w:rPr>
          <w:rFonts w:ascii="WenQuanYi Micro Hei" w:hAnsi="WenQuanYi Micro Hei" w:eastAsia="WenQuanYi Micro Hei"/>
          <w:b/>
          <w:sz w:val="22"/>
        </w:rPr>
        <w:t>561 亿</w:t>
      </w:r>
      <w:r>
        <w:rPr>
          <w:rFonts w:ascii="WenQuanYi Micro Hei" w:hAnsi="WenQuanYi Micro Hei" w:eastAsia="WenQuanYi Micro Hei"/>
          <w:b w:val="0"/>
          <w:sz w:val="22"/>
        </w:rPr>
        <w:t>，远低于 T0，方向与主方法一致。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退出 PE：乐观 12x / 中性 </w:t>
      </w:r>
      <w:r>
        <w:rPr>
          <w:rFonts w:ascii="WenQuanYi Micro Hei" w:hAnsi="WenQuanYi Micro Hei" w:eastAsia="WenQuanYi Micro Hei"/>
          <w:b/>
          <w:sz w:val="22"/>
        </w:rPr>
        <w:t>10x</w:t>
      </w:r>
      <w:r>
        <w:rPr>
          <w:rFonts w:ascii="WenQuanYi Micro Hei" w:hAnsi="WenQuanYi Micro Hei" w:eastAsia="WenQuanYi Micro Hei"/>
          <w:b w:val="0"/>
          <w:sz w:val="22"/>
        </w:rPr>
        <w:t xml:space="preserve"> / 悲观 8x。中性 10x 对标海能 PE_fwd 10.3 与周期股高峰压缩，</w:t>
      </w:r>
      <w:r>
        <w:rPr>
          <w:rFonts w:ascii="WenQuanYi Micro Hei" w:hAnsi="WenQuanYi Micro Hei" w:eastAsia="WenQuanYi Micro Hei"/>
          <w:b/>
          <w:sz w:val="22"/>
        </w:rPr>
        <w:t>不</w:t>
      </w:r>
      <w:r>
        <w:rPr>
          <w:rFonts w:ascii="WenQuanYi Micro Hei" w:hAnsi="WenQuanYi Micro Hei" w:eastAsia="WenQuanYi Micro Hei"/>
          <w:b w:val="0"/>
          <w:sz w:val="22"/>
        </w:rPr>
        <w:t>用申万 6–7x（那是把 200 亿利润当已经实现的便宜）。禁止中性用 16x。禁止用 TD3C 给 2028 分子。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7.2 主方法乘法表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情景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退出 PE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市值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 1,805.47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1,680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20.81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−7% / 约 −3% CAGR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10.16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−55%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8x →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改用 NAV 地板 600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7.43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深负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加权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12.14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−46%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验算：140×12=1,680；82×10=820；max(40×8, 0.9×2028 账面≈0.9×667)=max(320,600)=</w:t>
      </w:r>
      <w:r>
        <w:rPr>
          <w:rFonts w:ascii="WenQuanYi Micro Hei" w:hAnsi="WenQuanYi Micro Hei" w:eastAsia="WenQuanYi Micro Hei"/>
          <w:b/>
          <w:sz w:val="22"/>
        </w:rPr>
        <w:t>600</w:t>
      </w:r>
      <w:r>
        <w:rPr>
          <w:rFonts w:ascii="WenQuanYi Micro Hei" w:hAnsi="WenQuanYi Micro Hei" w:eastAsia="WenQuanYi Micro Hei"/>
          <w:b w:val="0"/>
          <w:sz w:val="22"/>
        </w:rPr>
        <w:t>；0.25×1680+0.50×820+0.25×600=420+410+150=</w:t>
      </w:r>
      <w:r>
        <w:rPr>
          <w:rFonts w:ascii="WenQuanYi Micro Hei" w:hAnsi="WenQuanYi Micro Hei" w:eastAsia="WenQuanYi Micro Hei"/>
          <w:b/>
          <w:sz w:val="22"/>
        </w:rPr>
        <w:t>980</w:t>
      </w:r>
      <w:r>
        <w:rPr>
          <w:rFonts w:ascii="WenQuanYi Micro Hei" w:hAnsi="WenQuanYi Micro Hei" w:eastAsia="WenQuanYi Micro Hei"/>
          <w:b w:val="0"/>
          <w:sz w:val="22"/>
        </w:rPr>
        <w:t>。股本 80.7454 亿股。</w:t>
      </w:r>
    </w:p>
    <w:p>
      <w:r>
        <w:rPr>
          <w:rFonts w:ascii="WenQuanYi Micro Hei" w:hAnsi="WenQuanYi Micro Hei" w:eastAsia="WenQuanYi Micro Hei"/>
          <w:b w:val="0"/>
          <w:sz w:val="22"/>
        </w:rPr>
        <w:t>敏感性（2028 市值，亿）：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净利\PE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12x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656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984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1,120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1,400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1,680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现价 1,805 隐含：159 亿 × </w:t>
      </w:r>
      <w:r>
        <w:rPr>
          <w:rFonts w:ascii="WenQuanYi Micro Hei" w:hAnsi="WenQuanYi Micro Hei" w:eastAsia="WenQuanYi Micro Hei"/>
          <w:b/>
          <w:sz w:val="22"/>
        </w:rPr>
        <w:t>11.4x</w:t>
      </w:r>
      <w:r>
        <w:rPr>
          <w:rFonts w:ascii="WenQuanYi Micro Hei" w:hAnsi="WenQuanYi Micro Hei" w:eastAsia="WenQuanYi Micro Hei"/>
          <w:b w:val="0"/>
          <w:sz w:val="22"/>
        </w:rPr>
        <w:t xml:space="preserve">，或 82 亿 × </w:t>
      </w:r>
      <w:r>
        <w:rPr>
          <w:rFonts w:ascii="WenQuanYi Micro Hei" w:hAnsi="WenQuanYi Micro Hei" w:eastAsia="WenQuanYi Micro Hei"/>
          <w:b/>
          <w:sz w:val="22"/>
        </w:rPr>
        <w:t>22.0x</w:t>
      </w:r>
      <w:r>
        <w:rPr>
          <w:rFonts w:ascii="WenQuanYi Micro Hei" w:hAnsi="WenQuanYi Micro Hei" w:eastAsia="WenQuanYi Micro Hei"/>
          <w:b w:val="0"/>
          <w:sz w:val="22"/>
        </w:rPr>
        <w:t>。要打平现价，要么 2028 利润 ≥150 且给 12x，要么给 82 亿利润 22x——后者是成长股倍数，航运给不出。H10：10x 可用。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7.3 12 个月目标（与 2028 分开）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归母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PE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市值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价格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22.36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2,035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25.2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+13%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9.0x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1,350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−25%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7.5x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863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−52%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12M 用 9x：高峰年利润的周期股压缩，介于海能 fwd 10.3 与海控 7.8 之间。相对沪深300：中性 −25% 在指数中性假设下超额约 −25pct → </w:t>
      </w:r>
      <w:r>
        <w:rPr>
          <w:rFonts w:ascii="WenQuanYi Micro Hei" w:hAnsi="WenQuanYi Micro Hei" w:eastAsia="WenQuanYi Micro Hei"/>
          <w:b/>
          <w:sz w:val="22"/>
        </w:rPr>
        <w:t>卖出（&lt; −15%）</w:t>
      </w:r>
      <w:r>
        <w:rPr>
          <w:rFonts w:ascii="WenQuanYi Micro Hei" w:hAnsi="WenQuanYi Micro Hei" w:eastAsia="WenQuanYi Micro Hei"/>
          <w:b w:val="0"/>
          <w:sz w:val="22"/>
        </w:rPr>
        <w:t>。即便 2026E 打满 150 亿，T0 11.8x 已经不便宜；压缩来自“市场开始给 2027 定价”。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7.4 NAV / 重置交叉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热市二手价（美元，×7.15 人民币）：VLCC 51×1.30 亿=475 亿；Aframax 等油轮 ~37 亿；VLOC 34×0.75 亿=183 亿；其他散货 ~165 亿；LNG 权益约 180 亿；集运+滚装+其他 ~100 亿。总重置 ~1,140 亿 − 净债务 206 ≈ </w:t>
      </w:r>
      <w:r>
        <w:rPr>
          <w:rFonts w:ascii="WenQuanYi Micro Hei" w:hAnsi="WenQuanYi Micro Hei" w:eastAsia="WenQuanYi Micro Hei"/>
          <w:b/>
          <w:sz w:val="22"/>
        </w:rPr>
        <w:t>NAV 940 亿</w:t>
      </w:r>
      <w:r>
        <w:rPr>
          <w:rFonts w:ascii="WenQuanYi Micro Hei" w:hAnsi="WenQuanYi Micro Hei" w:eastAsia="WenQuanYi Micro Hei"/>
          <w:b w:val="0"/>
          <w:sz w:val="22"/>
        </w:rPr>
        <w:t xml:space="preserve">（11.6 元）。乐观船价（VLCC 1.60 亿）NAV 约 </w:t>
      </w:r>
      <w:r>
        <w:rPr>
          <w:rFonts w:ascii="WenQuanYi Micro Hei" w:hAnsi="WenQuanYi Micro Hei" w:eastAsia="WenQuanYi Micro Hei"/>
          <w:b/>
          <w:sz w:val="22"/>
        </w:rPr>
        <w:t>1,120 亿</w:t>
      </w:r>
      <w:r>
        <w:rPr>
          <w:rFonts w:ascii="WenQuanYi Micro Hei" w:hAnsi="WenQuanYi Micro Hei" w:eastAsia="WenQuanYi Micro Hei"/>
          <w:b w:val="0"/>
          <w:sz w:val="22"/>
        </w:rPr>
        <w:t xml:space="preserve">。悲观船价（VLCC 0.90 亿、散货打折）NAV 约 </w:t>
      </w:r>
      <w:r>
        <w:rPr>
          <w:rFonts w:ascii="WenQuanYi Micro Hei" w:hAnsi="WenQuanYi Micro Hei" w:eastAsia="WenQuanYi Micro Hei"/>
          <w:b/>
          <w:sz w:val="22"/>
        </w:rPr>
        <w:t>700 亿</w:t>
      </w:r>
      <w:r>
        <w:rPr>
          <w:rFonts w:ascii="WenQuanYi Micro Hei" w:hAnsi="WenQuanYi Micro Hei" w:eastAsia="WenQuanYi Micro Hei"/>
          <w:b w:val="0"/>
          <w:sz w:val="22"/>
        </w:rPr>
        <w:t xml:space="preserve">。T0 / NAV ≈ </w:t>
      </w:r>
      <w:r>
        <w:rPr>
          <w:rFonts w:ascii="WenQuanYi Micro Hei" w:hAnsi="WenQuanYi Micro Hei" w:eastAsia="WenQuanYi Micro Hei"/>
          <w:b/>
          <w:sz w:val="22"/>
        </w:rPr>
        <w:t>1.9x</w:t>
      </w:r>
      <w:r>
        <w:rPr>
          <w:rFonts w:ascii="WenQuanYi Micro Hei" w:hAnsi="WenQuanYi Micro Hei" w:eastAsia="WenQuanYi Micro Hei"/>
          <w:b w:val="0"/>
          <w:sz w:val="22"/>
        </w:rPr>
        <w:t>。即使资产重估，也填不满 1,805 与 940 的缺口。公众号用高 PB 分位警示与此同向。禁止只用 PB 3.86「历史最高=贵」而拒绝做重置——我们做了，结论仍然贵。[国金-20260810][公众号_半年净赚70亿][公众号_估值分析]</w:t>
      </w:r>
    </w:p>
    <w:p>
      <w:r>
        <w:rPr>
          <w:rFonts w:ascii="WenQuanYi Micro Hei" w:hAnsi="WenQuanYi Micro Hei" w:eastAsia="WenQuanYi Micro Hei"/>
          <w:b w:val="0"/>
          <w:sz w:val="22"/>
        </w:rPr>
        <w:t>同 TCE 假设下 vs 海能：招轮 PE_fwd 11.8 vs 海能 10.3，PB 3.86 vs 2.51，股息率 1.70% vs 海能更高现金回报预期。招轮贵的是现货弹性，弹性在下行段是负债。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7.5 DCF 交叉（不升主方法）+ TCE 敏感性</w:t>
      </w:r>
    </w:p>
    <w:p>
      <w:r>
        <w:rPr>
          <w:rFonts w:ascii="WenQuanYi Micro Hei" w:hAnsi="WenQuanYi Micro Hei" w:eastAsia="WenQuanYi Micro Hei"/>
          <w:b w:val="0"/>
          <w:sz w:val="22"/>
        </w:rPr>
        <w:t>Gordon 用中性 2028 股利 33 亿：33×1.02/(0.08−0.02)=</w:t>
      </w:r>
      <w:r>
        <w:rPr>
          <w:rFonts w:ascii="WenQuanYi Micro Hei" w:hAnsi="WenQuanYi Micro Hei" w:eastAsia="WenQuanYi Micro Hei"/>
          <w:b/>
          <w:sz w:val="22"/>
        </w:rPr>
        <w:t>561 亿</w:t>
      </w:r>
      <w:r>
        <w:rPr>
          <w:rFonts w:ascii="WenQuanYi Micro Hei" w:hAnsi="WenQuanYi Micro Hei" w:eastAsia="WenQuanYi Micro Hei"/>
          <w:b w:val="0"/>
          <w:sz w:val="22"/>
        </w:rPr>
        <w:t>。TV 占绝对主导，声明 DCF 仅方向检验。把实现 TCE 代入斜率，股权价值对运价的敏感度：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 实现 TCE（万美元/天）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油运净利近似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归母（+底仓 32）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 市值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−72%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~45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770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−57%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5.5（中性）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~50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820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−55%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~85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1,170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−35%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13（近 Q2）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~135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1,670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20（申万中枢）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~210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2,420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121（TD3C 评估）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禁止使用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13 万已经接近乐观上限；20 万是申万在交易的东西，T0 还没完全给到（2,420 才相对 T0 为正）。</w:t>
      </w:r>
      <w:r>
        <w:rPr>
          <w:rFonts w:ascii="WenQuanYi Micro Hei" w:hAnsi="WenQuanYi Micro Hei" w:eastAsia="WenQuanYi Micro Hei"/>
          <w:b/>
          <w:sz w:val="22"/>
        </w:rPr>
        <w:t>121 万不进模型。</w:t>
      </w:r>
      <w:r>
        <w:rPr>
          <w:rFonts w:ascii="WenQuanYi Micro Hei" w:hAnsi="WenQuanYi Micro Hei" w:eastAsia="WenQuanYi Micro Hei"/>
          <w:b w:val="0"/>
          <w:sz w:val="22"/>
        </w:rPr>
        <w:t xml:space="preserve"> DCF 只证明：现价买的是周期 EBITDA，不是永续 FCF。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7.6 赚什么钱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T0 更可能在 </w:t>
      </w:r>
      <w:r>
        <w:rPr>
          <w:rFonts w:ascii="WenQuanYi Micro Hei" w:hAnsi="WenQuanYi Micro Hei" w:eastAsia="WenQuanYi Micro Hei"/>
          <w:b/>
          <w:sz w:val="22"/>
        </w:rPr>
        <w:t>吐估值</w:t>
      </w:r>
      <w:r>
        <w:rPr>
          <w:rFonts w:ascii="WenQuanYi Micro Hei" w:hAnsi="WenQuanYi Micro Hei" w:eastAsia="WenQuanYi Micro Hei"/>
          <w:b w:val="0"/>
          <w:sz w:val="22"/>
        </w:rPr>
        <w:t xml:space="preserve">。12M 即使 E 兑现 150 亿，PE 从 11.8 压到 9 就是 −24%。2028 加权 980 相对 T0 的两年 CAGR 约 −33%，低于无风险利率 1.68%，更低于 WACC。分红：150×40%=60 亿对应前瞻股息率 3.3%，填不满资本损失。历史分位：PE_TTM </w:t>
      </w:r>
      <w:r>
        <w:rPr>
          <w:rFonts w:ascii="WenQuanYi Micro Hei" w:hAnsi="WenQuanYi Micro Hei" w:eastAsia="WenQuanYi Micro Hei"/>
          <w:b/>
          <w:sz w:val="22"/>
        </w:rPr>
        <w:t>79.7%</w:t>
      </w:r>
      <w:r>
        <w:rPr>
          <w:rFonts w:ascii="WenQuanYi Micro Hei" w:hAnsi="WenQuanYi Micro Hei" w:eastAsia="WenQuanYi Micro Hei"/>
          <w:b w:val="0"/>
          <w:sz w:val="22"/>
        </w:rPr>
        <w:t xml:space="preserve">、PB_LF </w:t>
      </w:r>
      <w:r>
        <w:rPr>
          <w:rFonts w:ascii="WenQuanYi Micro Hei" w:hAnsi="WenQuanYi Micro Hei" w:eastAsia="WenQuanYi Micro Hei"/>
          <w:b/>
          <w:sz w:val="22"/>
        </w:rPr>
        <w:t>99.8%</w:t>
      </w:r>
      <w:r>
        <w:rPr>
          <w:rFonts w:ascii="WenQuanYi Micro Hei" w:hAnsi="WenQuanYi Micro Hei" w:eastAsia="WenQuanYi Micro Hei"/>
          <w:b w:val="0"/>
          <w:sz w:val="22"/>
        </w:rPr>
        <w:t xml:space="preserve"> 都不是假便宜。杀估值的路径是 PB 从 3.86 回到海能的 2.51（约 −35% 市值，接近 7 月预演）或回到 1.5x（NAV 附近）。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主方法是否被 NAV 推翻？——</w:t>
      </w:r>
      <w:r>
        <w:rPr>
          <w:rFonts w:ascii="WenQuanYi Micro Hei" w:hAnsi="WenQuanYi Micro Hei" w:eastAsia="WenQuanYi Micro Hei"/>
          <w:b/>
          <w:sz w:val="22"/>
        </w:rPr>
        <w:t>没有。NAV 940 在主方法中性 820 与加权 980 之间，三者一起反对 T0 1,805。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140×12、82×10、600 地板；150×9=1,350；Rf 1.68%；NAV 940；TCE 敏感性 3/5/8/13/20。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8 章｜各业务模块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模块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 / H1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 中性贡献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关键变量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① VLCC 现货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油运主体；期租&lt;10%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油运 50 亿里的大部分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实现 TCE、营运天、15 艘订单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② Aframax / DPST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协同/边缘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Aframax 自有 8 艘；DPST 起步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低个位数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成品油/北海穿梭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③ VLOC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底仓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管理 37 艘世界第一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散货 18 亿里的稳定部分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铁矿 COA、坞修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④ Cape / Kamsarmax / 灵便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弹性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倒算 Cape 4–4.5 万；62k 多用途 H1 TCE ~3 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散货弹性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BDI、西芒杜（不计入超预期）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⑤ 件杂/多用途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风电叶片、储能柜 COA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&lt;2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项目货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⑥ 集装箱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现金牛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收入 −1.5%、净利 5.80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亚洲区域内运价；12 艘订单 2027–28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⑦ 滚装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边缘增长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净利 2.04、运量 28.8 万辆 −11%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车位交付 vs 中国出口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⑧ LNG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长约期权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净利 3.57、并表收入 1.39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卡气二期、交付节奏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⑨ 其他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忽略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燃油加注 1 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油运 H1 净利率 61.89/95.83=</w:t>
      </w:r>
      <w:r>
        <w:rPr>
          <w:rFonts w:ascii="WenQuanYi Micro Hei" w:hAnsi="WenQuanYi Micro Hei" w:eastAsia="WenQuanYi Micro Hei"/>
          <w:b/>
          <w:sz w:val="22"/>
        </w:rPr>
        <w:t>64.6%</w:t>
      </w:r>
      <w:r>
        <w:rPr>
          <w:rFonts w:ascii="WenQuanYi Micro Hei" w:hAnsi="WenQuanYi Micro Hei" w:eastAsia="WenQuanYi Micro Hei"/>
          <w:b w:val="0"/>
          <w:sz w:val="22"/>
        </w:rPr>
        <w:t xml:space="preserve"> 是战争溢价下的极端数，不能当 2028 模块利润率。集运不是马士基，全球第 29 名只解释“能活”，不解释溢价。产量销量必须回到年报：2025 油轮货运 8,162 万吨、干散 11,419、LNG 2,467、滚装 664、集运 109 万 TEU；H1 油轮 </w:t>
      </w:r>
      <w:r>
        <w:rPr>
          <w:rFonts w:ascii="WenQuanYi Micro Hei" w:hAnsi="WenQuanYi Micro Hei" w:eastAsia="WenQuanYi Micro Hei"/>
          <w:b/>
          <w:sz w:val="22"/>
        </w:rPr>
        <w:t>3,912 万吨 −8.9%</w:t>
      </w:r>
      <w:r>
        <w:rPr>
          <w:rFonts w:ascii="WenQuanYi Micro Hei" w:hAnsi="WenQuanYi Micro Hei" w:eastAsia="WenQuanYi Micro Hei"/>
          <w:b w:val="0"/>
          <w:sz w:val="22"/>
        </w:rPr>
        <w:t xml:space="preserve">。模块结论：2028 中性 82 亿里大约 </w:t>
      </w:r>
      <w:r>
        <w:rPr>
          <w:rFonts w:ascii="WenQuanYi Micro Hei" w:hAnsi="WenQuanYi Micro Hei" w:eastAsia="WenQuanYi Micro Hei"/>
          <w:b/>
          <w:sz w:val="22"/>
        </w:rPr>
        <w:t>50 亿是 VLCC 现货</w:t>
      </w:r>
      <w:r>
        <w:rPr>
          <w:rFonts w:ascii="WenQuanYi Micro Hei" w:hAnsi="WenQuanYi Micro Hei" w:eastAsia="WenQuanYi Micro Hei"/>
          <w:b w:val="0"/>
          <w:sz w:val="22"/>
        </w:rPr>
        <w:t>，其余是底仓；期权（西芒杜/卡气）中性零值。[中报2026][年报2025]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哪一块是核心/增长/边缘？——核心=VLCC 现货；底仓=VLOC/集运/LNG 长约；边缘=滚装/Aframax；期权=西芒杜。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年报产量；油运 H1 净利率 64.6%；LNG 净利 3.57 vs 并表 1.39。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9 章｜经营风险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机制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定量冲击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领先指标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期限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实现 TCE 从 13.5 万回到 5.5 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斜率 12.11×8≈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97 亿税前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公司航次 TCE、TD15 而非 TD3C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与 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霍尔木兹复航后量价双杀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货量回升不够补运价；2021 扣非 18.7 亿是地板参照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过峡艘次、中东出口 Mb/d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2028–30 订单墙 + 公司 30 艘油轮自伤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2028 已含部分；悲观再切 20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克拉克森手持、公司新签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影子船队回流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合规溢价消失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制裁执行、船队保险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燃油/战争险不能完全转嫁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油轮成本已 +燃油租赁 1.35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WS 与燃油裂解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美元负债与船贷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财务费用 H1 6.37 +22%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美元利率、带息 285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集运会计差错的治理折扣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警示函已落地；再犯会扩折价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审计意见、更正公告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分红规划 2026 到期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支付率从 40% 降到 25%，60 亿变 38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回报规划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集运/滚装交付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模块利润被运力砸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Alphaliner 闲置、车位交付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 99.8% 分位拥挤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 月 −35% 预演；T0 距高点仅 2.4%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换手、融资余额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12M 主风险是海峡叙事反转；2028 主风险是供给。监管警示不改变油运现金流，但禁止再给“国资治理溢价”。</w:t>
      </w:r>
    </w:p>
    <w:p>
      <w:r>
        <w:rPr>
          <w:rFonts w:ascii="WenQuanYi Micro Hei" w:hAnsi="WenQuanYi Micro Hei" w:eastAsia="WenQuanYi Micro Hei"/>
          <w:b w:val="0"/>
          <w:sz w:val="22"/>
        </w:rPr>
        <w:t>H1–H10 终章回访：H1 成立偏向；H2 中性偏多；H3 成立偏向；H4 中性偏多；H5 成立偏向；H6 成立偏向；H7 不成立偏向；H8 乐观才成立；H9 中性；H10 成立。没有任何一条把中性 2028 从 82 上修到 120+——这是卖出而不是减持的假设基础。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最大风险是运价还是估值？——</w:t>
      </w:r>
      <w:r>
        <w:rPr>
          <w:rFonts w:ascii="WenQuanYi Micro Hei" w:hAnsi="WenQuanYi Micro Hei" w:eastAsia="WenQuanYi Micro Hei"/>
          <w:b/>
          <w:sz w:val="22"/>
        </w:rPr>
        <w:t>两者同一件事：运价中枢下来之后，16.7x TTM 和 3.86x PB 没有分母。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10 条风险均有定量冲击与领先指标；警示函 2026-05-19；7 月 −35%。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投资结论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评级：卖出</w:t>
      </w:r>
      <w:r>
        <w:rPr>
          <w:rFonts w:ascii="WenQuanYi Micro Hei" w:hAnsi="WenQuanYi Micro Hei" w:eastAsia="WenQuanYi Micro Hei"/>
          <w:b w:val="0"/>
          <w:sz w:val="22"/>
        </w:rPr>
        <w:t>（相对沪深300 的 12 个月预期超额 &lt; −15%）。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12 个月目标市值：1,350 亿元（16.7 元）</w:t>
      </w:r>
      <w:r>
        <w:rPr>
          <w:rFonts w:ascii="WenQuanYi Micro Hei" w:hAnsi="WenQuanYi Micro Hei" w:eastAsia="WenQuanYi Micro Hei"/>
          <w:b w:val="0"/>
          <w:sz w:val="22"/>
        </w:rPr>
        <w:t>；上行 2,035 亿（乐观 12M），下行 863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2028E：乐观 1,680 / 中性 820 / 悲观 600；加权 980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主方法：</w:t>
      </w:r>
      <w:r>
        <w:rPr>
          <w:rFonts w:ascii="WenQuanYi Micro Hei" w:hAnsi="WenQuanYi Micro Hei" w:eastAsia="WenQuanYi Micro Hei"/>
          <w:b w:val="0"/>
          <w:sz w:val="22"/>
        </w:rPr>
        <w:t xml:space="preserve"> 2028E 归母净利 × 中周期退出 PE；NAV/重置与地板 WACC 的 DCF 作交叉。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仓位：</w:t>
      </w:r>
      <w:r>
        <w:rPr>
          <w:rFonts w:ascii="WenQuanYi Micro Hei" w:hAnsi="WenQuanYi Micro Hei" w:eastAsia="WenQuanYi Micro Hei"/>
          <w:b w:val="0"/>
          <w:sz w:val="22"/>
        </w:rPr>
        <w:t xml:space="preserve"> 油运/交运篮子里的低权重或空头对冲，不是核心多头。加仓扳机：Q3 实现 TCE 倒算 ≥20 万且长约比例升至 25%+。减仓/维持低仓：T0 已是卖出；若股价再冲 52 周新高而通航恢复，是更好的减持窗口。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跟踪清单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单季归母与油运分部（H5）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公司实现 VLCC TCE 倒算（TD15/延布，禁止 TD3C）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油轮货运量 vs 8,162 万吨（H1）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一年期以上期租比例（H3）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OCF vs capex vs 分红（H4/H6）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克拉克森 VLCC 手持与公司新签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霍尔木兹通航艘次、中东出口 Mb/d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海能季报对照、海控卖方 2028E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2027 股东回报规划（H9）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PB vs 海能、二手 VLCC 成交价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监管/审计意见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换手与融资余额（拥挤）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催化日历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2026-10 末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三季报：H5 的硬验证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2026Q4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通航/BDTI；是否再下新造船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2027H1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实现 TCE 是否 ≥4 万（H7）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随时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分红规划续写（H9）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订单墙可见；中性 82 亿对质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IC 一页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标的：招商轮船 601872.SH，T0 市值 </w:t>
      </w:r>
      <w:r>
        <w:rPr>
          <w:rFonts w:ascii="WenQuanYi Micro Hei" w:hAnsi="WenQuanYi Micro Hei" w:eastAsia="WenQuanYi Micro Hei"/>
          <w:b/>
          <w:sz w:val="22"/>
        </w:rPr>
        <w:t>1,805.47 亿</w:t>
      </w:r>
      <w:r>
        <w:rPr>
          <w:rFonts w:ascii="WenQuanYi Micro Hei" w:hAnsi="WenQuanYi Micro Hei" w:eastAsia="WenQuanYi Micro Hei"/>
          <w:b w:val="0"/>
          <w:sz w:val="22"/>
        </w:rPr>
        <w:t>，</w:t>
      </w:r>
      <w:r>
        <w:rPr>
          <w:rFonts w:ascii="WenQuanYi Micro Hei" w:hAnsi="WenQuanYi Micro Hei" w:eastAsia="WenQuanYi Micro Hei"/>
          <w:b/>
          <w:sz w:val="22"/>
        </w:rPr>
        <w:t>卖出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赚什么：2026 是大年（150 亿量级），但现价已经付完。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错什么：把脉冲当 2028 中枢、把 TD3C 当公司 TCE、用 16x TTM 说便宜。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值多少：12M </w:t>
      </w:r>
      <w:r>
        <w:rPr>
          <w:rFonts w:ascii="WenQuanYi Micro Hei" w:hAnsi="WenQuanYi Micro Hei" w:eastAsia="WenQuanYi Micro Hei"/>
          <w:b/>
          <w:sz w:val="22"/>
        </w:rPr>
        <w:t>1,350 亿 / 16.7 元</w:t>
      </w:r>
      <w:r>
        <w:rPr>
          <w:rFonts w:ascii="WenQuanYi Micro Hei" w:hAnsi="WenQuanYi Micro Hei" w:eastAsia="WenQuanYi Micro Hei"/>
          <w:b w:val="0"/>
          <w:sz w:val="22"/>
        </w:rPr>
        <w:t xml:space="preserve">；2028 中性 </w:t>
      </w:r>
      <w:r>
        <w:rPr>
          <w:rFonts w:ascii="WenQuanYi Micro Hei" w:hAnsi="WenQuanYi Micro Hei" w:eastAsia="WenQuanYi Micro Hei"/>
          <w:b/>
          <w:sz w:val="22"/>
        </w:rPr>
        <w:t>820 亿</w:t>
      </w:r>
      <w:r>
        <w:rPr>
          <w:rFonts w:ascii="WenQuanYi Micro Hei" w:hAnsi="WenQuanYi Micro Hei" w:eastAsia="WenQuanYi Micro Hei"/>
          <w:b w:val="0"/>
          <w:sz w:val="22"/>
        </w:rPr>
        <w:t xml:space="preserve">；加权 </w:t>
      </w:r>
      <w:r>
        <w:rPr>
          <w:rFonts w:ascii="WenQuanYi Micro Hei" w:hAnsi="WenQuanYi Micro Hei" w:eastAsia="WenQuanYi Micro Hei"/>
          <w:b/>
          <w:sz w:val="22"/>
        </w:rPr>
        <w:t>980 亿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杀手：实现 TCE 回落的凸性反向 + PB 3.86 拥挤。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A｜数据源</w:t>
      </w:r>
    </w:p>
    <w:p>
      <w:r>
        <w:rPr>
          <w:rFonts w:ascii="WenQuanYi Micro Hei" w:hAnsi="WenQuanYi Micro Hei" w:eastAsia="WenQuanYi Micro Hei"/>
          <w:b/>
          <w:sz w:val="22"/>
        </w:rPr>
        <w:t>Wind：</w:t>
      </w:r>
      <w:r>
        <w:rPr>
          <w:rFonts w:ascii="WenQuanYi Micro Hei" w:hAnsi="WenQuanYi Micro Hei" w:eastAsia="WenQuanYi Micro Hei"/>
          <w:b w:val="0"/>
          <w:sz w:val="22"/>
        </w:rPr>
        <w:t xml:space="preserve"> </w:t>
      </w:r>
      <w:r>
        <w:rPr>
          <w:rFonts w:ascii="WenQuanYi Micro Hei" w:hAnsi="WenQuanYi Micro Hei" w:eastAsia="WenQuanYi Micro Hei"/>
          <w:b w:val="0"/>
          <w:sz w:val="22"/>
        </w:rPr>
        <w:t>get_stock_price_indicators</w:t>
      </w:r>
      <w:r>
        <w:rPr>
          <w:rFonts w:ascii="WenQuanYi Micro Hei" w:hAnsi="WenQuanYi Micro Hei" w:eastAsia="WenQuanYi Micro Hei"/>
          <w:b w:val="0"/>
          <w:sz w:val="22"/>
        </w:rPr>
        <w:t>（T0 复测 22.36 / 市值2 1,805.47 亿 / PE_TTM 16.645 / PB_LF 3.855）；</w:t>
      </w:r>
      <w:r>
        <w:rPr>
          <w:rFonts w:ascii="WenQuanYi Micro Hei" w:hAnsi="WenQuanYi Micro Hei" w:eastAsia="WenQuanYi Micro Hei"/>
          <w:b w:val="0"/>
          <w:sz w:val="22"/>
        </w:rPr>
        <w:t>get_stock_fundamentals</w:t>
      </w:r>
      <w:r>
        <w:rPr>
          <w:rFonts w:ascii="WenQuanYi Micro Hei" w:hAnsi="WenQuanYi Micro Hei" w:eastAsia="WenQuanYi Micro Hei"/>
          <w:b w:val="0"/>
          <w:sz w:val="22"/>
        </w:rPr>
        <w:t xml:space="preserve">（2021–25、H1、一致预期 21 家 152.438/160.453/159.033，收入 409.70/425.39/431.02，EPS 1.888/1.987/1.970）；股东；事件。额度未耗尽。数据来源于万得 Wind 金融数据服务。探针 </w:t>
      </w:r>
      <w:r>
        <w:rPr>
          <w:rFonts w:ascii="WenQuanYi Micro Hei" w:hAnsi="WenQuanYi Micro Hei" w:eastAsia="WenQuanYi Micro Hei"/>
          <w:b w:val="0"/>
          <w:sz w:val="22"/>
        </w:rPr>
        <w:t>600026.SH</w:t>
      </w:r>
      <w:r>
        <w:rPr>
          <w:rFonts w:ascii="WenQuanYi Micro Hei" w:hAnsi="WenQuanYi Micro Hei" w:eastAsia="WenQuanYi Micro Hei"/>
          <w:b w:val="0"/>
          <w:sz w:val="22"/>
        </w:rPr>
        <w:t xml:space="preserve"> 成功后批量海控/南油/海特。</w:t>
      </w:r>
    </w:p>
    <w:p>
      <w:r>
        <w:rPr>
          <w:rFonts w:ascii="WenQuanYi Micro Hei" w:hAnsi="WenQuanYi Micro Hei" w:eastAsia="WenQuanYi Micro Hei"/>
          <w:b/>
          <w:sz w:val="22"/>
        </w:rPr>
        <w:t>iFind：</w:t>
      </w:r>
      <w:r>
        <w:rPr>
          <w:rFonts w:ascii="WenQuanYi Micro Hei" w:hAnsi="WenQuanYi Micro Hei" w:eastAsia="WenQuanYi Micro Hei"/>
          <w:b w:val="0"/>
          <w:sz w:val="22"/>
        </w:rPr>
        <w:t xml:space="preserve"> 实时估值互验（价/市值2/PE_TTM 完全一致；PB 4.028 vs LF 3.855）；财务时间序列；沪深300 4507.39 / PE 14.43 / PB 1.46 / YTD −2.65%；EDB 中债 10Y </w:t>
      </w:r>
      <w:r>
        <w:rPr>
          <w:rFonts w:ascii="WenQuanYi Micro Hei" w:hAnsi="WenQuanYi Micro Hei" w:eastAsia="WenQuanYi Micro Hei"/>
          <w:b/>
          <w:sz w:val="22"/>
        </w:rPr>
        <w:t>1.682%</w:t>
      </w:r>
      <w:r>
        <w:rPr>
          <w:rFonts w:ascii="WenQuanYi Micro Hei" w:hAnsi="WenQuanYi Micro Hei" w:eastAsia="WenQuanYi Micro Hei"/>
          <w:b w:val="0"/>
          <w:sz w:val="22"/>
        </w:rPr>
        <w:t>（2026-09-18）。</w:t>
      </w:r>
    </w:p>
    <w:p>
      <w:r>
        <w:rPr>
          <w:rFonts w:ascii="WenQuanYi Micro Hei" w:hAnsi="WenQuanYi Micro Hei" w:eastAsia="WenQuanYi Micro Hei"/>
          <w:b/>
          <w:sz w:val="22"/>
        </w:rPr>
        <w:t>Drive PDF：</w:t>
      </w:r>
      <w:r>
        <w:rPr>
          <w:rFonts w:ascii="WenQuanYi Micro Hei" w:hAnsi="WenQuanYi Micro Hei" w:eastAsia="WenQuanYi Micro Hei"/>
          <w:b w:val="0"/>
          <w:sz w:val="22"/>
        </w:rPr>
        <w:t xml:space="preserve"> </w:t>
      </w:r>
      <w:r>
        <w:rPr>
          <w:rFonts w:ascii="WenQuanYi Micro Hei" w:hAnsi="WenQuanYi Micro Hei" w:eastAsia="WenQuanYi Micro Hei"/>
          <w:b w:val="0"/>
          <w:sz w:val="22"/>
        </w:rPr>
        <w:t>/tmp/cms-shipping-src/</w:t>
      </w:r>
      <w:r>
        <w:rPr>
          <w:rFonts w:ascii="WenQuanYi Micro Hei" w:hAnsi="WenQuanYi Micro Hei" w:eastAsia="WenQuanYi Micro Hei"/>
          <w:b w:val="0"/>
          <w:sz w:val="22"/>
        </w:rPr>
        <w:t xml:space="preserve"> 年报 2025/2024、中报 2026、一季报；申万 0831 &amp; 0706、国金 0810、华创油运深度、长江 0306、信达 0214、西南预告、东方 VLCC 周报；公众号半年净赚 70 亿/货量 −9%/国海/华创 25Q4/估值分析。共 18 个 PDF。</w:t>
      </w:r>
    </w:p>
    <w:p>
      <w:r>
        <w:rPr>
          <w:rFonts w:ascii="WenQuanYi Micro Hei" w:hAnsi="WenQuanYi Micro Hei" w:eastAsia="WenQuanYi Micro Hei"/>
          <w:b/>
          <w:sz w:val="22"/>
        </w:rPr>
        <w:t>Web：</w:t>
      </w:r>
      <w:r>
        <w:rPr>
          <w:rFonts w:ascii="WenQuanYi Micro Hei" w:hAnsi="WenQuanYi Micro Hei" w:eastAsia="WenQuanYi Micro Hei"/>
          <w:b w:val="0"/>
          <w:sz w:val="22"/>
        </w:rPr>
        <w:t xml:space="preserve"> 财联社 2026-09-19 TD3C 121.3 万；航运界/Ship Universe TD34/TD15；BDTI 3054、BDI 3575；沪证监决〔2026〕141 号 / 上证公监函〔2026〕0076 号。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T0 锚点三源一致，未覆盖：价 </w:t>
      </w:r>
      <w:r>
        <w:rPr>
          <w:rFonts w:ascii="WenQuanYi Micro Hei" w:hAnsi="WenQuanYi Micro Hei" w:eastAsia="WenQuanYi Micro Hei"/>
          <w:b/>
          <w:sz w:val="22"/>
        </w:rPr>
        <w:t>22.36</w:t>
      </w:r>
      <w:r>
        <w:rPr>
          <w:rFonts w:ascii="WenQuanYi Micro Hei" w:hAnsi="WenQuanYi Micro Hei" w:eastAsia="WenQuanYi Micro Hei"/>
          <w:b w:val="0"/>
          <w:sz w:val="22"/>
        </w:rPr>
        <w:t xml:space="preserve"> / 市值2 </w:t>
      </w:r>
      <w:r>
        <w:rPr>
          <w:rFonts w:ascii="WenQuanYi Micro Hei" w:hAnsi="WenQuanYi Micro Hei" w:eastAsia="WenQuanYi Micro Hei"/>
          <w:b/>
          <w:sz w:val="22"/>
        </w:rPr>
        <w:t>1,805.47 亿</w:t>
      </w:r>
      <w:r>
        <w:rPr>
          <w:rFonts w:ascii="WenQuanYi Micro Hei" w:hAnsi="WenQuanYi Micro Hei" w:eastAsia="WenQuanYi Micro Hei"/>
          <w:b w:val="0"/>
          <w:sz w:val="22"/>
        </w:rPr>
        <w:t xml:space="preserve"> / PE_TTM </w:t>
      </w:r>
      <w:r>
        <w:rPr>
          <w:rFonts w:ascii="WenQuanYi Micro Hei" w:hAnsi="WenQuanYi Micro Hei" w:eastAsia="WenQuanYi Micro Hei"/>
          <w:b/>
          <w:sz w:val="22"/>
        </w:rPr>
        <w:t>16.65</w:t>
      </w:r>
      <w:r>
        <w:rPr>
          <w:rFonts w:ascii="WenQuanYi Micro Hei" w:hAnsi="WenQuanYi Micro Hei" w:eastAsia="WenQuanYi Micro Hei"/>
          <w:b w:val="0"/>
          <w:sz w:val="22"/>
        </w:rPr>
        <w:t xml:space="preserve"> / PB_LF </w:t>
      </w:r>
      <w:r>
        <w:rPr>
          <w:rFonts w:ascii="WenQuanYi Micro Hei" w:hAnsi="WenQuanYi Micro Hei" w:eastAsia="WenQuanYi Micro Hei"/>
          <w:b/>
          <w:sz w:val="22"/>
        </w:rPr>
        <w:t>3.86</w:t>
      </w:r>
      <w:r>
        <w:rPr>
          <w:rFonts w:ascii="WenQuanYi Micro Hei" w:hAnsi="WenQuanYi Micro Hei" w:eastAsia="WenQuanYi Micro Hei"/>
          <w:b w:val="0"/>
          <w:sz w:val="22"/>
        </w:rPr>
        <w:t xml:space="preserve">；2025A 归母 </w:t>
      </w:r>
      <w:r>
        <w:rPr>
          <w:rFonts w:ascii="WenQuanYi Micro Hei" w:hAnsi="WenQuanYi Micro Hei" w:eastAsia="WenQuanYi Micro Hei"/>
          <w:b/>
          <w:sz w:val="22"/>
        </w:rPr>
        <w:t>60.12 亿</w:t>
      </w:r>
      <w:r>
        <w:rPr>
          <w:rFonts w:ascii="WenQuanYi Micro Hei" w:hAnsi="WenQuanYi Micro Hei" w:eastAsia="WenQuanYi Micro Hei"/>
          <w:b w:val="0"/>
          <w:sz w:val="22"/>
        </w:rPr>
        <w:t xml:space="preserve">；2026H1 归母 </w:t>
      </w:r>
      <w:r>
        <w:rPr>
          <w:rFonts w:ascii="WenQuanYi Micro Hei" w:hAnsi="WenQuanYi Micro Hei" w:eastAsia="WenQuanYi Micro Hei"/>
          <w:b/>
          <w:sz w:val="22"/>
        </w:rPr>
        <w:t>69.60 亿</w:t>
      </w:r>
      <w:r>
        <w:rPr>
          <w:rFonts w:ascii="WenQuanYi Micro Hei" w:hAnsi="WenQuanYi Micro Hei" w:eastAsia="WenQuanYi Micro Hei"/>
          <w:b w:val="0"/>
          <w:sz w:val="22"/>
        </w:rPr>
        <w:t>。本报告未把 TD3C 评估价当作公司 TCE，未把 H1 利润线性年化到 2028。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附录 B｜免责</w:t>
      </w:r>
    </w:p>
    <w:p>
      <w:r>
        <w:rPr>
          <w:rFonts w:ascii="WenQuanYi Micro Hei" w:hAnsi="WenQuanYi Micro Hei" w:eastAsia="WenQuanYi Micro Hei"/>
          <w:b w:val="0"/>
          <w:sz w:val="22"/>
        </w:rPr>
        <w:t>本报告为买方研究备忘，不构成投资要约。数据来自 Wind、iFind、公司公告、券商研报与公开网页，可能滞后或有口径差。冲突时以年报/中报原文为准。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时间 (UTC)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步骤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摘要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复测 T0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Wind=iFind：22.36 / 1,805.47 亿 / 16.65x / 3.86x；2025A 60.12；H1 69.60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监管警示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沪证监决〔2026〕141 号 + 上证公监函〔2026〕0076 号（中外运集运 2021–23 会计差错）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Drive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研究报告已存在 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1sg8FWGRcwUrgs7mNqOrgKni7Yby61e5q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；研究报告Grok 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1mDWE-lf5bgYOvtXYPNIU-8y_WkL0qceT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（在研究报告下，不在公司根）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2026-09-20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主方法 2028E×退出 PE；评级卖出；加权 980 亿；12M 1,350 亿 / 16.7 元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*Phase2 报告日：2026-09-20。T0 价格锚定 2026-09-18 收盘。*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