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WenQuanYi Micro Hei" w:hAnsi="WenQuanYi Micro Hei" w:eastAsia="WenQuanYi Micro Hei"/>
          <w:b/>
          <w:sz w:val="36"/>
        </w:rPr>
        <w:t>荣盛石化（002493.SZ）深度研究报告（Grok）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2026-09-20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（价格时点 Wind 2026-09-18 15:31；Phase2 复测一致）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12.85 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99.8944 亿股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总市值2 / 流通市值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1,283.64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（含限售）[Wind=iFind]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1,203.04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 / PE_2026E / PB_LF / 股息率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23.96x / 14.62x / 2.69x / 0.75%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[Wind]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增持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（相对沪深300 的 12 个月超额 5–15%）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1,426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14.3 元/股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，股本不变）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2,480 / 1,404 / 405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1,423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（p=25%/50%/25%）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约 4% CAGR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；12 个月中枢上行约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11%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执行摘要</w:t>
      </w:r>
    </w:p>
    <w:p>
      <w:r>
        <w:rPr>
          <w:rFonts w:ascii="WenQuanYi Micro Hei" w:hAnsi="WenQuanYi Micro Hei" w:eastAsia="WenQuanYi Micro Hei"/>
          <w:b/>
          <w:sz w:val="22"/>
        </w:rPr>
        <w:t>生意本质：</w:t>
      </w:r>
      <w:r>
        <w:rPr>
          <w:rFonts w:ascii="WenQuanYi Micro Hei" w:hAnsi="WenQuanYi Micro Hei" w:eastAsia="WenQuanYi Micro Hei"/>
          <w:b w:val="0"/>
          <w:sz w:val="22"/>
        </w:rPr>
        <w:t xml:space="preserve"> 荣盛卖的不是“一桶油的吨数”，而是</w:t>
      </w:r>
      <w:r>
        <w:rPr>
          <w:rFonts w:ascii="WenQuanYi Micro Hei" w:hAnsi="WenQuanYi Micro Hei" w:eastAsia="WenQuanYi Micro Hei"/>
          <w:b/>
          <w:sz w:val="22"/>
        </w:rPr>
        <w:t>把原油切成更高价值分子、并只留下 51% 权益</w:t>
      </w:r>
      <w:r>
        <w:rPr>
          <w:rFonts w:ascii="WenQuanYi Micro Hei" w:hAnsi="WenQuanYi Micro Hei" w:eastAsia="WenQuanYi Micro Hei"/>
          <w:b w:val="0"/>
          <w:sz w:val="22"/>
        </w:rPr>
        <w:t xml:space="preserve">的能力。控股子公司浙江石化（荣盛 51% / 巨化 20% / 桐昆 20% / 舟山海投 9%）把 4,000 万吨原油切成 PX/烯烃/油品；逸盛系 PTA 权益产能约 1,101 万吨，盛元/永盛做成瓶片、长丝、膜。2026H1 合并收入 1,294.07 亿，归母 51.11 亿里约 </w:t>
      </w:r>
      <w:r>
        <w:rPr>
          <w:rFonts w:ascii="WenQuanYi Micro Hei" w:hAnsi="WenQuanYi Micro Hei" w:eastAsia="WenQuanYi Micro Hei"/>
          <w:b/>
          <w:sz w:val="22"/>
        </w:rPr>
        <w:t>83%</w:t>
      </w:r>
      <w:r>
        <w:rPr>
          <w:rFonts w:ascii="WenQuanYi Micro Hei" w:hAnsi="WenQuanYi Micro Hei" w:eastAsia="WenQuanYi Micro Hei"/>
          <w:b w:val="0"/>
          <w:sz w:val="22"/>
        </w:rPr>
        <w:t xml:space="preserve"> 来自浙石化 82.75 亿净利的 51% 权益；PTA 毛利率仍仅 0.35%。沙特阿美经 AOC 持有上市公司 </w:t>
      </w:r>
      <w:r>
        <w:rPr>
          <w:rFonts w:ascii="WenQuanYi Micro Hei" w:hAnsi="WenQuanYi Micro Hei" w:eastAsia="WenQuanYi Micro Hei"/>
          <w:b/>
          <w:sz w:val="22"/>
        </w:rPr>
        <w:t>10.14%</w:t>
      </w:r>
      <w:r>
        <w:rPr>
          <w:rFonts w:ascii="WenQuanYi Micro Hei" w:hAnsi="WenQuanYi Micro Hei" w:eastAsia="WenQuanYi Micro Hei"/>
          <w:b w:val="0"/>
          <w:sz w:val="22"/>
        </w:rPr>
        <w:t xml:space="preserve">，并向浙石化承诺 </w:t>
      </w:r>
      <w:r>
        <w:rPr>
          <w:rFonts w:ascii="WenQuanYi Micro Hei" w:hAnsi="WenQuanYi Micro Hei" w:eastAsia="WenQuanYi Micro Hei"/>
          <w:b/>
          <w:sz w:val="22"/>
        </w:rPr>
        <w:t>48 万桶/日</w:t>
      </w:r>
      <w:r>
        <w:rPr>
          <w:rFonts w:ascii="WenQuanYi Micro Hei" w:hAnsi="WenQuanYi Micro Hei" w:eastAsia="WenQuanYi Micro Hei"/>
          <w:b w:val="0"/>
          <w:sz w:val="22"/>
        </w:rPr>
        <w:t>原油。金塘新材料（预算 675 亿，进度 26%）+ SABIC PDA（评估 30–50% 股权、费用上限 2 亿美元、尚未 FID）是 2028 之后的期权，不是 2026 的利润。[中报2026][Wind][年报2025][公告2026-026]</w:t>
      </w:r>
    </w:p>
    <w:p>
      <w:r>
        <w:rPr>
          <w:rFonts w:ascii="WenQuanYi Micro Hei" w:hAnsi="WenQuanYi Micro Hei" w:eastAsia="WenQuanYi Micro Hei"/>
          <w:b/>
          <w:sz w:val="22"/>
        </w:rPr>
        <w:t>核心投资问题的答案：</w:t>
      </w:r>
      <w:r>
        <w:rPr>
          <w:rFonts w:ascii="WenQuanYi Micro Hei" w:hAnsi="WenQuanYi Micro Hei" w:eastAsia="WenQuanYi Micro Hei"/>
          <w:b w:val="0"/>
          <w:sz w:val="22"/>
        </w:rPr>
        <w:t xml:space="preserve"> 2026H1 不是 2021 年 128 亿归母的回归，也不是可以 100% 年化的脉冲。减油增化（炼油收入占比 35%→16%、消费税相关税金约 127.48 亿→39.18 亿）把</w:t>
      </w:r>
      <w:r>
        <w:rPr>
          <w:rFonts w:ascii="WenQuanYi Micro Hei" w:hAnsi="WenQuanYi Micro Hei" w:eastAsia="WenQuanYi Micro Hei"/>
          <w:b/>
          <w:sz w:val="22"/>
        </w:rPr>
        <w:t>利润结构</w:t>
      </w:r>
      <w:r>
        <w:rPr>
          <w:rFonts w:ascii="WenQuanYi Micro Hei" w:hAnsi="WenQuanYi Micro Hei" w:eastAsia="WenQuanYi Micro Hei"/>
          <w:b w:val="0"/>
          <w:sz w:val="22"/>
        </w:rPr>
        <w:t>抬到了新平台；Q2 归母已环比 −18.5%，说明</w:t>
      </w:r>
      <w:r>
        <w:rPr>
          <w:rFonts w:ascii="WenQuanYi Micro Hei" w:hAnsi="WenQuanYi Micro Hei" w:eastAsia="WenQuanYi Micro Hei"/>
          <w:b/>
          <w:sz w:val="22"/>
        </w:rPr>
        <w:t>高点不可线性外推</w:t>
      </w:r>
      <w:r>
        <w:rPr>
          <w:rFonts w:ascii="WenQuanYi Micro Hei" w:hAnsi="WenQuanYi Micro Hei" w:eastAsia="WenQuanYi Micro Hei"/>
          <w:b w:val="0"/>
          <w:sz w:val="22"/>
        </w:rPr>
        <w:t xml:space="preserve">。买方应把中周期归母锚在 </w:t>
      </w:r>
      <w:r>
        <w:rPr>
          <w:rFonts w:ascii="WenQuanYi Micro Hei" w:hAnsi="WenQuanYi Micro Hei" w:eastAsia="WenQuanYi Micro Hei"/>
          <w:b/>
          <w:sz w:val="22"/>
        </w:rPr>
        <w:t>100–110 亿</w:t>
      </w:r>
      <w:r>
        <w:rPr>
          <w:rFonts w:ascii="WenQuanYi Micro Hei" w:hAnsi="WenQuanYi Micro Hei" w:eastAsia="WenQuanYi Micro Hei"/>
          <w:b w:val="0"/>
          <w:sz w:val="22"/>
        </w:rPr>
        <w:t xml:space="preserve">，而不是 H1×2=102 的乐观年化、更不是华泰 74 亿的过早衰退。T0 已按 Wind 2026E 87.8 亿给 </w:t>
      </w:r>
      <w:r>
        <w:rPr>
          <w:rFonts w:ascii="WenQuanYi Micro Hei" w:hAnsi="WenQuanYi Micro Hei" w:eastAsia="WenQuanYi Micro Hei"/>
          <w:b/>
          <w:sz w:val="22"/>
        </w:rPr>
        <w:t>14.6x</w:t>
      </w:r>
      <w:r>
        <w:rPr>
          <w:rFonts w:ascii="WenQuanYi Micro Hei" w:hAnsi="WenQuanYi Micro Hei" w:eastAsia="WenQuanYi Micro Hei"/>
          <w:b w:val="0"/>
          <w:sz w:val="22"/>
        </w:rPr>
        <w:t>，PB 2.69 高于恒力/桐昆——</w:t>
      </w:r>
      <w:r>
        <w:rPr>
          <w:rFonts w:ascii="WenQuanYi Micro Hei" w:hAnsi="WenQuanYi Micro Hei" w:eastAsia="WenQuanYi Micro Hei"/>
          <w:b/>
          <w:sz w:val="22"/>
        </w:rPr>
        <w:t>反转的第一段已被定价，第二段（中枢上修+新材料）尚未给钱，但杠杆与折旧会吃掉大部分 2028 复利。</w:t>
      </w:r>
      <w:r>
        <w:rPr>
          <w:rFonts w:ascii="WenQuanYi Micro Hei" w:hAnsi="WenQuanYi Micro Hei" w:eastAsia="WenQuanYi Micro Hei"/>
          <w:b w:val="0"/>
          <w:sz w:val="22"/>
        </w:rPr>
        <w:t xml:space="preserve"> [东方-20260906][华泰-20260824]</w:t>
      </w:r>
    </w:p>
    <w:p>
      <w:r>
        <w:rPr>
          <w:rFonts w:ascii="WenQuanYi Micro Hei" w:hAnsi="WenQuanYi Micro Hei" w:eastAsia="WenQuanYi Micro Hei"/>
          <w:b/>
          <w:sz w:val="22"/>
        </w:rPr>
        <w:t>三句可证伪投资逻辑：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结构比油价更重要：</w:t>
      </w:r>
      <w:r>
        <w:rPr>
          <w:rFonts w:ascii="WenQuanYi Micro Hei" w:hAnsi="WenQuanYi Micro Hei" w:eastAsia="WenQuanYi Micro Hei"/>
          <w:b w:val="0"/>
          <w:sz w:val="22"/>
        </w:rPr>
        <w:t xml:space="preserve"> 2026H1 收入 −12.93% 与归母 +748.8% 并存，炼油收入 −60.3%、化工 +17.3%、炼油毛利率 34.9%——这是收率切换 + 出口配额租金 + 消费税从收入里掉出去，不是单纯“油价涨了所以炼厂赚钱”。若 2027 炼油量重新抬升、税金及附加回到 80 亿以上而化工价差不同步，逻辑证伪。[中报2026][东方-20260906]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浙石化是利润源，不是 100% 归母：</w:t>
      </w:r>
      <w:r>
        <w:rPr>
          <w:rFonts w:ascii="WenQuanYi Micro Hei" w:hAnsi="WenQuanYi Micro Hei" w:eastAsia="WenQuanYi Micro Hei"/>
          <w:b w:val="0"/>
          <w:sz w:val="22"/>
        </w:rPr>
        <w:t xml:space="preserve"> H1 浙石化净利 82.75 亿已超其 2025 全年 53.08 亿；×51%≈42.20 亿，占归母 82.6%。少数股东 41.49 亿必须从叙事里扣掉。中性 2028E 浙石化净利 120 亿 → 权益 61 亿，其余 47 亿靠 PTA 扭亏+树脂达产，不是靠“再造一个浙石化”。[中报2026][年报2025]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现价买的是 2026E≈90 亿×14–15x，不是 2028 的 150 亿成长股：</w:t>
      </w:r>
      <w:r>
        <w:rPr>
          <w:rFonts w:ascii="WenQuanYi Micro Hei" w:hAnsi="WenQuanYi Micro Hei" w:eastAsia="WenQuanYi Micro Hei"/>
          <w:b w:val="0"/>
          <w:sz w:val="22"/>
        </w:rPr>
        <w:t xml:space="preserve"> 机构目标价簇 16.0–16.8 元对应 12M 约 +24–31%；我们 12M 中枢 14.3 元（+11%），因为 Q2 已显示成本回升、芳烃 PXN 较 H1 走弱、PB 溢价已付。超额来自 </w:t>
      </w:r>
      <w:r>
        <w:rPr>
          <w:rFonts w:ascii="WenQuanYi Micro Hei" w:hAnsi="WenQuanYi Micro Hei" w:eastAsia="WenQuanYi Micro Hei"/>
          <w:b/>
          <w:sz w:val="22"/>
        </w:rPr>
        <w:t>E 小幅上修（87.8→92）+ 不杀估值</w:t>
      </w:r>
      <w:r>
        <w:rPr>
          <w:rFonts w:ascii="WenQuanYi Micro Hei" w:hAnsi="WenQuanYi Micro Hei" w:eastAsia="WenQuanYi Micro Hei"/>
          <w:b w:val="0"/>
          <w:sz w:val="22"/>
        </w:rPr>
        <w:t>，不是 PE 从 15x 扩到 20x。[Wind一致][华泰-20260824][中金-20260828]</w:t>
      </w:r>
    </w:p>
    <w:p>
      <w:r>
        <w:rPr>
          <w:rFonts w:ascii="WenQuanYi Micro Hei" w:hAnsi="WenQuanYi Micro Hei" w:eastAsia="WenQuanYi Micro Hei"/>
          <w:b/>
          <w:sz w:val="22"/>
        </w:rPr>
        <w:t>三句主要风险：</w:t>
      </w:r>
      <w:r>
        <w:rPr>
          <w:rFonts w:ascii="WenQuanYi Micro Hei" w:hAnsi="WenQuanYi Micro Hei" w:eastAsia="WenQuanYi Micro Hei"/>
          <w:b w:val="0"/>
          <w:sz w:val="22"/>
        </w:rPr>
        <w:t xml:space="preserve">（1）带息债务 </w:t>
      </w:r>
      <w:r>
        <w:rPr>
          <w:rFonts w:ascii="WenQuanYi Micro Hei" w:hAnsi="WenQuanYi Micro Hei" w:eastAsia="WenQuanYi Micro Hei"/>
          <w:b/>
          <w:sz w:val="22"/>
        </w:rPr>
        <w:t>2,198.61 亿</w:t>
      </w:r>
      <w:r>
        <w:rPr>
          <w:rFonts w:ascii="WenQuanYi Micro Hei" w:hAnsi="WenQuanYi Micro Hei" w:eastAsia="WenQuanYi Micro Hei"/>
          <w:b w:val="0"/>
          <w:sz w:val="22"/>
        </w:rPr>
        <w:t xml:space="preserve">、净债务约 </w:t>
      </w:r>
      <w:r>
        <w:rPr>
          <w:rFonts w:ascii="WenQuanYi Micro Hei" w:hAnsi="WenQuanYi Micro Hei" w:eastAsia="WenQuanYi Micro Hei"/>
          <w:b/>
          <w:sz w:val="22"/>
        </w:rPr>
        <w:t>1,961 亿</w:t>
      </w:r>
      <w:r>
        <w:rPr>
          <w:rFonts w:ascii="WenQuanYi Micro Hei" w:hAnsi="WenQuanYi Micro Hei" w:eastAsia="WenQuanYi Micro Hei"/>
          <w:b w:val="0"/>
          <w:sz w:val="22"/>
        </w:rPr>
        <w:t xml:space="preserve">、H1 利息费用 31.91 亿，景气回落时利息+折旧双击；（2）在建工程 </w:t>
      </w:r>
      <w:r>
        <w:rPr>
          <w:rFonts w:ascii="WenQuanYi Micro Hei" w:hAnsi="WenQuanYi Micro Hei" w:eastAsia="WenQuanYi Micro Hei"/>
          <w:b/>
          <w:sz w:val="22"/>
        </w:rPr>
        <w:t>525.61 亿</w:t>
      </w:r>
      <w:r>
        <w:rPr>
          <w:rFonts w:ascii="WenQuanYi Micro Hei" w:hAnsi="WenQuanYi Micro Hei" w:eastAsia="WenQuanYi Micro Hei"/>
          <w:b w:val="0"/>
          <w:sz w:val="22"/>
        </w:rPr>
        <w:t>（金塘 155.69、树脂 114.99、高端新材料 101.14）转固后，若价差回到 2024–25 中枢，ROE 会再掉到低个位数；（3）SABIC/金塘未 FID，媒体“可研年净利 ~155 亿”若被当成 2028 确定值，是最大的买方自欺。[中报2026][iFind]</w:t>
      </w:r>
    </w:p>
    <w:p>
      <w:r>
        <w:rPr>
          <w:rFonts w:ascii="WenQuanYi Micro Hei" w:hAnsi="WenQuanYi Micro Hei" w:eastAsia="WenQuanYi Micro Hei"/>
          <w:b/>
          <w:sz w:val="22"/>
        </w:rPr>
        <w:t>预期差一句话：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市场（Wind 23 家）把 2026E 放在 87.78 亿、2028E 放在 112.37 亿，现价 14.62x 2026E；卖方目标价 16 元交易的是“景气延续+给溢价 PE”，华泰（79.8/76.0/74.1）交易的是“H1 就是顶”。</w:t>
      </w:r>
      <w:r>
        <w:rPr>
          <w:rFonts w:ascii="WenQuanYi Micro Hei" w:hAnsi="WenQuanYi Micro Hei" w:eastAsia="WenQuanYi Micro Hei"/>
          <w:b/>
          <w:sz w:val="22"/>
        </w:rPr>
        <w:t>真实位置在两者之间：中枢上移成立，倍数扩张不成立。</w:t>
      </w:r>
    </w:p>
    <w:p>
      <w:r>
        <w:rPr>
          <w:rFonts w:ascii="WenQuanYi Micro Hei" w:hAnsi="WenQuanYi Micro Hei" w:eastAsia="WenQuanYi Micro Hei"/>
          <w:b/>
          <w:sz w:val="22"/>
        </w:rPr>
        <w:t>估值结论一句话：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 </w:t>
      </w:r>
      <w:r>
        <w:rPr>
          <w:rFonts w:ascii="WenQuanYi Micro Hei" w:hAnsi="WenQuanYi Micro Hei" w:eastAsia="WenQuanYi Micro Hei"/>
          <w:b/>
          <w:sz w:val="22"/>
        </w:rPr>
        <w:t>2028E 归母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；中性 </w:t>
      </w:r>
      <w:r>
        <w:rPr>
          <w:rFonts w:ascii="WenQuanYi Micro Hei" w:hAnsi="WenQuanYi Micro Hei" w:eastAsia="WenQuanYi Micro Hei"/>
          <w:b/>
          <w:sz w:val="22"/>
        </w:rPr>
        <w:t>108 亿 × 13x = 1,404 亿</w:t>
      </w:r>
      <w:r>
        <w:rPr>
          <w:rFonts w:ascii="WenQuanYi Micro Hei" w:hAnsi="WenQuanYi Micro Hei" w:eastAsia="WenQuanYi Micro Hei"/>
          <w:b w:val="0"/>
          <w:sz w:val="22"/>
        </w:rPr>
        <w:t xml:space="preserve">（约 14.1 元）；概率加权 </w:t>
      </w:r>
      <w:r>
        <w:rPr>
          <w:rFonts w:ascii="WenQuanYi Micro Hei" w:hAnsi="WenQuanYi Micro Hei" w:eastAsia="WenQuanYi Micro Hei"/>
          <w:b/>
          <w:sz w:val="22"/>
        </w:rPr>
        <w:t>1,423 亿</w:t>
      </w:r>
      <w:r>
        <w:rPr>
          <w:rFonts w:ascii="WenQuanYi Micro Hei" w:hAnsi="WenQuanYi Micro Hei" w:eastAsia="WenQuanYi Micro Hei"/>
          <w:b w:val="0"/>
          <w:sz w:val="22"/>
        </w:rPr>
        <w:t xml:space="preserve">。相对 T0 的两年 CAGR 仅约 4%，12 个月中枢 +11%——足够 </w:t>
      </w:r>
      <w:r>
        <w:rPr>
          <w:rFonts w:ascii="WenQuanYi Micro Hei" w:hAnsi="WenQuanYi Micro Hei" w:eastAsia="WenQuanYi Micro Hei"/>
          <w:b/>
          <w:sz w:val="22"/>
        </w:rPr>
        <w:t>增持</w:t>
      </w:r>
      <w:r>
        <w:rPr>
          <w:rFonts w:ascii="WenQuanYi Micro Hei" w:hAnsi="WenQuanYi Micro Hei" w:eastAsia="WenQuanYi Micro Hei"/>
          <w:b w:val="0"/>
          <w:sz w:val="22"/>
        </w:rPr>
        <w:t xml:space="preserve">，不够 </w:t>
      </w:r>
      <w:r>
        <w:rPr>
          <w:rFonts w:ascii="WenQuanYi Micro Hei" w:hAnsi="WenQuanYi Micro Hei" w:eastAsia="WenQuanYi Micro Hei"/>
          <w:b/>
          <w:sz w:val="22"/>
        </w:rPr>
        <w:t>买入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假说登记簿（H1–H10）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T0 判断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2026–27 验证点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浙石化现金成本处于亚洲炼化左端 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（规模+一体化证据强，缺公开吨完全成本）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单位加工费、能耗、同行毛利率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成品油出口配额租金持续到 2028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（民营稀缺，政策可改）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配额文件、出口量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 2027 年末进度 ≥60%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仅 26%）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 CIP/进度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2026–28 累计 OCF ≥ 累计 capex+利息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未知，中性偏乐观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三年现金流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归母 ≥35 亿（全年 ≥86 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（我们 2026E=92）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三季报/年报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全年 OCF &gt;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已 4.16 倍）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国内 PX 净新增不导致 PXN 中枢崩塌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投产表、PXN 季度均价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高性能树脂 2028 贡献归母 ≥8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乐观才全额计入；中性给 6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投产与售价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SABIC 于 2027 年前 FID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低概率（不进主模型）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公告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中性退出 PE 可用 13x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（对标恒力/桐昆 2026E 带，荣盛给一体化溢价但不给成长溢价）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同业前瞻 PE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1 章｜业务与壁垒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1.1 一句话怎么赚钱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荣盛把一桶油在舟山切成 </w:t>
      </w:r>
      <w:r>
        <w:rPr>
          <w:rFonts w:ascii="WenQuanYi Micro Hei" w:hAnsi="WenQuanYi Micro Hei" w:eastAsia="WenQuanYi Micro Hei"/>
          <w:b/>
          <w:sz w:val="22"/>
        </w:rPr>
        <w:t>更多芳烃/烯烃、更少成品油</w:t>
      </w:r>
      <w:r>
        <w:rPr>
          <w:rFonts w:ascii="WenQuanYi Micro Hei" w:hAnsi="WenQuanYi Micro Hei" w:eastAsia="WenQuanYi Micro Hei"/>
          <w:b w:val="0"/>
          <w:sz w:val="22"/>
        </w:rPr>
        <w:t xml:space="preserve">，用并表的 51% 浙石化吃炼化价差，再用 PTA–瓶片–长丝链条把 PX 变成可出口的聚酯分子；利润留存取决于 </w:t>
      </w:r>
      <w:r>
        <w:rPr>
          <w:rFonts w:ascii="WenQuanYi Micro Hei" w:hAnsi="WenQuanYi Micro Hei" w:eastAsia="WenQuanYi Micro Hei"/>
          <w:b/>
          <w:sz w:val="22"/>
        </w:rPr>
        <w:t>价差 × 收率 × 51% 权益</w:t>
      </w:r>
      <w:r>
        <w:rPr>
          <w:rFonts w:ascii="WenQuanYi Micro Hei" w:hAnsi="WenQuanYi Micro Hei" w:eastAsia="WenQuanYi Micro Hei"/>
          <w:b w:val="0"/>
          <w:sz w:val="22"/>
        </w:rPr>
        <w:t>，不是取决于“收入规模”。2026H1 利润几乎全部来自浙石化化工段，而不是 PTA 或长丝。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1.2 收入引擎（2026H1 vs 2025A）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环节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做什么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 收入/毛利率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收入/毛利率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产能要点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原油采购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阿美 48 万桶/日契约 + 分油种分炼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成本项；前五供应商占采购 57.3%，第一家 34.8%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成本项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与油价挂钩；≥8 亿美元无息授信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金塘罐区/码头在建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约束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浙石化炼油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汽柴煤、低收率成品油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1,063 亿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22.9%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208 亿（16.1%）/ 34.9%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国内定价+出口配额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设计成品油 1,366 万吨，灵活调整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量缩利厚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浙石化化工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PX、烯烃、硫磺、下游单体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1,172 亿 / 11.0%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713 亿（55.1%）/ 14.9%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PXN、烯烃价差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 1,040 万（权益 609）、乙烯 420 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核心现金牛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PTA（逸盛系）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PX→PTA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320 亿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−1.4%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140 亿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0.35%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 加工费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合计 2,150 万（权益 ~1,101 万）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边缘/周期拖累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聚酯化纤薄膜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长丝、瓶片、膜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234 亿 / 1.1%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133 亿 / 6.8%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POY/FDY 现金加工费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瓶片 530 万、薄膜 43 万；POY/FDY/DTY 71/79/67 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增长修复中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贸易及其他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流转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297 亿 / 2.3%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100 亿 / 9.3%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跟随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分行业 H1：石化 1,061 亿 / 毛利率 16.9%；聚酯化纤 133 亿 / 6.8%。分地区：国内 83.2%、国外 16.8%（国外毛利率仅 5.4%）。2025 年「含联营企业化工品收入」公司口径 </w:t>
      </w:r>
      <w:r>
        <w:rPr>
          <w:rFonts w:ascii="WenQuanYi Micro Hei" w:hAnsi="WenQuanYi Micro Hei" w:eastAsia="WenQuanYi Micro Hei"/>
          <w:b/>
          <w:sz w:val="22"/>
        </w:rPr>
        <w:t>2,479 亿</w:t>
      </w:r>
      <w:r>
        <w:rPr>
          <w:rFonts w:ascii="WenQuanYi Micro Hei" w:hAnsi="WenQuanYi Micro Hei" w:eastAsia="WenQuanYi Micro Hei"/>
          <w:b w:val="0"/>
          <w:sz w:val="22"/>
        </w:rPr>
        <w:t>。[中报2026][年报2025]</w:t>
      </w:r>
    </w:p>
    <w:p>
      <w:r>
        <w:rPr>
          <w:rFonts w:ascii="WenQuanYi Micro Hei" w:hAnsi="WenQuanYi Micro Hei" w:eastAsia="WenQuanYi Micro Hei"/>
          <w:b/>
          <w:sz w:val="22"/>
        </w:rPr>
        <w:t>实物量（年报原文，万吨）：</w:t>
      </w:r>
      <w:r>
        <w:rPr>
          <w:rFonts w:ascii="WenQuanYi Micro Hei" w:hAnsi="WenQuanYi Micro Hei" w:eastAsia="WenQuanYi Micro Hei"/>
          <w:b w:val="0"/>
          <w:sz w:val="22"/>
        </w:rPr>
        <w:t xml:space="preserve"> 石化 2025 产量 5,553 / 销量 4,642（同比 −1.3%/−4.0%）；聚酯化纤产量 592 / 销量 405（+56%/+42%），主因逸盛大化 150 万吨切片与盛元 50 万吨纤维投产。石化营业成本里折旧 </w:t>
      </w:r>
      <w:r>
        <w:rPr>
          <w:rFonts w:ascii="WenQuanYi Micro Hei" w:hAnsi="WenQuanYi Micro Hei" w:eastAsia="WenQuanYi Micro Hei"/>
          <w:b/>
          <w:sz w:val="22"/>
        </w:rPr>
        <w:t>129.2 亿</w:t>
      </w:r>
      <w:r>
        <w:rPr>
          <w:rFonts w:ascii="WenQuanYi Micro Hei" w:hAnsi="WenQuanYi Micro Hei" w:eastAsia="WenQuanYi Micro Hei"/>
          <w:b w:val="0"/>
          <w:sz w:val="22"/>
        </w:rPr>
        <w:t>（占成本 5.9%），炼油+化工折旧合计约 121 亿——这是后续转固的参照底。[年报2025]</w:t>
      </w:r>
    </w:p>
    <w:p>
      <w:r>
        <w:rPr>
          <w:rFonts w:ascii="WenQuanYi Micro Hei" w:hAnsi="WenQuanYi Micro Hei" w:eastAsia="WenQuanYi Micro Hei"/>
          <w:b/>
          <w:sz w:val="22"/>
        </w:rPr>
        <w:t>客户集中：</w:t>
      </w:r>
      <w:r>
        <w:rPr>
          <w:rFonts w:ascii="WenQuanYi Micro Hei" w:hAnsi="WenQuanYi Micro Hei" w:eastAsia="WenQuanYi Micro Hei"/>
          <w:b w:val="0"/>
          <w:sz w:val="22"/>
        </w:rPr>
        <w:t xml:space="preserve"> 2025 前五客户销售额 1,067 亿，占收入 </w:t>
      </w:r>
      <w:r>
        <w:rPr>
          <w:rFonts w:ascii="WenQuanYi Micro Hei" w:hAnsi="WenQuanYi Micro Hei" w:eastAsia="WenQuanYi Micro Hei"/>
          <w:b/>
          <w:sz w:val="22"/>
        </w:rPr>
        <w:t>34.59%</w:t>
      </w:r>
      <w:r>
        <w:rPr>
          <w:rFonts w:ascii="WenQuanYi Micro Hei" w:hAnsi="WenQuanYi Micro Hei" w:eastAsia="WenQuanYi Micro Hei"/>
          <w:b w:val="0"/>
          <w:sz w:val="22"/>
        </w:rPr>
        <w:t>，其中关联方仅 3.30%；第一大客户 492 亿（15.94%）。大宗商品、客户可替换，锁定弱于农药/专用化学品。[年报2025]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1.3 护城河证据矩阵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优势类型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分数 0–5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装置规模与一体化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全球单体最大炼厂之一；PX/乙烯单系列规模；炼化一体化率公司自称全球领先；成品油设计收率低于行业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减油增化柔性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炼油收入 −60% 而化工 +17%，税金 127→39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出口配额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国内唯一民营成品油出口配额（券商口径）；海外裂解价差高时可变现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（政策租金）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原油契约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阿美 48 万桶/日 + 仓储 150 万吨；H1 仍因冲突降低开工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 工艺与物流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自主 PTA 工艺包、沿海码头管输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（行业同质，H1 毛利率 0.35%）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安环/投资门槛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4,000 万吨级审批几乎不可复制；金塘环评已批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（“被允许做”）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资本纪律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 675 亿+高端新材料 420 亿+技改 196 亿，资产负债率仍 74%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不足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品牌/客户锁定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大宗商品，应收前五占应收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55.4%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弱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综合护城河：中（规模与柔性成立，产品同质，回报被杠杆吃掉）。</w:t>
      </w:r>
      <w:r>
        <w:rPr>
          <w:rFonts w:ascii="WenQuanYi Micro Hei" w:hAnsi="WenQuanYi Micro Hei" w:eastAsia="WenQuanYi Micro Hei"/>
          <w:b w:val="0"/>
          <w:sz w:val="22"/>
        </w:rPr>
        <w:t xml:space="preserve"> 中周期 ROIC 难以稳定高于我们地板 WACC 8.5%，故不打“强”。排序：</w:t>
      </w:r>
      <w:r>
        <w:rPr>
          <w:rFonts w:ascii="WenQuanYi Micro Hei" w:hAnsi="WenQuanYi Micro Hei" w:eastAsia="WenQuanYi Micro Hei"/>
          <w:b/>
          <w:sz w:val="22"/>
        </w:rPr>
        <w:t>会做大装置 + 被允许出口 + 有人供油</w:t>
      </w:r>
      <w:r>
        <w:rPr>
          <w:rFonts w:ascii="WenQuanYi Micro Hei" w:hAnsi="WenQuanYi Micro Hei" w:eastAsia="WenQuanYi Micro Hei"/>
          <w:b w:val="0"/>
          <w:sz w:val="22"/>
        </w:rPr>
        <w:t>。缺配额或原油，荣盛退化成高 beta 炼厂；缺一体化，PTA/长丝单独活不好（2025 逸盛新材料 −33.2 亿、逸盛大化 −16.8 亿已验证）。</w:t>
      </w:r>
    </w:p>
    <w:p>
      <w:r>
        <w:rPr>
          <w:rFonts w:ascii="WenQuanYi Micro Hei" w:hAnsi="WenQuanYi Micro Hei" w:eastAsia="WenQuanYi Micro Hei"/>
          <w:b/>
          <w:sz w:val="22"/>
        </w:rPr>
        <w:t>H1：</w:t>
      </w:r>
      <w:r>
        <w:rPr>
          <w:rFonts w:ascii="WenQuanYi Micro Hei" w:hAnsi="WenQuanYi Micro Hei" w:eastAsia="WenQuanYi Micro Hei"/>
          <w:b w:val="0"/>
          <w:sz w:val="22"/>
        </w:rPr>
        <w:t xml:space="preserve"> 部分成立——没有吨完全成本，用“周期底部仍能 8.48 亿归母 + H1 价差修复弹性”代理。</w:t>
      </w:r>
    </w:p>
    <w:p>
      <w:r>
        <w:rPr>
          <w:rFonts w:ascii="WenQuanYi Micro Hei" w:hAnsi="WenQuanYi Micro Hei" w:eastAsia="WenQuanYi Micro Hei"/>
          <w:b/>
          <w:sz w:val="22"/>
        </w:rPr>
        <w:t>H2：</w:t>
      </w:r>
      <w:r>
        <w:rPr>
          <w:rFonts w:ascii="WenQuanYi Micro Hei" w:hAnsi="WenQuanYi Micro Hei" w:eastAsia="WenQuanYi Micro Hei"/>
          <w:b w:val="0"/>
          <w:sz w:val="22"/>
        </w:rPr>
        <w:t xml:space="preserve"> 部分成立——配额是租金，2027 文件是证伪点。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1.4 可替代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恒力（已兑现 2025A 归母 70.75 亿、H1 72.06 亿）是最像的民营炼化对照，估值更便宜（PE_TTM 10.29x、PB 1.61）。桐昆持有浙石化 </w:t>
      </w:r>
      <w:r>
        <w:rPr>
          <w:rFonts w:ascii="WenQuanYi Micro Hei" w:hAnsi="WenQuanYi Micro Hei" w:eastAsia="WenQuanYi Micro Hei"/>
          <w:b/>
          <w:sz w:val="22"/>
        </w:rPr>
        <w:t>20%</w:t>
      </w:r>
      <w:r>
        <w:rPr>
          <w:rFonts w:ascii="WenQuanYi Micro Hei" w:hAnsi="WenQuanYi Micro Hei" w:eastAsia="WenQuanYi Micro Hei"/>
          <w:b w:val="0"/>
          <w:sz w:val="22"/>
        </w:rPr>
        <w:t>，H1 归母 42.22 亿中约 16.55 亿来自浙石化权益（82.75×20%），是利益同盟也是利润分流。盛虹、中石化镇海在芳烃链可替代。金塘/SABIC 的特种树脂、PC、ABS、POE 若落地，才是“不可替代”的候选，T0 尚未发生。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利润在 2026H1 来自哪一段？——</w:t>
      </w:r>
      <w:r>
        <w:rPr>
          <w:rFonts w:ascii="WenQuanYi Micro Hei" w:hAnsi="WenQuanYi Micro Hei" w:eastAsia="WenQuanYi Micro Hei"/>
          <w:b/>
          <w:sz w:val="22"/>
        </w:rPr>
        <w:t>浙石化化工价差 + 炼油量缩后的消费税/配额租金，而不是 PTA 或新材料。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PTA 2,150 万、PX 1,040 万、乙烯 420 万、瓶片 530 万、薄膜 43 万、浙石化 51%；前五客户 34.59%；关联销售 3.30%。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2 章｜经营战略与执行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2.1 战略 vs capex</w:t>
      </w:r>
    </w:p>
    <w:p>
      <w:r>
        <w:rPr>
          <w:rFonts w:ascii="WenQuanYi Micro Hei" w:hAnsi="WenQuanYi Micro Hei" w:eastAsia="WenQuanYi Micro Hei"/>
          <w:b w:val="0"/>
          <w:sz w:val="22"/>
        </w:rPr>
        <w:t>公开战略：减油增化、高端材料、与阿美/SABIC 国际化、基地互联互通。[中报2026][年报2025]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预算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进度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言行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减油增化（经营）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0（收率切换）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炼油收入占比 16%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一致且激进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浙石化技改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196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2 年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2026-07 立项；可研年净利 14.10 亿、IRR 11.08%、回收期 8.93 年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一致（分子炼油，不是扩炼能）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高性能树脂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192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投入 91%、工程 90%；EVA 在建 +80 万、PMMA 在建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接近兑现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高端新材料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420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27%/25%；α-烯烃、POE、己二腈/尼龙 66 盐在建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进行中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金塘新材料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675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 155.69 亿，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26%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；PC/ABS/苯酚丙酮/PO/PTT 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期权；SABIC 未 FID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金塘罐区码头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吞吐量设计 5,000 万吨、罐容 464 万方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推进中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降物流成本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在建工程合计 </w:t>
      </w:r>
      <w:r>
        <w:rPr>
          <w:rFonts w:ascii="WenQuanYi Micro Hei" w:hAnsi="WenQuanYi Micro Hei" w:eastAsia="WenQuanYi Micro Hei"/>
          <w:b/>
          <w:sz w:val="22"/>
        </w:rPr>
        <w:t>525.61 亿</w:t>
      </w:r>
      <w:r>
        <w:rPr>
          <w:rFonts w:ascii="WenQuanYi Micro Hei" w:hAnsi="WenQuanYi Micro Hei" w:eastAsia="WenQuanYi Micro Hei"/>
          <w:b w:val="0"/>
          <w:sz w:val="22"/>
        </w:rPr>
        <w:t xml:space="preserve">（含工程物资则 549.80 亿）vs 年初 362.09 亿。固定资产 </w:t>
      </w:r>
      <w:r>
        <w:rPr>
          <w:rFonts w:ascii="WenQuanYi Micro Hei" w:hAnsi="WenQuanYi Micro Hei" w:eastAsia="WenQuanYi Micro Hei"/>
          <w:b/>
          <w:sz w:val="22"/>
        </w:rPr>
        <w:t>2,494 亿</w:t>
      </w:r>
      <w:r>
        <w:rPr>
          <w:rFonts w:ascii="WenQuanYi Micro Hei" w:hAnsi="WenQuanYi Micro Hei" w:eastAsia="WenQuanYi Micro Hei"/>
          <w:b w:val="0"/>
          <w:sz w:val="22"/>
        </w:rPr>
        <w:t>。[中报2026][iFind][年报2025]</w:t>
      </w:r>
    </w:p>
    <w:p>
      <w:r>
        <w:rPr>
          <w:rFonts w:ascii="WenQuanYi Micro Hei" w:hAnsi="WenQuanYi Micro Hei" w:eastAsia="WenQuanYi Micro Hei"/>
          <w:b/>
          <w:sz w:val="22"/>
        </w:rPr>
        <w:t>言行评分：部分一致。</w:t>
      </w:r>
      <w:r>
        <w:rPr>
          <w:rFonts w:ascii="WenQuanYi Micro Hei" w:hAnsi="WenQuanYi Micro Hei" w:eastAsia="WenQuanYi Micro Hei"/>
          <w:b w:val="0"/>
          <w:sz w:val="22"/>
        </w:rPr>
        <w:t xml:space="preserve"> 减油增化和树脂执行快；金塘/SABIC 仍是 PPT+CIP。资本开支强度与“去杠杆”口头目标冲突。196 亿技改的可研 IRR 仅 11%，说明连管理层自己都不把“再造一个浙石化”当内部收益率。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2.2 阿美五项契约（框架 vs 已有量）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条款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状态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 万桶/日原油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有效；H1 冲突期采购仍受阻、降开工 [东方-20260906]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≥8 亿美元/20 年无息授信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框架，有利于浙石化资金周转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仓储 ≥150 万公吨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框架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技术共享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框架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全球销售渠道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未能量化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阿美通过 AOC 持有上市 </w:t>
      </w:r>
      <w:r>
        <w:rPr>
          <w:rFonts w:ascii="WenQuanYi Micro Hei" w:hAnsi="WenQuanYi Micro Hei" w:eastAsia="WenQuanYi Micro Hei"/>
          <w:b/>
          <w:sz w:val="22"/>
        </w:rPr>
        <w:t>10.14%</w:t>
      </w:r>
      <w:r>
        <w:rPr>
          <w:rFonts w:ascii="WenQuanYi Micro Hei" w:hAnsi="WenQuanYi Micro Hei" w:eastAsia="WenQuanYi Micro Hei"/>
          <w:b w:val="0"/>
          <w:sz w:val="22"/>
        </w:rPr>
        <w:t>；SABIC 为阿美控股 → PDA 构成关联交易，董事 Alharbi 回避。[公告2026-026]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治理上家族+荣盛控股 </w:t>
      </w:r>
      <w:r>
        <w:rPr>
          <w:rFonts w:ascii="WenQuanYi Micro Hei" w:hAnsi="WenQuanYi Micro Hei" w:eastAsia="WenQuanYi Micro Hei"/>
          <w:b/>
          <w:sz w:val="22"/>
        </w:rPr>
        <w:t>55.05%</w:t>
      </w:r>
      <w:r>
        <w:rPr>
          <w:rFonts w:ascii="WenQuanYi Micro Hei" w:hAnsi="WenQuanYi Micro Hei" w:eastAsia="WenQuanYi Micro Hei"/>
          <w:b w:val="0"/>
          <w:sz w:val="22"/>
        </w:rPr>
        <w:t xml:space="preserve"> + 阿美 10.14% 锁住控制权。桐昆在浙石化层面要 PX 原料，荣盛要并表利润——利益在“浙石化满产”上一致，在“利润留在浙石化还是以内部转移价流向桐昆”上并不自动一致。未看到转移定价争议的公开证据，但 SOTP 必须按 51% 而不是“集团 100%”。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2.3 激励与回购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2026 ESOP：1,404 人，筹资上限 </w:t>
      </w:r>
      <w:r>
        <w:rPr>
          <w:rFonts w:ascii="WenQuanYi Micro Hei" w:hAnsi="WenQuanYi Micro Hei" w:eastAsia="WenQuanYi Micro Hei"/>
          <w:b/>
          <w:sz w:val="22"/>
        </w:rPr>
        <w:t>17 亿</w:t>
      </w:r>
      <w:r>
        <w:rPr>
          <w:rFonts w:ascii="WenQuanYi Micro Hei" w:hAnsi="WenQuanYi Micro Hei" w:eastAsia="WenQuanYi Micro Hei"/>
          <w:b w:val="0"/>
          <w:sz w:val="22"/>
        </w:rPr>
        <w:t xml:space="preserve">，受让回购股 </w:t>
      </w:r>
      <w:r>
        <w:rPr>
          <w:rFonts w:ascii="WenQuanYi Micro Hei" w:hAnsi="WenQuanYi Micro Hei" w:eastAsia="WenQuanYi Micro Hei"/>
          <w:b/>
          <w:sz w:val="22"/>
        </w:rPr>
        <w:t>不超过 1.53015301 亿股（1.53%）</w:t>
      </w:r>
      <w:r>
        <w:rPr>
          <w:rFonts w:ascii="WenQuanYi Micro Hei" w:hAnsi="WenQuanYi Micro Hei" w:eastAsia="WenQuanYi Micro Hei"/>
          <w:b w:val="0"/>
          <w:sz w:val="22"/>
        </w:rPr>
        <w:t xml:space="preserve">，价格 </w:t>
      </w:r>
      <w:r>
        <w:rPr>
          <w:rFonts w:ascii="WenQuanYi Micro Hei" w:hAnsi="WenQuanYi Micro Hei" w:eastAsia="WenQuanYi Micro Hei"/>
          <w:b/>
          <w:sz w:val="22"/>
        </w:rPr>
        <w:t>11.11 元</w:t>
      </w:r>
      <w:r>
        <w:rPr>
          <w:rFonts w:ascii="WenQuanYi Micro Hei" w:hAnsi="WenQuanYi Micro Hei" w:eastAsia="WenQuanYi Micro Hei"/>
          <w:b w:val="0"/>
          <w:sz w:val="22"/>
        </w:rPr>
        <w:t>；2026-07-07 已非交易过户 1.530 亿股。[公告2026-022][iFind]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T0 12.85 vs 11.11 = 账面 +15.7%。中金称截至 07-09 回购约 1.48 亿股，与过户规模一致量级。[中金-20260828]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三期回购累计 5.532 亿股、金额 69.88 亿；H1 末回购专户仍余 </w:t>
      </w:r>
      <w:r>
        <w:rPr>
          <w:rFonts w:ascii="WenQuanYi Micro Hei" w:hAnsi="WenQuanYi Micro Hei" w:eastAsia="WenQuanYi Micro Hei"/>
          <w:b/>
          <w:sz w:val="22"/>
        </w:rPr>
        <w:t>4.171 亿股（4.18%）</w:t>
      </w:r>
      <w:r>
        <w:rPr>
          <w:rFonts w:ascii="WenQuanYi Micro Hei" w:hAnsi="WenQuanYi Micro Hei" w:eastAsia="WenQuanYi Micro Hei"/>
          <w:b w:val="0"/>
          <w:sz w:val="22"/>
        </w:rPr>
        <w:t>。[中报2026]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ESOP 放弃表决权，治理上不摊薄控制，只摊薄经济权益约 1.5%。目标市值按总股本 99.8944 亿股计，已含该稀释。</w:t>
      </w:r>
    </w:p>
    <w:p>
      <w:r>
        <w:rPr>
          <w:rFonts w:ascii="WenQuanYi Micro Hei" w:hAnsi="WenQuanYi Micro Hei" w:eastAsia="WenQuanYi Micro Hei"/>
          <w:b/>
          <w:sz w:val="22"/>
        </w:rPr>
        <w:t>H3：</w:t>
      </w:r>
      <w:r>
        <w:rPr>
          <w:rFonts w:ascii="WenQuanYi Micro Hei" w:hAnsi="WenQuanYi Micro Hei" w:eastAsia="WenQuanYi Micro Hei"/>
          <w:b w:val="0"/>
          <w:sz w:val="22"/>
        </w:rPr>
        <w:t xml:space="preserve"> 未成立。金塘 26% 距 60% 很远。</w:t>
      </w:r>
    </w:p>
    <w:p>
      <w:r>
        <w:rPr>
          <w:rFonts w:ascii="WenQuanYi Micro Hei" w:hAnsi="WenQuanYi Micro Hei" w:eastAsia="WenQuanYi Micro Hei"/>
          <w:b/>
          <w:sz w:val="22"/>
        </w:rPr>
        <w:t>H4：</w:t>
      </w:r>
      <w:r>
        <w:rPr>
          <w:rFonts w:ascii="WenQuanYi Micro Hei" w:hAnsi="WenQuanYi Micro Hei" w:eastAsia="WenQuanYi Micro Hei"/>
          <w:b w:val="0"/>
          <w:sz w:val="22"/>
        </w:rPr>
        <w:t xml:space="preserve"> 未知。H1 OCF 212.54 − capex 203.34 ≈ +9.2 亿，几乎刚好打平，利息尚未从 OCF 口径单列扣除。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管理层是在周期底部乱扩还是在锁结构？——</w:t>
      </w:r>
      <w:r>
        <w:rPr>
          <w:rFonts w:ascii="WenQuanYi Micro Hei" w:hAnsi="WenQuanYi Micro Hei" w:eastAsia="WenQuanYi Micro Hei"/>
          <w:b/>
          <w:sz w:val="22"/>
        </w:rPr>
        <w:t>经营端在锁结构（减油增化已兑现），资本端仍在扩（金塘+新材料+技改合计 &gt;1,280 亿预算）。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CIP 525.61；三项大项目 192+420+675；技改 196；ESOP 1,404 人 / 11.11 元 / 1.530 亿股。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3 章｜深度财务体检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3.1 五年+两期</w:t>
      </w:r>
    </w:p>
    <w:p>
      <w:r>
        <w:rPr>
          <w:rFonts w:ascii="WenQuanYi Micro Hei" w:hAnsi="WenQuanYi Micro Hei" w:eastAsia="WenQuanYi Micro Hei"/>
          <w:b w:val="0"/>
          <w:sz w:val="22"/>
        </w:rPr>
        <w:t>单位：亿元。[Wind][年报][中报]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指标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2021A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2022A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2023A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1,770.24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2,890.95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3,251.12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3,264.75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3,086.22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1,294.07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26.51%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10.81%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11.49%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11.48%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12.22%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15.25%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128.24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33.40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11.58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7.24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8.48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51.11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124.32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20.12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7.62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9.04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53.44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少数股东损益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108.25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30.30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4.45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14.01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24.01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41.49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335.65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190.58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280.79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346.09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454.06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212.54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582.46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294.58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326.43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315.82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426.82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203.34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1,628.57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1,806.30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2,010.94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2,033.73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2,081.22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2,198.61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资产负债率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71.75%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73.20%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74.75%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74.90%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74.91%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74.07%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29.89%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6.95%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1.94%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11.13%（加权）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基本 EPS（元）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0.09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0.53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2021 的 128 亿归母对应浙石化投产初期 + 高价差 + 26.5% 毛利率，</w:t>
      </w:r>
      <w:r>
        <w:rPr>
          <w:rFonts w:ascii="WenQuanYi Micro Hei" w:hAnsi="WenQuanYi Micro Hei" w:eastAsia="WenQuanYi Micro Hei"/>
          <w:b/>
          <w:sz w:val="22"/>
        </w:rPr>
        <w:t>不能当 2028 中枢</w:t>
      </w:r>
      <w:r>
        <w:rPr>
          <w:rFonts w:ascii="WenQuanYi Micro Hei" w:hAnsi="WenQuanYi Micro Hei" w:eastAsia="WenQuanYi Micro Hei"/>
          <w:b w:val="0"/>
          <w:sz w:val="22"/>
        </w:rPr>
        <w:t>。2022–25 是产能过剩的真实中枢下沿（归母 7–33 亿）。2026 是供给冲击 + 结构切换的上沿年份。2025 扣非 9.04 &gt; 归母 8.48，质量不差，只是周期底部。H1 扣非 53.44 &gt; 归母 51.11，非经常为负（公允价值 −2.92 亿），利润质量好于表面。</w:t>
      </w:r>
    </w:p>
    <w:p>
      <w:r>
        <w:rPr>
          <w:rFonts w:ascii="WenQuanYi Micro Hei" w:hAnsi="WenQuanYi Micro Hei" w:eastAsia="WenQuanYi Micro Hei"/>
          <w:b w:val="0"/>
          <w:sz w:val="22"/>
        </w:rPr>
        <w:t>三句话体检：（1）利润已反转、收入在下降；（2）现金质量好于利润（H1 OCF/归母=4.16），但 FCF 仅 +9 亿，去杠杆未开始；（3）杠杆是硬约束：净债务/市值约 1.53x，任何“中枢 100 亿归母”必须同时回答年化利息 ~64 亿与 CIP 转固折旧。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3.2 Surprise 表（2026H1）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实际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Wind 全年一致（隐含）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华泰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中金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东方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YoY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判定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1,294.07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 3,176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符合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结构下降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−12.93%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量/消费税下降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51.11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全年 87.78 的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58.2%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Q2 前瞻 25 vs 实际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22.95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符合预期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上修到 110.5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+748.8%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大幅超 2025 基数；Q2 小幅 miss 华泰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53.44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+607.8%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质量好于归母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212.54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+180%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现金远好于利润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15.25%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14.8%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+1.96pct vs 13.29%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结构改善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单季：2025Q4 收入 808 / 归母 </w:t>
      </w:r>
      <w:r>
        <w:rPr>
          <w:rFonts w:ascii="WenQuanYi Micro Hei" w:hAnsi="WenQuanYi Micro Hei" w:eastAsia="WenQuanYi Micro Hei"/>
          <w:b/>
          <w:sz w:val="22"/>
        </w:rPr>
        <w:t>−0.40</w:t>
      </w:r>
      <w:r>
        <w:rPr>
          <w:rFonts w:ascii="WenQuanYi Micro Hei" w:hAnsi="WenQuanYi Micro Hei" w:eastAsia="WenQuanYi Micro Hei"/>
          <w:b w:val="0"/>
          <w:sz w:val="22"/>
        </w:rPr>
        <w:t>（iFind）；2026Q1 收入 606.29 / 归母 28.15 / 毛利率 19.69%；Q2 收入 687.77 / 归母 22.95 / 环比 −18.5%。Q2 miss 的机制：原油成本回升 + PX-石脑油弱于 H1 均值 + 瓶片价差承压。[华泰-20260824][中金-20260828][iFind]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消费税剪刀差：东方称 25H1 消费税相关税金 </w:t>
      </w:r>
      <w:r>
        <w:rPr>
          <w:rFonts w:ascii="WenQuanYi Micro Hei" w:hAnsi="WenQuanYi Micro Hei" w:eastAsia="WenQuanYi Micro Hei"/>
          <w:b/>
          <w:sz w:val="22"/>
        </w:rPr>
        <w:t>127.48 亿 → 26H1 39.18 亿</w:t>
      </w:r>
      <w:r>
        <w:rPr>
          <w:rFonts w:ascii="WenQuanYi Micro Hei" w:hAnsi="WenQuanYi Micro Hei" w:eastAsia="WenQuanYi Micro Hei"/>
          <w:b w:val="0"/>
          <w:sz w:val="22"/>
        </w:rPr>
        <w:t>，少约 88 亿。这是减油增化在利润表上的隐性红利，也是收入下降的会计通道（消费税含在销售收入）。证伪：若 H2/2027 炼油量回升、税金重新抬升而化工价差不同步，归母弹性迅速回吐。[东方-20260906]</w:t>
      </w:r>
    </w:p>
    <w:p>
      <w:r>
        <w:rPr>
          <w:rFonts w:ascii="WenQuanYi Micro Hei" w:hAnsi="WenQuanYi Micro Hei" w:eastAsia="WenQuanYi Micro Hei"/>
          <w:b/>
          <w:sz w:val="22"/>
        </w:rPr>
        <w:t>H5：</w:t>
      </w:r>
      <w:r>
        <w:rPr>
          <w:rFonts w:ascii="WenQuanYi Micro Hei" w:hAnsi="WenQuanYi Micro Hei" w:eastAsia="WenQuanYi Micro Hei"/>
          <w:b w:val="0"/>
          <w:sz w:val="22"/>
        </w:rPr>
        <w:t xml:space="preserve"> 若 H2 归母 &lt;35 亿则全年 &lt;86 亿，贴着或低于一致预期——“中枢 90 亿”仍可活，但“线性年化 100+”证伪。我们中性 H2=41 亿。</w:t>
      </w:r>
    </w:p>
    <w:p>
      <w:r>
        <w:rPr>
          <w:rFonts w:ascii="WenQuanYi Micro Hei" w:hAnsi="WenQuanYi Micro Hei" w:eastAsia="WenQuanYi Micro Hei"/>
          <w:b/>
          <w:sz w:val="22"/>
        </w:rPr>
        <w:t>H6：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成立偏向。H1 OCF/归母=4.16；炼化高折旧下这是正常，不是一次性。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3.3 资产负债表质量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2026-06-30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含义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货币资金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237.35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其中受限信用证/保证金等约 5.7 亿量级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320.10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vs 年初 335.8，略降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应收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22.61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前五客户占应收 55.4%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固定资产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2,494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高折旧基数；2025 石化折旧已 129 亿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在建工程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525.61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转固压力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短期借款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531.9 亿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一年内到期非流动负债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371.0 亿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长期借款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1,295.3 亿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2,198.61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与 Wind 一致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少数股东权益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568.13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主要是浙石化 49%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归母权益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476.54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 2.69 的分母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财务费用 / 利息费用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30.32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31.91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亿（H1）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年化利息 ~64 亿，约 2.9% 账面利率（含阿美授信等低成本）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总资产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4,028.23 亿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净债务 ≈ 2,198.61 − 237.35 = </w:t>
      </w:r>
      <w:r>
        <w:rPr>
          <w:rFonts w:ascii="WenQuanYi Micro Hei" w:hAnsi="WenQuanYi Micro Hei" w:eastAsia="WenQuanYi Micro Hei"/>
          <w:b/>
          <w:sz w:val="22"/>
        </w:rPr>
        <w:t>1,961 亿</w:t>
      </w:r>
      <w:r>
        <w:rPr>
          <w:rFonts w:ascii="WenQuanYi Micro Hei" w:hAnsi="WenQuanYi Micro Hei" w:eastAsia="WenQuanYi Micro Hei"/>
          <w:b w:val="0"/>
          <w:sz w:val="22"/>
        </w:rPr>
        <w:t xml:space="preserve">。EV ≈ 1,283.64 + 1,961 = </w:t>
      </w:r>
      <w:r>
        <w:rPr>
          <w:rFonts w:ascii="WenQuanYi Micro Hei" w:hAnsi="WenQuanYi Micro Hei" w:eastAsia="WenQuanYi Micro Hei"/>
          <w:b/>
          <w:sz w:val="22"/>
        </w:rPr>
        <w:t>3,245 亿</w:t>
      </w:r>
      <w:r>
        <w:rPr>
          <w:rFonts w:ascii="WenQuanYi Micro Hei" w:hAnsi="WenQuanYi Micro Hei" w:eastAsia="WenQuanYi Micro Hei"/>
          <w:b w:val="0"/>
          <w:sz w:val="22"/>
        </w:rPr>
        <w:t>（未加少数权益）。若把少数权益 568 亿视为其他股东对浙石化的要求权，企业价值更高。H1 EBITDA 247.05 亿，若年化 ~450 亿则 EV/EBITDA≈7.2x——</w:t>
      </w:r>
      <w:r>
        <w:rPr>
          <w:rFonts w:ascii="WenQuanYi Micro Hei" w:hAnsi="WenQuanYi Micro Hei" w:eastAsia="WenQuanYi Micro Hei"/>
          <w:b/>
          <w:sz w:val="22"/>
        </w:rPr>
        <w:t>只有在 EBITDA 可年化时才便宜</w:t>
      </w:r>
      <w:r>
        <w:rPr>
          <w:rFonts w:ascii="WenQuanYi Micro Hei" w:hAnsi="WenQuanYi Micro Hei" w:eastAsia="WenQuanYi Micro Hei"/>
          <w:b w:val="0"/>
          <w:sz w:val="22"/>
        </w:rPr>
        <w:t>；Q2 利润已环比下滑，不能用 7x 讲故事。</w:t>
      </w:r>
    </w:p>
    <w:p>
      <w:r>
        <w:rPr>
          <w:rFonts w:ascii="WenQuanYi Micro Hei" w:hAnsi="WenQuanYi Micro Hei" w:eastAsia="WenQuanYi Micro Hei"/>
          <w:b w:val="0"/>
          <w:sz w:val="22"/>
        </w:rPr>
        <w:t>FCF（OCF−capex）H1 仅 +9.2 亿。投资现金流 −203.66 亿。筹资现金流 +93.15 亿。去杠杆尚未开始。2023–25 连续每 10 派 1 元，2025 派息约 9.6 亿 &gt; 当年归母 8.48 亿，动用留存，对总回报无意义。</w:t>
      </w:r>
    </w:p>
    <w:p>
      <w:r>
        <w:rPr>
          <w:rFonts w:ascii="WenQuanYi Micro Hei" w:hAnsi="WenQuanYi Micro Hei" w:eastAsia="WenQuanYi Micro Hei"/>
          <w:b w:val="0"/>
          <w:sz w:val="22"/>
        </w:rPr>
        <w:t>联营：浙江逸盛（持股合计 30%）H1 净利 0.80 亿；海南逸盛（逸盛投资 50%）H1 净利 3.46 亿。投资收益 3.63 亿（含期货），</w:t>
      </w:r>
      <w:r>
        <w:rPr>
          <w:rFonts w:ascii="WenQuanYi Micro Hei" w:hAnsi="WenQuanYi Micro Hei" w:eastAsia="WenQuanYi Micro Hei"/>
          <w:b/>
          <w:sz w:val="22"/>
        </w:rPr>
        <w:t>不可持续项需剔除</w:t>
      </w:r>
      <w:r>
        <w:rPr>
          <w:rFonts w:ascii="WenQuanYi Micro Hei" w:hAnsi="WenQuanYi Micro Hei" w:eastAsia="WenQuanYi Micro Hei"/>
          <w:b w:val="0"/>
          <w:sz w:val="22"/>
        </w:rPr>
        <w:t>。公允价值变动 −2.92 亿。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子公司 H1 净利（中报）：浙石化 </w:t>
      </w:r>
      <w:r>
        <w:rPr>
          <w:rFonts w:ascii="WenQuanYi Micro Hei" w:hAnsi="WenQuanYi Micro Hei" w:eastAsia="WenQuanYi Micro Hei"/>
          <w:b/>
          <w:sz w:val="22"/>
        </w:rPr>
        <w:t>+82.75</w:t>
      </w:r>
      <w:r>
        <w:rPr>
          <w:rFonts w:ascii="WenQuanYi Micro Hei" w:hAnsi="WenQuanYi Micro Hei" w:eastAsia="WenQuanYi Micro Hei"/>
          <w:b w:val="0"/>
          <w:sz w:val="22"/>
        </w:rPr>
        <w:t>；中金石化 +0.97（2025A −13.17）；逸盛大化 +2.06（2025A −16.81）；盛元化纤 +1.17；逸盛新材料 −1.49（2025A −33.16）。PTA 链仍是拖累，但亏损大幅收窄。浙石化净资产 H1 末 1,086.46 亿，51% 账面权益约 554 亿 vs 上市公司归母权益 477 亿——并表平台几乎就是浙石化加一条亏损 PTA。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2026 是新中枢还是脉冲？——H1 结构数据支持中枢上移，Q2 环比支持“上沿已过”。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带息 2,198.61、资产 4,028.23、归母权益 476.54、ROE 11.13%、Q1 28.15 / Q2 22.95、税金 127.48→39.18。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4 章｜行业位势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4.1 供给约束，不是“需求爆发”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国内一次加工能力接近 </w:t>
      </w:r>
      <w:r>
        <w:rPr>
          <w:rFonts w:ascii="WenQuanYi Micro Hei" w:hAnsi="WenQuanYi Micro Hei" w:eastAsia="WenQuanYi Micro Hei"/>
          <w:b/>
          <w:sz w:val="22"/>
        </w:rPr>
        <w:t>10 亿吨红线</w:t>
      </w:r>
      <w:r>
        <w:rPr>
          <w:rFonts w:ascii="WenQuanYi Micro Hei" w:hAnsi="WenQuanYi Micro Hei" w:eastAsia="WenQuanYi Micro Hei"/>
          <w:b w:val="0"/>
          <w:sz w:val="22"/>
        </w:rPr>
        <w:t>（中邮引 2025 末 9.73–9.86 亿吨）；政策口径“控炼、减油、增化”。这改变的是</w:t>
      </w:r>
      <w:r>
        <w:rPr>
          <w:rFonts w:ascii="WenQuanYi Micro Hei" w:hAnsi="WenQuanYi Micro Hei" w:eastAsia="WenQuanYi Micro Hei"/>
          <w:b/>
          <w:sz w:val="22"/>
        </w:rPr>
        <w:t>新增炼能斜率</w:t>
      </w:r>
      <w:r>
        <w:rPr>
          <w:rFonts w:ascii="WenQuanYi Micro Hei" w:hAnsi="WenQuanYi Micro Hei" w:eastAsia="WenQuanYi Micro Hei"/>
          <w:b w:val="0"/>
          <w:sz w:val="22"/>
        </w:rPr>
        <w:t>，不自动保证价差。PX/PTA 仍有 2027 前后投放（国金深度列 PTA 未来三年新增约 1,100 万吨，多在 2027）。[中邮-20260827][国金-20260209]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T0 附近价差：[Web-广发期货 2026-09-16] 9 月 15 日 PXN 约 </w:t>
      </w:r>
      <w:r>
        <w:rPr>
          <w:rFonts w:ascii="WenQuanYi Micro Hei" w:hAnsi="WenQuanYi Micro Hei" w:eastAsia="WenQuanYi Micro Hei"/>
          <w:b/>
          <w:sz w:val="22"/>
        </w:rPr>
        <w:t>325 美元/吨</w:t>
      </w:r>
      <w:r>
        <w:rPr>
          <w:rFonts w:ascii="WenQuanYi Micro Hei" w:hAnsi="WenQuanYi Micro Hei" w:eastAsia="WenQuanYi Micro Hei"/>
          <w:b w:val="0"/>
          <w:sz w:val="22"/>
        </w:rPr>
        <w:t xml:space="preserve">（+40）；PTA 现货加工费 </w:t>
      </w:r>
      <w:r>
        <w:rPr>
          <w:rFonts w:ascii="WenQuanYi Micro Hei" w:hAnsi="WenQuanYi Micro Hei" w:eastAsia="WenQuanYi Micro Hei"/>
          <w:b/>
          <w:sz w:val="22"/>
        </w:rPr>
        <w:t>611 元/吨</w:t>
      </w:r>
      <w:r>
        <w:rPr>
          <w:rFonts w:ascii="WenQuanYi Micro Hei" w:hAnsi="WenQuanYi Micro Hei" w:eastAsia="WenQuanYi Micro Hei"/>
          <w:b w:val="0"/>
          <w:sz w:val="22"/>
        </w:rPr>
        <w:t xml:space="preserve">，盘面 469 元/吨。国内 PX 负荷 76.8%、PTA 69.9%、聚酯综合负荷 74.7%（五年偏低）。利润仍在上游，POY/FDY 加工费被压缩，加弹亏损，聚酯负荷回落。华泰 08-21：WTI/Brent 87.1/94.4；Q3 以来 PX-石脑油均价差 628 美元，较 H1 </w:t>
      </w:r>
      <w:r>
        <w:rPr>
          <w:rFonts w:ascii="WenQuanYi Micro Hei" w:hAnsi="WenQuanYi Micro Hei" w:eastAsia="WenQuanYi Micro Hei"/>
          <w:b/>
          <w:sz w:val="22"/>
        </w:rPr>
        <w:t>−772</w:t>
      </w:r>
      <w:r>
        <w:rPr>
          <w:rFonts w:ascii="WenQuanYi Micro Hei" w:hAnsi="WenQuanYi Micro Hei" w:eastAsia="WenQuanYi Micro Hei"/>
          <w:b w:val="0"/>
          <w:sz w:val="22"/>
        </w:rPr>
        <w:t>。隆众 09-17：布油冲高回落，“减化增油”尚未被炼厂数据验证。Phase1 所记 PXN 周均 ~302 美元（09-03～09-09）与 9 月中旬 325 并不矛盾——芳烃从 H1 高点回落后有技术性修复，</w:t>
      </w:r>
      <w:r>
        <w:rPr>
          <w:rFonts w:ascii="WenQuanYi Micro Hei" w:hAnsi="WenQuanYi Micro Hei" w:eastAsia="WenQuanYi Micro Hei"/>
          <w:b/>
          <w:sz w:val="22"/>
        </w:rPr>
        <w:t>仍远低于把 Q1 19.7% 毛利率当成年均的水平</w:t>
      </w:r>
      <w:r>
        <w:rPr>
          <w:rFonts w:ascii="WenQuanYi Micro Hei" w:hAnsi="WenQuanYi Micro Hei" w:eastAsia="WenQuanYi Micro Hei"/>
          <w:b w:val="0"/>
          <w:sz w:val="22"/>
        </w:rPr>
        <w:t>。[Web-20260916][华泰-20260824]</w:t>
      </w:r>
    </w:p>
    <w:p>
      <w:r>
        <w:rPr>
          <w:rFonts w:ascii="WenQuanYi Micro Hei" w:hAnsi="WenQuanYi Micro Hei" w:eastAsia="WenQuanYi Micro Hei"/>
          <w:b/>
          <w:sz w:val="22"/>
        </w:rPr>
        <w:t>对荣盛：</w:t>
      </w:r>
      <w:r>
        <w:rPr>
          <w:rFonts w:ascii="WenQuanYi Micro Hei" w:hAnsi="WenQuanYi Micro Hei" w:eastAsia="WenQuanYi Micro Hei"/>
          <w:b w:val="0"/>
          <w:sz w:val="22"/>
        </w:rPr>
        <w:t xml:space="preserve"> 化工占比已升，但芳烃链若继续弱，H2 不能复制 Q1。H7 仍是开放问题：国内 PX 四季度有投产预期，负反馈来自聚酯端。</w:t>
      </w:r>
    </w:p>
    <w:p>
      <w:r>
        <w:rPr>
          <w:rFonts w:ascii="WenQuanYi Micro Hei" w:hAnsi="WenQuanYi Micro Hei" w:eastAsia="WenQuanYi Micro Hei"/>
          <w:b w:val="0"/>
          <w:sz w:val="22"/>
        </w:rPr>
        <w:t>中东炼能受损是否可逆：东方的长景气叙事假设“冲突结束后原油供给增速高于炼能”——这是宏观期权，不是 2026H2 的确定增量。买方只能给低权重。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4.2 同业对照（T0，总市值2）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荣盛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恒力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华鲁恒升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桐昆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恒逸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东华能源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市值（亿）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1,283.64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1,155.82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535.41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566.44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696.91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88.58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23.96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10.29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13.06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10.98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11.75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−11.48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PB_LF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2.694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1.607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1.533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1.340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2.366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0.898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股息率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0.75%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1.77%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2.32%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5.06%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2025A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8.48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70.75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33.15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20.33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−9.21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51.11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72.06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23.53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42.22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59.02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6.9%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读表：恒力/恒逸/桐昆 2026H1 同样暴增，</w:t>
      </w:r>
      <w:r>
        <w:rPr>
          <w:rFonts w:ascii="WenQuanYi Micro Hei" w:hAnsi="WenQuanYi Micro Hei" w:eastAsia="WenQuanYi Micro Hei"/>
          <w:b/>
          <w:sz w:val="22"/>
        </w:rPr>
        <w:t>景气是行业的</w:t>
      </w:r>
      <w:r>
        <w:rPr>
          <w:rFonts w:ascii="WenQuanYi Micro Hei" w:hAnsi="WenQuanYi Micro Hei" w:eastAsia="WenQuanYi Micro Hei"/>
          <w:b w:val="0"/>
          <w:sz w:val="22"/>
        </w:rPr>
        <w:t>。荣盛 TTM PE 高只因 2025H2 分母近零（Q4 归母 −0.40）；2026E 14.62x 已在同业上沿。PB 2.69 明显高于恒力/桐昆——市场已为浙石化资产和反转付溢价。华鲁是煤化工，毛利率 24% 是另一类生意，只作“高质量化工”估值天花板。东华能源不进 PE 均值。恒逸股息率 5% 说明市场把它当现金奶牛；荣盛 0.75% 说明市场不指望分红。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沪深300 T0 收 4,507.39、YTD </w:t>
      </w:r>
      <w:r>
        <w:rPr>
          <w:rFonts w:ascii="WenQuanYi Micro Hei" w:hAnsi="WenQuanYi Micro Hei" w:eastAsia="WenQuanYi Micro Hei"/>
          <w:b/>
          <w:sz w:val="22"/>
        </w:rPr>
        <w:t>−2.65%</w:t>
      </w:r>
      <w:r>
        <w:rPr>
          <w:rFonts w:ascii="WenQuanYi Micro Hei" w:hAnsi="WenQuanYi Micro Hei" w:eastAsia="WenQuanYi Micro Hei"/>
          <w:b w:val="0"/>
          <w:sz w:val="22"/>
        </w:rPr>
        <w:t xml:space="preserve">，PE(LYR) 14.43；石油石化指数 YTD </w:t>
      </w:r>
      <w:r>
        <w:rPr>
          <w:rFonts w:ascii="WenQuanYi Micro Hei" w:hAnsi="WenQuanYi Micro Hei" w:eastAsia="WenQuanYi Micro Hei"/>
          <w:b/>
          <w:sz w:val="22"/>
        </w:rPr>
        <w:t>+5.04%</w:t>
      </w:r>
      <w:r>
        <w:rPr>
          <w:rFonts w:ascii="WenQuanYi Micro Hei" w:hAnsi="WenQuanYi Micro Hei" w:eastAsia="WenQuanYi Micro Hei"/>
          <w:b w:val="0"/>
          <w:sz w:val="22"/>
        </w:rPr>
        <w:t xml:space="preserve">。荣盛 YTD </w:t>
      </w:r>
      <w:r>
        <w:rPr>
          <w:rFonts w:ascii="WenQuanYi Micro Hei" w:hAnsi="WenQuanYi Micro Hei" w:eastAsia="WenQuanYi Micro Hei"/>
          <w:b/>
          <w:sz w:val="22"/>
        </w:rPr>
        <w:t>+10.72%</w:t>
      </w:r>
      <w:r>
        <w:rPr>
          <w:rFonts w:ascii="WenQuanYi Micro Hei" w:hAnsi="WenQuanYi Micro Hei" w:eastAsia="WenQuanYi Micro Hei"/>
          <w:b w:val="0"/>
          <w:sz w:val="22"/>
        </w:rPr>
        <w:t>，已相对超额；从 9 月初约 14.5 回吐到 12.85，交易位置比 8 月中报后更友好。52 周 16.23–9.09，距高点 −20.8%。[Wind][iFind]</w:t>
      </w:r>
    </w:p>
    <w:p>
      <w:r>
        <w:rPr>
          <w:rFonts w:ascii="WenQuanYi Micro Hei" w:hAnsi="WenQuanYi Micro Hei" w:eastAsia="WenQuanYi Micro Hei"/>
          <w:b/>
          <w:sz w:val="22"/>
        </w:rPr>
        <w:t>荣盛本部 vs 浙石化：</w:t>
      </w:r>
      <w:r>
        <w:rPr>
          <w:rFonts w:ascii="WenQuanYi Micro Hei" w:hAnsi="WenQuanYi Micro Hei" w:eastAsia="WenQuanYi Micro Hei"/>
          <w:b w:val="0"/>
          <w:sz w:val="22"/>
        </w:rPr>
        <w:t xml:space="preserve"> 本部 PTA/化纤 2025 大面积亏损，H1 已收窄但仍不是估值引擎。SOTP 必须把亏损链单独低倍数，避免“炼化龙头”标签给 PTA 21x。桐昆 H1 暴增的约 40% 是浙石化 20% 权益，解释了为何“荣盛贵、桐昆便宜”可以同时成立：桐昆买的是 20% 浙石化 + PTA/长丝，荣盛买的是 51% + 平台溢价。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H7——2027 国内 PX 净新增若高于需求增速 2pct，芳烃中枢回落，荣盛化工毛利率难以维持 14%+。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PXN 325 美元（09-15）、PTA 现货加工费 611 元、聚酯负荷 74.7%、同业 PE/PB 表、炼能红线来源中邮。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5 章｜三情景业绩（2026–2028）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概率 </w:t>
      </w:r>
      <w:r>
        <w:rPr>
          <w:rFonts w:ascii="WenQuanYi Micro Hei" w:hAnsi="WenQuanYi Micro Hei" w:eastAsia="WenQuanYi Micro Hei"/>
          <w:b/>
          <w:sz w:val="22"/>
        </w:rPr>
        <w:t>25 / 50 / 25</w:t>
      </w:r>
      <w:r>
        <w:rPr>
          <w:rFonts w:ascii="WenQuanYi Micro Hei" w:hAnsi="WenQuanYi Micro Hei" w:eastAsia="WenQuanYi Micro Hei"/>
          <w:b w:val="0"/>
          <w:sz w:val="22"/>
        </w:rPr>
        <w:t xml:space="preserve">。关键驱动：浙石化净利、炼油收率/消费税、PXN、PTA 加工费、树脂达产、金塘=0 利润（中性/悲观）。Phase1 预填中性归母 115、市值 1,495；我们把金塘从 2028 拿掉、树脂只给 6 亿，中性归母改为 </w:t>
      </w:r>
      <w:r>
        <w:rPr>
          <w:rFonts w:ascii="WenQuanYi Micro Hei" w:hAnsi="WenQuanYi Micro Hei" w:eastAsia="WenQuanYi Micro Hei"/>
          <w:b/>
          <w:sz w:val="22"/>
        </w:rPr>
        <w:t>108</w:t>
      </w:r>
      <w:r>
        <w:rPr>
          <w:rFonts w:ascii="WenQuanYi Micro Hei" w:hAnsi="WenQuanYi Micro Hei" w:eastAsia="WenQuanYi Micro Hei"/>
          <w:b w:val="0"/>
          <w:sz w:val="22"/>
        </w:rPr>
        <w:t xml:space="preserve">、市值 </w:t>
      </w:r>
      <w:r>
        <w:rPr>
          <w:rFonts w:ascii="WenQuanYi Micro Hei" w:hAnsi="WenQuanYi Micro Hei" w:eastAsia="WenQuanYi Micro Hei"/>
          <w:b/>
          <w:sz w:val="22"/>
        </w:rPr>
        <w:t>1,404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5.1 关键假设（每情景 5 条以上）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p=25%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p=50%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p=25%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叙事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海外炼能持续受损+国内控炼；减油增化不回头；树脂达产；金塘 2028 试产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价差从 2026 高位回到中周期；浙石化权益 61 亿；PTA 微利；金塘 2028=0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地缘缓和+成品油回流；税金回升；CIP 转固折旧压过价差；PTA 再亏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开工 / 炼油收率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高开工、炼油收入占比 14%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中高开工、占比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被动提油品、占比 28%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PXN 中枢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350–400 美元/吨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280–320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180–220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 加工费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600 元+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400–500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&lt;300，再亏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树脂 2028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0（价差不够覆盖折旧）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 2028 利润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试产 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0（延期/亏损）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税率 / 少数股东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 / 浙石化 49% 不变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同左；若增资则更差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52（Q3 如中金所期）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 2028 净利（100%）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荣盛 51%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本部+PTA+化纤+树脂+联营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 2028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11.0%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5.2 预测表（亿元）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乐观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悲观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3,086.22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3,050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3,220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3,750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3,380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2,920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12.22%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11.0%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8.48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EPS（元）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0.45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454.06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360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430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~1,946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~1,950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~2,000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1,850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2,250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逐年三情景归母（禁止等差）：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归母（亿）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乐观路径：树脂+价差维持，103→128→155。中性：慢爬、折旧对冲价差，92→100→108。悲观：回吐，79→58→45。没有一条是 +10/+10/+10。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对标 Wind 87.78 / 99.26 / 112.37：我们 2026E </w:t>
      </w:r>
      <w:r>
        <w:rPr>
          <w:rFonts w:ascii="WenQuanYi Micro Hei" w:hAnsi="WenQuanYi Micro Hei" w:eastAsia="WenQuanYi Micro Hei"/>
          <w:b/>
          <w:sz w:val="22"/>
        </w:rPr>
        <w:t>略高</w:t>
      </w:r>
      <w:r>
        <w:rPr>
          <w:rFonts w:ascii="WenQuanYi Micro Hei" w:hAnsi="WenQuanYi Micro Hei" w:eastAsia="WenQuanYi Micro Hei"/>
          <w:b w:val="0"/>
          <w:sz w:val="22"/>
        </w:rPr>
        <w:t xml:space="preserve">（92 vs 87.8），2028E </w:t>
      </w:r>
      <w:r>
        <w:rPr>
          <w:rFonts w:ascii="WenQuanYi Micro Hei" w:hAnsi="WenQuanYi Micro Hei" w:eastAsia="WenQuanYi Micro Hei"/>
          <w:b/>
          <w:sz w:val="22"/>
        </w:rPr>
        <w:t>略低</w:t>
      </w:r>
      <w:r>
        <w:rPr>
          <w:rFonts w:ascii="WenQuanYi Micro Hei" w:hAnsi="WenQuanYi Micro Hei" w:eastAsia="WenQuanYi Micro Hei"/>
          <w:b w:val="0"/>
          <w:sz w:val="22"/>
        </w:rPr>
        <w:t>（108 vs 112.4）。东方 145.74 是乐观邻居；华泰 74.1 落在悲观与中性之间偏悲。中性 OCF 2026–28 累计约 1,090 亿 vs capex+利息约 1,150–1,250 亿——</w:t>
      </w:r>
      <w:r>
        <w:rPr>
          <w:rFonts w:ascii="WenQuanYi Micro Hei" w:hAnsi="WenQuanYi Micro Hei" w:eastAsia="WenQuanYi Micro Hei"/>
          <w:b/>
          <w:sz w:val="22"/>
        </w:rPr>
        <w:t>H4 在中性下勉强打平，乐观才覆盖，悲观证伪。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金塘 2028 是否贡献利润？中性/悲观 = 0。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与 Wind/东方/华泰对照；三情景净利非等差；51% 权益拆开。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6 章｜市场预期差（核心）</w:t>
      </w:r>
    </w:p>
    <w:p>
      <w:r>
        <w:rPr>
          <w:rFonts w:ascii="WenQuanYi Micro Hei" w:hAnsi="WenQuanYi Micro Hei" w:eastAsia="WenQuanYi Micro Hei"/>
          <w:b w:val="0"/>
          <w:sz w:val="22"/>
        </w:rPr>
        <w:t>本章回答一个问题：</w:t>
      </w:r>
      <w:r>
        <w:rPr>
          <w:rFonts w:ascii="WenQuanYi Micro Hei" w:hAnsi="WenQuanYi Micro Hei" w:eastAsia="WenQuanYi Micro Hei"/>
          <w:b/>
          <w:sz w:val="22"/>
        </w:rPr>
        <w:t>12.85 元已经付了哪一段，还没付哪一段。</w:t>
      </w:r>
      <w:r>
        <w:rPr>
          <w:rFonts w:ascii="WenQuanYi Micro Hei" w:hAnsi="WenQuanYi Micro Hei" w:eastAsia="WenQuanYi Micro Hei"/>
          <w:b w:val="0"/>
          <w:sz w:val="22"/>
        </w:rPr>
        <w:t xml:space="preserve"> 篇幅上这是投资决策章，不是行情复述。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6.1 争论命题</w:t>
      </w:r>
    </w:p>
    <w:p>
      <w:r>
        <w:rPr>
          <w:rFonts w:ascii="WenQuanYi Micro Hei" w:hAnsi="WenQuanYi Micro Hei" w:eastAsia="WenQuanYi Micro Hei"/>
          <w:b/>
          <w:sz w:val="22"/>
        </w:rPr>
        <w:t>2026H1 的 51.11 亿归母，是新中枢的上沿，还是必须用 8–10x 峰值 PE 定价的脉冲？现价 14.62x 2026E、2.694x PB，已经付了哪一段？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把命题拆成四个可交易的子问题：（a）2026 全年能否守住 86 亿以上？（b）中枢是 80、100 还是 140？（c）退出 PE 该用 10x、13x 还是 16x？（d）金塘/SABIC 在 2028 前有没有股权价值？我们的答案是 </w:t>
      </w:r>
      <w:r>
        <w:rPr>
          <w:rFonts w:ascii="WenQuanYi Micro Hei" w:hAnsi="WenQuanYi Micro Hei" w:eastAsia="WenQuanYi Micro Hei"/>
          <w:b/>
          <w:sz w:val="22"/>
        </w:rPr>
        <w:t>(a) 能，(b) ~100–110，(c) 13x，(d) 期权接近零。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6.2 共用事实底座（多空都必须承认）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事实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情况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与争论的关系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归母 51.11 / 浙石化 82.75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三源一致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分子已变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环比 −18.5%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成本与芳烃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峰值已过一截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炼油收入 −60.3%、税金 127.48→39.18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结构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不完全是油价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 ~1,961、CIP 525.61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杠杆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限制 PE 扩张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2026–28E 87.78/99.26/112.37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 家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共识锚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目标价簇 16.0–16.8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东方/中金/华泰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交易区间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 高于恒力/桐昆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2.69 vs 1.34–1.61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资产溢价已付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SABIC 未 FID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PDA 2026-07-16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期权≠利润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荣盛 YTD +10.72% vs 沪深300 −2.65%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已超额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反转交易做过一轮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 月从 ~14.5 回吐到 12.85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近两周 −5.5%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提供交易垫，不是基本面坍塌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6.3 卖方地图：同一份中报，三套世界观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机构（日期）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TP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隐含世界观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东方 09-06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110.51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125.17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145.74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16.59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（15x 2026E）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长景气，销量/价格上修；EPS 从原 0.76 提到 1.11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中邮 08-27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91.27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113.55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122.94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再加速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信达 08-26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97.76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108.62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118.59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一致 23 家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87.78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99.26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112.37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隐含 14.62x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中枢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国信 08-26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85.8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94.2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106.2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优于大市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贴一致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中金 08-28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85.60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93.18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16.80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（19.6x/18.0x）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上修 7.3%/9.2%，仍贴一致，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用高 PE 给目标价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长城 05-27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76.87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85.57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96.63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前，偏低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华泰 08-24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79.8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76.0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74.1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16.00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20x 2026E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唯一明确预测 26–28 下滑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，用峰值 PE 对冲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 02-09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31.42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44.57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作废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（周期反转前）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读表要点：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分子分歧极大，分母（目标价）几乎一致。</w:t>
      </w:r>
      <w:r>
        <w:rPr>
          <w:rFonts w:ascii="WenQuanYi Micro Hei" w:hAnsi="WenQuanYi Micro Hei" w:eastAsia="WenQuanYi Micro Hei"/>
          <w:b w:val="0"/>
          <w:sz w:val="22"/>
        </w:rPr>
        <w:t xml:space="preserve"> 东方 110 亿 ×15x 与华泰 80 亿 ×20x 都指向 ~16 元。市场在交易 </w:t>
      </w:r>
      <w:r>
        <w:rPr>
          <w:rFonts w:ascii="WenQuanYi Micro Hei" w:hAnsi="WenQuanYi Micro Hei" w:eastAsia="WenQuanYi Micro Hei"/>
          <w:b/>
          <w:sz w:val="22"/>
        </w:rPr>
        <w:t>16 元这个价格锚</w:t>
      </w:r>
      <w:r>
        <w:rPr>
          <w:rFonts w:ascii="WenQuanYi Micro Hei" w:hAnsi="WenQuanYi Micro Hei" w:eastAsia="WenQuanYi Micro Hei"/>
          <w:b w:val="0"/>
          <w:sz w:val="22"/>
        </w:rPr>
        <w:t>，而不是在交易同一套盈利。这是典型的卖方营销收敛，不是基本面收敛。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现价 12.85 已经比 16 元簇低 20%。</w:t>
      </w:r>
      <w:r>
        <w:rPr>
          <w:rFonts w:ascii="WenQuanYi Micro Hei" w:hAnsi="WenQuanYi Micro Hei" w:eastAsia="WenQuanYi Micro Hei"/>
          <w:b w:val="0"/>
          <w:sz w:val="22"/>
        </w:rPr>
        <w:t xml:space="preserve"> 一部分是 9 月价差回吐，一部分是市场开始相信华泰的“利润下行”而不是其 20x。我们站在后者：接受利润从 H1 高点回落，</w:t>
      </w:r>
      <w:r>
        <w:rPr>
          <w:rFonts w:ascii="WenQuanYi Micro Hei" w:hAnsi="WenQuanYi Micro Hei" w:eastAsia="WenQuanYi Micro Hei"/>
          <w:b/>
          <w:sz w:val="22"/>
        </w:rPr>
        <w:t>拒绝用 20x 给周期股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Wind 一致 87.8 没有把 H1 线性年化。</w:t>
      </w:r>
      <w:r>
        <w:rPr>
          <w:rFonts w:ascii="WenQuanYi Micro Hei" w:hAnsi="WenQuanYi Micro Hei" w:eastAsia="WenQuanYi Micro Hei"/>
          <w:b w:val="0"/>
          <w:sz w:val="22"/>
        </w:rPr>
        <w:t xml:space="preserve"> H1=51.11 已是全年一致的 58%。若 H2=H1 → 102；若 H2=2×Q2=45.9 → 97；若 H2=37 → 88。市场的 87.8 隐含 H2 明显弱于 H1，这与 Q2 方向一致。我们中性 92，只比一致高约 5%，</w:t>
      </w:r>
      <w:r>
        <w:rPr>
          <w:rFonts w:ascii="WenQuanYi Micro Hei" w:hAnsi="WenQuanYi Micro Hei" w:eastAsia="WenQuanYi Micro Hei"/>
          <w:b/>
          <w:sz w:val="22"/>
        </w:rPr>
        <w:t>不是激进多头。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中金用 19.6x 给 16.80，华泰用 20x 给 16.00——两家都在用“12 个月目标 PE”而不是“中周期退出 PE”。提示词禁止把 20x 当中性退出，我们遵守。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6.4 看多链路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核心观点：</w:t>
      </w:r>
      <w:r>
        <w:rPr>
          <w:rFonts w:ascii="WenQuanYi Micro Hei" w:hAnsi="WenQuanYi Micro Hei" w:eastAsia="WenQuanYi Micro Hei"/>
          <w:b w:val="0"/>
          <w:sz w:val="22"/>
        </w:rPr>
        <w:t xml:space="preserve"> 减油增化把消费税和油品量从收入里拿掉，化工价差即使从 H1 高点回一半，归母中枢也在 80 亿以上；现价 14.6x 2026E 不贵于板块 LYR（石油石化 15.3x、沪深300 14.4x）。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变量 → 持续性 → 股价：</w:t>
      </w:r>
      <w:r>
        <w:rPr>
          <w:rFonts w:ascii="WenQuanYi Micro Hei" w:hAnsi="WenQuanYi Micro Hei" w:eastAsia="WenQuanYi Micro Hei"/>
          <w:b w:val="0"/>
          <w:sz w:val="22"/>
        </w:rPr>
        <w:t xml:space="preserve"> （i）炼油收入占比维持 &lt;20% → 税金不回流 → 净利率中枢从 0.3% 升到 3%+；（ii）浙石化 H1&gt;2025 全年，说明装置在高价差下弹性真实存在；（iii）树脂 90% 进度 → 2027 有增量，市场当零；（iv）配额稀缺 → 出口租金不是每个民营炼厂都有。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催化：</w:t>
      </w:r>
      <w:r>
        <w:rPr>
          <w:rFonts w:ascii="WenQuanYi Micro Hei" w:hAnsi="WenQuanYi Micro Hei" w:eastAsia="WenQuanYi Micro Hei"/>
          <w:b w:val="0"/>
          <w:sz w:val="22"/>
        </w:rPr>
        <w:t xml:space="preserve"> Q3 如中金所期环比回升；2027 配额文件不收缩；树脂装置出销售数字。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最脆弱假设：</w:t>
      </w:r>
      <w:r>
        <w:rPr>
          <w:rFonts w:ascii="WenQuanYi Micro Hei" w:hAnsi="WenQuanYi Micro Hei" w:eastAsia="WenQuanYi Micro Hei"/>
          <w:b w:val="0"/>
          <w:sz w:val="22"/>
        </w:rPr>
        <w:t xml:space="preserve"> 把 H1 毛利率 15.25% 当成新常态。Q1 的 19.69% 更不能当。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股价弹性：</w:t>
      </w:r>
      <w:r>
        <w:rPr>
          <w:rFonts w:ascii="WenQuanYi Micro Hei" w:hAnsi="WenQuanYi Micro Hei" w:eastAsia="WenQuanYi Micro Hei"/>
          <w:b w:val="0"/>
          <w:sz w:val="22"/>
        </w:rPr>
        <w:t xml:space="preserve"> 若市场把 2026E 从 87.8 改到 100 且 PE 维持 15x → 市值 1,500 亿（+17%），接近买入阈值。这要求 Q3 明确转强。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6.5 看空链路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核心观点：</w:t>
      </w:r>
      <w:r>
        <w:rPr>
          <w:rFonts w:ascii="WenQuanYi Micro Hei" w:hAnsi="WenQuanYi Micro Hei" w:eastAsia="WenQuanYi Micro Hei"/>
          <w:b w:val="0"/>
          <w:sz w:val="22"/>
        </w:rPr>
        <w:t xml:space="preserve"> 这是中东炼能受损的租金；PB 2.69 已透支重置；525.61 亿 CIP 的折旧会在 2027–28 追上利润；华泰路径（利润下行）概率被低估。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高估了什么：</w:t>
      </w:r>
      <w:r>
        <w:rPr>
          <w:rFonts w:ascii="WenQuanYi Micro Hei" w:hAnsi="WenQuanYi Micro Hei" w:eastAsia="WenQuanYi Micro Hei"/>
          <w:b w:val="0"/>
          <w:sz w:val="22"/>
        </w:rPr>
        <w:t xml:space="preserve"> （i）结构红利的永续性——消费税少 88 亿是因为少炼油，不是免费午餐；（ii）金塘可研 155 亿净利（媒体）被口头资本化；（iii）账面利率 2.9% 可外推——β(24M)=</w:t>
      </w:r>
      <w:r>
        <w:rPr>
          <w:rFonts w:ascii="WenQuanYi Micro Hei" w:hAnsi="WenQuanYi Micro Hei" w:eastAsia="WenQuanYi Micro Hei"/>
          <w:b/>
          <w:sz w:val="22"/>
        </w:rPr>
        <w:t>1.95</w:t>
      </w:r>
      <w:r>
        <w:rPr>
          <w:rFonts w:ascii="WenQuanYi Micro Hei" w:hAnsi="WenQuanYi Micro Hei" w:eastAsia="WenQuanYi Micro Hei"/>
          <w:b w:val="0"/>
          <w:sz w:val="22"/>
        </w:rPr>
        <w:t xml:space="preserve"> [iFind]，股权成本其实很高；（iv）PTA 毛利率 0.35% 被“一体化”四个字盖住。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哪一环先断：</w:t>
      </w:r>
      <w:r>
        <w:rPr>
          <w:rFonts w:ascii="WenQuanYi Micro Hei" w:hAnsi="WenQuanYi Micro Hei" w:eastAsia="WenQuanYi Micro Hei"/>
          <w:b w:val="0"/>
          <w:sz w:val="22"/>
        </w:rPr>
        <w:t xml:space="preserve"> 不是 SABIC（本来就没进模型），而是 </w:t>
      </w:r>
      <w:r>
        <w:rPr>
          <w:rFonts w:ascii="WenQuanYi Micro Hei" w:hAnsi="WenQuanYi Micro Hei" w:eastAsia="WenQuanYi Micro Hei"/>
          <w:b/>
          <w:sz w:val="22"/>
        </w:rPr>
        <w:t>H2 归母 &lt;35 亿</w:t>
      </w:r>
      <w:r>
        <w:rPr>
          <w:rFonts w:ascii="WenQuanYi Micro Hei" w:hAnsi="WenQuanYi Micro Hei" w:eastAsia="WenQuanYi Micro Hei"/>
          <w:b w:val="0"/>
          <w:sz w:val="22"/>
        </w:rPr>
        <w:t xml:space="preserve"> 或 </w:t>
      </w:r>
      <w:r>
        <w:rPr>
          <w:rFonts w:ascii="WenQuanYi Micro Hei" w:hAnsi="WenQuanYi Micro Hei" w:eastAsia="WenQuanYi Micro Hei"/>
          <w:b/>
          <w:sz w:val="22"/>
        </w:rPr>
        <w:t>PXN 再下到 200 美元</w:t>
      </w:r>
      <w:r>
        <w:rPr>
          <w:rFonts w:ascii="WenQuanYi Micro Hei" w:hAnsi="WenQuanYi Micro Hei" w:eastAsia="WenQuanYi Micro Hei"/>
          <w:b w:val="0"/>
          <w:sz w:val="22"/>
        </w:rPr>
        <w:t>。财务上先断的是 FCF：H1 已仅 +9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触发：</w:t>
      </w:r>
      <w:r>
        <w:rPr>
          <w:rFonts w:ascii="WenQuanYi Micro Hei" w:hAnsi="WenQuanYi Micro Hei" w:eastAsia="WenQuanYi Micro Hei"/>
          <w:b w:val="0"/>
          <w:sz w:val="22"/>
        </w:rPr>
        <w:t xml:space="preserve"> H2 归母 &lt;35 亿；油价与价差双杀；技改/金塘超支；配额收缩。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股价弹性：</w:t>
      </w:r>
      <w:r>
        <w:rPr>
          <w:rFonts w:ascii="WenQuanYi Micro Hei" w:hAnsi="WenQuanYi Micro Hei" w:eastAsia="WenQuanYi Micro Hei"/>
          <w:b w:val="0"/>
          <w:sz w:val="22"/>
        </w:rPr>
        <w:t xml:space="preserve"> 若全年落到华泰 80 亿且 PE 压缩到恒力的 10x → 市值 800 亿（−38%）。悲观 2028 的 405 亿是更极端的“周期底部 × 炼厂 PE”。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6.6 16 元簇 vs 12.85：付了什么</w:t>
      </w:r>
    </w:p>
    <w:p>
      <w:r>
        <w:rPr>
          <w:rFonts w:ascii="WenQuanYi Micro Hei" w:hAnsi="WenQuanYi Micro Hei" w:eastAsia="WenQuanYi Micro Hei"/>
          <w:b w:val="0"/>
          <w:sz w:val="22"/>
        </w:rPr>
        <w:t>把现价拆成两部分：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组件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市场隐含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我们的看法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是否已定价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盈利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87.8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92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基本已定价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，我们只多 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14.6x 实际；卖方想给 15–20x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15.5x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卖方想给的 19–20x 未定价，也不该给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增长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 112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略悲于一致，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未给成长溢价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金塘/SABIC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口头期权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CIP×25%=39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接近未定价，也不该定价很多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 溢价 vs 恒力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2.69 / 1.61 ≈ +67%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部分合理（浙石化重置），部分过度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已付一截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超额收益拆分（12M 中枢 +11%）：</w:t>
      </w:r>
      <w:r>
        <w:rPr>
          <w:rFonts w:ascii="WenQuanYi Micro Hei" w:hAnsi="WenQuanYi Micro Hei" w:eastAsia="WenQuanYi Micro Hei"/>
          <w:b w:val="0"/>
          <w:sz w:val="22"/>
        </w:rPr>
        <w:t xml:space="preserve"> E 上修（87.8→92）贡献约 </w:t>
      </w:r>
      <w:r>
        <w:rPr>
          <w:rFonts w:ascii="WenQuanYi Micro Hei" w:hAnsi="WenQuanYi Micro Hei" w:eastAsia="WenQuanYi Micro Hei"/>
          <w:b/>
          <w:sz w:val="22"/>
        </w:rPr>
        <w:t>+5%</w:t>
      </w:r>
      <w:r>
        <w:rPr>
          <w:rFonts w:ascii="WenQuanYi Micro Hei" w:hAnsi="WenQuanYi Micro Hei" w:eastAsia="WenQuanYi Micro Hei"/>
          <w:b w:val="0"/>
          <w:sz w:val="22"/>
        </w:rPr>
        <w:t xml:space="preserve">；不杀 PE（14.6x→15.5x）贡献约 </w:t>
      </w:r>
      <w:r>
        <w:rPr>
          <w:rFonts w:ascii="WenQuanYi Micro Hei" w:hAnsi="WenQuanYi Micro Hei" w:eastAsia="WenQuanYi Micro Hei"/>
          <w:b/>
          <w:sz w:val="22"/>
        </w:rPr>
        <w:t>+6%</w:t>
      </w:r>
      <w:r>
        <w:rPr>
          <w:rFonts w:ascii="WenQuanYi Micro Hei" w:hAnsi="WenQuanYi Micro Hei" w:eastAsia="WenQuanYi Micro Hei"/>
          <w:b w:val="0"/>
          <w:sz w:val="22"/>
        </w:rPr>
        <w:t xml:space="preserve">；2028 故事贡献 </w:t>
      </w:r>
      <w:r>
        <w:rPr>
          <w:rFonts w:ascii="WenQuanYi Micro Hei" w:hAnsi="WenQuanYi Micro Hei" w:eastAsia="WenQuanYi Micro Hei"/>
          <w:b/>
          <w:sz w:val="22"/>
        </w:rPr>
        <w:t>~0</w:t>
      </w:r>
      <w:r>
        <w:rPr>
          <w:rFonts w:ascii="WenQuanYi Micro Hei" w:hAnsi="WenQuanYi Micro Hei" w:eastAsia="WenQuanYi Micro Hei"/>
          <w:b w:val="0"/>
          <w:sz w:val="22"/>
        </w:rPr>
        <w:t>。几乎全部来自“相信 2026 能兑现、估值不崩”，不是来自“再给一个新材料平台”。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机构 16.0–16.8 相对 12.85 的 +24–31%，需要 </w:t>
      </w:r>
      <w:r>
        <w:rPr>
          <w:rFonts w:ascii="WenQuanYi Micro Hei" w:hAnsi="WenQuanYi Micro Hei" w:eastAsia="WenQuanYi Micro Hei"/>
          <w:b/>
          <w:sz w:val="22"/>
        </w:rPr>
        <w:t>同时</w:t>
      </w:r>
      <w:r>
        <w:rPr>
          <w:rFonts w:ascii="WenQuanYi Micro Hei" w:hAnsi="WenQuanYi Micro Hei" w:eastAsia="WenQuanYi Micro Hei"/>
          <w:b w:val="0"/>
          <w:sz w:val="22"/>
        </w:rPr>
        <w:t xml:space="preserve"> 上修 E 到 100+ </w:t>
      </w:r>
      <w:r>
        <w:rPr>
          <w:rFonts w:ascii="WenQuanYi Micro Hei" w:hAnsi="WenQuanYi Micro Hei" w:eastAsia="WenQuanYi Micro Hei"/>
          <w:b/>
          <w:sz w:val="22"/>
        </w:rPr>
        <w:t>并且</w:t>
      </w:r>
      <w:r>
        <w:rPr>
          <w:rFonts w:ascii="WenQuanYi Micro Hei" w:hAnsi="WenQuanYi Micro Hei" w:eastAsia="WenQuanYi Micro Hei"/>
          <w:b w:val="0"/>
          <w:sz w:val="22"/>
        </w:rPr>
        <w:t xml:space="preserve"> 给 16x+。那是我们的乐观 12M（17.5 元），概率 25%，不能当中枢。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6.7 站队</w:t>
      </w:r>
    </w:p>
    <w:p>
      <w:r>
        <w:rPr>
          <w:rFonts w:ascii="WenQuanYi Micro Hei" w:hAnsi="WenQuanYi Micro Hei" w:eastAsia="WenQuanYi Micro Hei"/>
          <w:b/>
          <w:sz w:val="22"/>
        </w:rPr>
        <w:t>偏多但限价：增持，不是买入。</w:t>
      </w:r>
      <w:r>
        <w:rPr>
          <w:rFonts w:ascii="WenQuanYi Micro Hei" w:hAnsi="WenQuanYi Micro Hei" w:eastAsia="WenQuanYi Micro Hei"/>
          <w:b w:val="0"/>
          <w:sz w:val="22"/>
        </w:rPr>
        <w:t xml:space="preserve"> 看多赢在“中枢从 8.48 亿搬到 ~100 亿”这一跳（</w:t>
      </w:r>
      <w:r>
        <w:rPr>
          <w:rFonts w:ascii="WenQuanYi Micro Hei" w:hAnsi="WenQuanYi Micro Hei" w:eastAsia="WenQuanYi Micro Hei"/>
          <w:b/>
          <w:sz w:val="22"/>
        </w:rPr>
        <w:t>大部分已在 H1 和现价里</w:t>
      </w:r>
      <w:r>
        <w:rPr>
          <w:rFonts w:ascii="WenQuanYi Micro Hei" w:hAnsi="WenQuanYi Micro Hei" w:eastAsia="WenQuanYi Micro Hei"/>
          <w:b w:val="0"/>
          <w:sz w:val="22"/>
        </w:rPr>
        <w:t>）；看空赢在“倍数和 2028 线性增长”。T0 从 14.5 回吐到 12.85 提供了 12M 约 10% 的交易垫，不够覆盖两年折旧与再融资风险的全部。置信度：</w:t>
      </w:r>
      <w:r>
        <w:rPr>
          <w:rFonts w:ascii="WenQuanYi Micro Hei" w:hAnsi="WenQuanYi Micro Hei" w:eastAsia="WenQuanYi Micro Hei"/>
          <w:b/>
          <w:sz w:val="22"/>
        </w:rPr>
        <w:t>中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评级阈值（相对沪深300 12M 超额）：买入 &gt;15%，增持 5–15%，中性 ±5%，减持 −5～−15%，卖出 &lt;−15%。中性路径 +11% 在指数中性假设下超额约 6–11%，落在增持带。若 Q3 证伪 H5（H2 路径指向全年 &lt;80 亿），下调至中性。若 PXN 维持且树脂出表，上调买入的条件是 12M 中枢能到 +15% 以上（约 16 元），目前证据不够。</w:t>
      </w:r>
    </w:p>
    <w:p>
      <w:r>
        <w:rPr>
          <w:rFonts w:ascii="WenQuanYi Micro Hei" w:hAnsi="WenQuanYi Micro Hei" w:eastAsia="WenQuanYi Micro Hei"/>
          <w:b w:val="0"/>
          <w:sz w:val="22"/>
        </w:rPr>
        <w:t>民间 SOTP（公众号“教机构估值”）把浙石化重置 2,400 亿 ×51%=1,200，再加 PTA/新材料，轻松顶到 2,000 亿以上。与 2025 年 53.08 亿利润、即便 H1 82.75 亿年化也不匹配，除非给 20x+ 峰值 PE。</w:t>
      </w:r>
      <w:r>
        <w:rPr>
          <w:rFonts w:ascii="WenQuanYi Micro Hei" w:hAnsi="WenQuanYi Micro Hei" w:eastAsia="WenQuanYi Micro Hei"/>
          <w:b/>
          <w:sz w:val="22"/>
        </w:rPr>
        <w:t>弃用。</w:t>
      </w:r>
      <w:r>
        <w:rPr>
          <w:rFonts w:ascii="WenQuanYi Micro Hei" w:hAnsi="WenQuanYi Micro Hei" w:eastAsia="WenQuanYi Micro Hei"/>
          <w:b w:val="0"/>
          <w:sz w:val="22"/>
        </w:rPr>
        <w:t xml:space="preserve"> 那是把重置成本当成股权价值，忽略了 1,961 亿净债务和 49% 少数股东。桐昆用 20% 浙石化就能在 H1 吃到约 16.6 亿权益利润、自身总市值仅 566 亿——市场给“浙石化切片”的隐含估值并不低，但给荣盛平台的是 </w:t>
      </w:r>
      <w:r>
        <w:rPr>
          <w:rFonts w:ascii="WenQuanYi Micro Hei" w:hAnsi="WenQuanYi Micro Hei" w:eastAsia="WenQuanYi Micro Hei"/>
          <w:b/>
          <w:sz w:val="22"/>
        </w:rPr>
        <w:t>PB 溢价而不是 PE 溢价</w:t>
      </w:r>
      <w:r>
        <w:rPr>
          <w:rFonts w:ascii="WenQuanYi Micro Hei" w:hAnsi="WenQuanYi Micro Hei" w:eastAsia="WenQuanYi Micro Hei"/>
          <w:b w:val="0"/>
          <w:sz w:val="22"/>
        </w:rPr>
        <w:t>。买方若再按重置加一层，就是重复计价。</w:t>
      </w:r>
    </w:p>
    <w:p>
      <w:r>
        <w:rPr>
          <w:rFonts w:ascii="WenQuanYi Micro Hei" w:hAnsi="WenQuanYi Micro Hei" w:eastAsia="WenQuanYi Micro Hei"/>
          <w:b/>
          <w:sz w:val="22"/>
        </w:rPr>
        <w:t>评级切换条件（写下来才能被证伪）：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上调至买入：三季报显示 Q3 归母 ≥Q2 且 PXN 周均仍 ≥280 美元，使得 2026E 路径指向 ≥100 亿，12M 中枢能到 16 元（超额 &gt;15%）。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下调至中性：H2 路径指向全年 &lt;80 亿，或税金及附加重新升破 80 亿/年而化工毛利率掉回 11% 以下。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下调至减持：净债务升破 2,200 亿同时单季 OCF 转负，或浙石化 51% 被增资稀释。</w:t>
      </w:r>
    </w:p>
    <w:p>
      <w:r>
        <w:rPr>
          <w:rFonts w:ascii="WenQuanYi Micro Hei" w:hAnsi="WenQuanYi Micro Hei" w:eastAsia="WenQuanYi Micro Hei"/>
          <w:b w:val="0"/>
          <w:sz w:val="22"/>
        </w:rPr>
        <w:t>这三条都不依赖 SABIC。SABIC 落地只增加乐观情景的概率权重，不单独把中性从增持改买入。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超额来自 E 还是 PE？——</w:t>
      </w:r>
      <w:r>
        <w:rPr>
          <w:rFonts w:ascii="WenQuanYi Micro Hei" w:hAnsi="WenQuanYi Micro Hei" w:eastAsia="WenQuanYi Micro Hei"/>
          <w:b/>
          <w:sz w:val="22"/>
        </w:rPr>
        <w:t>约一半一半，都不大；没有来自 2028 故事的 PE。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Wind 23 家；东方/中金/华泰目标价；YTD vs 指数；PB 溢价；16 元簇的乘法拆解。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7 章｜估值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7.1 公司类型与方法</w:t>
      </w:r>
    </w:p>
    <w:p>
      <w:r>
        <w:rPr>
          <w:rFonts w:ascii="WenQuanYi Micro Hei" w:hAnsi="WenQuanYi Micro Hei" w:eastAsia="WenQuanYi Micro Hei"/>
          <w:b w:val="0"/>
          <w:sz w:val="22"/>
        </w:rPr>
        <w:t>周期制造龙头 + 未计价新材料期权。主方法：</w:t>
      </w:r>
      <w:r>
        <w:rPr>
          <w:rFonts w:ascii="WenQuanYi Micro Hei" w:hAnsi="WenQuanYi Micro Hei" w:eastAsia="WenQuanYi Micro Hei"/>
          <w:b/>
          <w:sz w:val="22"/>
        </w:rPr>
        <w:t>2028E 归母净利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。选择理由：（1）2026–28 自由现金流仍被金塘/树脂/技改吞噬，标准 DCF 对 capex timing 过度敏感；（2）同业交易的是周期中枢 PE，不是终端成长 PE；（3）2028 足够远以让高性能树脂贡献、足够近以使预测可证伪；（4）浙石化权益利润/归母已 &gt;80%，触发 SOTP 交叉，但 </w:t>
      </w:r>
      <w:r>
        <w:rPr>
          <w:rFonts w:ascii="WenQuanYi Micro Hei" w:hAnsi="WenQuanYi Micro Hei" w:eastAsia="WenQuanYi Micro Hei"/>
          <w:b/>
          <w:sz w:val="22"/>
        </w:rPr>
        <w:t>不替代主方法</w:t>
      </w:r>
      <w:r>
        <w:rPr>
          <w:rFonts w:ascii="WenQuanYi Micro Hei" w:hAnsi="WenQuanYi Micro Hei" w:eastAsia="WenQuanYi Micro Hei"/>
          <w:b w:val="0"/>
          <w:sz w:val="22"/>
        </w:rPr>
        <w:t>。DCF 权重 ≤20%。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退出 PE 带：乐观 16x / 中性 </w:t>
      </w:r>
      <w:r>
        <w:rPr>
          <w:rFonts w:ascii="WenQuanYi Micro Hei" w:hAnsi="WenQuanYi Micro Hei" w:eastAsia="WenQuanYi Micro Hei"/>
          <w:b/>
          <w:sz w:val="22"/>
        </w:rPr>
        <w:t>13x</w:t>
      </w:r>
      <w:r>
        <w:rPr>
          <w:rFonts w:ascii="WenQuanYi Micro Hei" w:hAnsi="WenQuanYi Micro Hei" w:eastAsia="WenQuanYi Micro Hei"/>
          <w:b w:val="0"/>
          <w:sz w:val="22"/>
        </w:rPr>
        <w:t xml:space="preserve"> / 悲观 9x。中性 13x 对标恒力、桐昆 2026E 一带（约 10–12x 已兑现中枢），给荣盛一体化与配额 </w:t>
      </w:r>
      <w:r>
        <w:rPr>
          <w:rFonts w:ascii="WenQuanYi Micro Hei" w:hAnsi="WenQuanYi Micro Hei" w:eastAsia="WenQuanYi Micro Hei"/>
          <w:b/>
          <w:sz w:val="22"/>
        </w:rPr>
        <w:t>1–3 个点溢价</w:t>
      </w:r>
      <w:r>
        <w:rPr>
          <w:rFonts w:ascii="WenQuanYi Micro Hei" w:hAnsi="WenQuanYi Micro Hei" w:eastAsia="WenQuanYi Micro Hei"/>
          <w:b w:val="0"/>
          <w:sz w:val="22"/>
        </w:rPr>
        <w:t>，不给 SABIC 成长溢价。禁止中性用 20x（那是华泰的 12M 手法）。禁止用现价 14.62x×2026E 当作 2028 目标。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7.2 主方法：2028E × 退出 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情景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退出 PE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市值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 1,283.64 的 CAGR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2,480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24.83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~30%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1,404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14.05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~4%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4.05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负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加权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1,423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14.25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~4.5%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验算：155×16=2,480；108×13=1,404；45×9=405；0.25×2,480+0.50×1,404+0.25×405=620+702+101.25=</w:t>
      </w:r>
      <w:r>
        <w:rPr>
          <w:rFonts w:ascii="WenQuanYi Micro Hei" w:hAnsi="WenQuanYi Micro Hei" w:eastAsia="WenQuanYi Micro Hei"/>
          <w:b/>
          <w:sz w:val="22"/>
        </w:rPr>
        <w:t>1,423.25</w:t>
      </w:r>
      <w:r>
        <w:rPr>
          <w:rFonts w:ascii="WenQuanYi Micro Hei" w:hAnsi="WenQuanYi Micro Hei" w:eastAsia="WenQuanYi Micro Hei"/>
          <w:b w:val="0"/>
          <w:sz w:val="22"/>
        </w:rPr>
        <w:t>。股本 99.8944 亿股。价格 = 市值 / 99.8944。</w:t>
      </w:r>
    </w:p>
    <w:p>
      <w:r>
        <w:rPr>
          <w:rFonts w:ascii="WenQuanYi Micro Hei" w:hAnsi="WenQuanYi Micro Hei" w:eastAsia="WenQuanYi Micro Hei"/>
          <w:b w:val="0"/>
          <w:sz w:val="22"/>
        </w:rPr>
        <w:t>敏感性（2028 市值，亿）：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净利\PE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16x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585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972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1,404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1,728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1,395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2,015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2,480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现价 1,283.64 隐含：108 亿净利 × </w:t>
      </w:r>
      <w:r>
        <w:rPr>
          <w:rFonts w:ascii="WenQuanYi Micro Hei" w:hAnsi="WenQuanYi Micro Hei" w:eastAsia="WenQuanYi Micro Hei"/>
          <w:b/>
          <w:sz w:val="22"/>
        </w:rPr>
        <w:t>11.9x</w:t>
      </w:r>
      <w:r>
        <w:rPr>
          <w:rFonts w:ascii="WenQuanYi Micro Hei" w:hAnsi="WenQuanYi Micro Hei" w:eastAsia="WenQuanYi Micro Hei"/>
          <w:b w:val="0"/>
          <w:sz w:val="22"/>
        </w:rPr>
        <w:t xml:space="preserve">，或 92 亿（2026E）× </w:t>
      </w:r>
      <w:r>
        <w:rPr>
          <w:rFonts w:ascii="WenQuanYi Micro Hei" w:hAnsi="WenQuanYi Micro Hei" w:eastAsia="WenQuanYi Micro Hei"/>
          <w:b/>
          <w:sz w:val="22"/>
        </w:rPr>
        <w:t>14.0x</w:t>
      </w:r>
      <w:r>
        <w:rPr>
          <w:rFonts w:ascii="WenQuanYi Micro Hei" w:hAnsi="WenQuanYi Micro Hei" w:eastAsia="WenQuanYi Micro Hei"/>
          <w:b w:val="0"/>
          <w:sz w:val="22"/>
        </w:rPr>
        <w:t>。更像“相信 2026，不太相信 2028 还能增长”。H10：中性 13x 可用——比现价隐含的 11.9x 略贵，对应“中枢被确认后的正常化”，不是成长溢价。</w:t>
      </w:r>
    </w:p>
    <w:p>
      <w:r>
        <w:rPr>
          <w:rFonts w:ascii="WenQuanYi Micro Hei" w:hAnsi="WenQuanYi Micro Hei" w:eastAsia="WenQuanYi Micro Hei"/>
          <w:b w:val="0"/>
          <w:sz w:val="22"/>
        </w:rPr>
        <w:t>Phase1 预填加权 1,515 亿。我们下修因为：（i）浙石化 2028 中性 120 而非 130；（ii）金塘 2028=0；（iii）树脂 6 而非乐观全额。加权后 IRR ~4% &lt; 8%，按提示词不得高于增持——与评级一致。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7.3 12 个月目标（与 2028 退出分开）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归母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PE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市值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价格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12.85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1,751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17.53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+36%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15.5x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1,426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14.28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+11%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948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9.49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−26%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相对沪深300：买入要求 12M 超额 &gt;15%。中性 +11% 在指数中性假设下超额约 6–11% → </w:t>
      </w:r>
      <w:r>
        <w:rPr>
          <w:rFonts w:ascii="WenQuanYi Micro Hei" w:hAnsi="WenQuanYi Micro Hei" w:eastAsia="WenQuanYi Micro Hei"/>
          <w:b/>
          <w:sz w:val="22"/>
        </w:rPr>
        <w:t>增持（5–15%）</w:t>
      </w:r>
      <w:r>
        <w:rPr>
          <w:rFonts w:ascii="WenQuanYi Micro Hei" w:hAnsi="WenQuanYi Micro Hei" w:eastAsia="WenQuanYi Micro Hei"/>
          <w:b w:val="0"/>
          <w:sz w:val="22"/>
        </w:rPr>
        <w:t>。卖方 16.0–16.8 更接近我们的乐观 12M，那一档需要 Q3 明确环比改善。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7.4 SOTP 交叉（中性 2028E）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块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方法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股权价值（亿）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 51%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净利 120 × 11x × 51%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673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PTA+聚酯+中金+联营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41 × 8x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树脂（达产）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6 × 14x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金塘期权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 155.69 × 25% 概率折扣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合计经营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1,124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持有层净债务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部分已在浙石化 PE 中体现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已含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SOTP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约 1,120–1,250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SOTP &lt; 主方法 1,404，因为炼化 PE 11x &lt; 集团退出 13x，且金塘几乎不计。</w:t>
      </w:r>
      <w:r>
        <w:rPr>
          <w:rFonts w:ascii="WenQuanYi Micro Hei" w:hAnsi="WenQuanYi Micro Hei" w:eastAsia="WenQuanYi Micro Hei"/>
          <w:b/>
          <w:sz w:val="22"/>
        </w:rPr>
        <w:t>交叉结论：主方法 13x 已经含一截“集团溢价”；若只能按分块加总，更接近 12x×108=1,296，仍高于但不远离 T0。</w:t>
      </w:r>
    </w:p>
    <w:p>
      <w:r>
        <w:rPr>
          <w:rFonts w:ascii="WenQuanYi Micro Hei" w:hAnsi="WenQuanYi Micro Hei" w:eastAsia="WenQuanYi Micro Hei"/>
          <w:b w:val="0"/>
          <w:sz w:val="22"/>
        </w:rPr>
        <w:t>SABIC 期权单独一表（不进主模型点预测）：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标的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荣盛新材料（舟山）金塘项目，上市公司全资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PDA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SABIC 评估 30–50%；开发费上限 2 亿美元；需 FID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可研/媒体年净利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~154.6 亿（100% 项目）——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非承诺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前 FID 概率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（H9 低概率）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荣盛留存权益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若 SABIC 拿 40%，留 60%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贡献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试产，不是满产；中性计 0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期权价值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20% × 60% × 试产利润 8 亿 × 10x ≈ 10 亿；或 CIP×25%=39 亿取低到中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10–39 亿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即使把期权放到上限 39 亿，也只占 T0 市值 3%，改变不了增持/买入的分界。禁止把 154.6×50%×16x 写进 2028 市值。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7.5 DCF 交叉（中性，不升主方法）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Rf：中债 10Y </w:t>
      </w:r>
      <w:r>
        <w:rPr>
          <w:rFonts w:ascii="WenQuanYi Micro Hei" w:hAnsi="WenQuanYi Micro Hei" w:eastAsia="WenQuanYi Micro Hei"/>
          <w:b/>
          <w:sz w:val="22"/>
        </w:rPr>
        <w:t>1.6865%</w:t>
      </w:r>
      <w:r>
        <w:rPr>
          <w:rFonts w:ascii="WenQuanYi Micro Hei" w:hAnsi="WenQuanYi Micro Hei" w:eastAsia="WenQuanYi Micro Hei"/>
          <w:b w:val="0"/>
          <w:sz w:val="22"/>
        </w:rPr>
        <w:t>（2026-09-15）[iFind EDB]，文中取 1.69%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β：24 个月 </w:t>
      </w:r>
      <w:r>
        <w:rPr>
          <w:rFonts w:ascii="WenQuanYi Micro Hei" w:hAnsi="WenQuanYi Micro Hei" w:eastAsia="WenQuanYi Micro Hei"/>
          <w:b/>
          <w:sz w:val="22"/>
        </w:rPr>
        <w:t>1.95</w:t>
      </w:r>
      <w:r>
        <w:rPr>
          <w:rFonts w:ascii="WenQuanYi Micro Hei" w:hAnsi="WenQuanYi Micro Hei" w:eastAsia="WenQuanYi Micro Hei"/>
          <w:b w:val="0"/>
          <w:sz w:val="22"/>
        </w:rPr>
        <w:t xml:space="preserve">（脉冲偏高）；通过周期取 </w:t>
      </w:r>
      <w:r>
        <w:rPr>
          <w:rFonts w:ascii="WenQuanYi Micro Hei" w:hAnsi="WenQuanYi Micro Hei" w:eastAsia="WenQuanYi Micro Hei"/>
          <w:b/>
          <w:sz w:val="22"/>
        </w:rPr>
        <w:t>1.40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ERP </w:t>
      </w:r>
      <w:r>
        <w:rPr>
          <w:rFonts w:ascii="WenQuanYi Micro Hei" w:hAnsi="WenQuanYi Micro Hei" w:eastAsia="WenQuanYi Micro Hei"/>
          <w:b/>
          <w:sz w:val="22"/>
        </w:rPr>
        <w:t>7%</w:t>
      </w:r>
      <w:r>
        <w:rPr>
          <w:rFonts w:ascii="WenQuanYi Micro Hei" w:hAnsi="WenQuanYi Micro Hei" w:eastAsia="WenQuanYi Micro Hei"/>
          <w:b w:val="0"/>
          <w:sz w:val="22"/>
        </w:rPr>
        <w:t xml:space="preserve"> → Ke=1.69+1.40×7=</w:t>
      </w:r>
      <w:r>
        <w:rPr>
          <w:rFonts w:ascii="WenQuanYi Micro Hei" w:hAnsi="WenQuanYi Micro Hei" w:eastAsia="WenQuanYi Micro Hei"/>
          <w:b/>
          <w:sz w:val="22"/>
        </w:rPr>
        <w:t>11.5%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Kd：H1 利息 31.91 / 带息 2,198.61 ×2 ≈ 2.9% 账面；再融资风险用 </w:t>
      </w:r>
      <w:r>
        <w:rPr>
          <w:rFonts w:ascii="WenQuanYi Micro Hei" w:hAnsi="WenQuanYi Micro Hei" w:eastAsia="WenQuanYi Micro Hei"/>
          <w:b/>
          <w:sz w:val="22"/>
        </w:rPr>
        <w:t>3.8%</w:t>
      </w:r>
      <w:r>
        <w:rPr>
          <w:rFonts w:ascii="WenQuanYi Micro Hei" w:hAnsi="WenQuanYi Micro Hei" w:eastAsia="WenQuanYi Micro Hei"/>
          <w:b w:val="0"/>
          <w:sz w:val="22"/>
        </w:rPr>
        <w:t xml:space="preserve"> 税前，税后 2.85%（税率 25%；浙石化高新 15% 未在合并层面证实，不用）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We=1,283.64/3,245≈39.6%，Wd=60.4% → 机械 WACC≈6.3%，</w:t>
      </w:r>
      <w:r>
        <w:rPr>
          <w:rFonts w:ascii="WenQuanYi Micro Hei" w:hAnsi="WenQuanYi Micro Hei" w:eastAsia="WenQuanYi Micro Hei"/>
          <w:b/>
          <w:sz w:val="22"/>
        </w:rPr>
        <w:t>过低</w:t>
      </w:r>
      <w:r>
        <w:rPr>
          <w:rFonts w:ascii="WenQuanYi Micro Hei" w:hAnsi="WenQuanYi Micro Hei" w:eastAsia="WenQuanYi Micro Hei"/>
          <w:b w:val="0"/>
          <w:sz w:val="22"/>
        </w:rPr>
        <w:t>（高杠杆+低 Rf 幻觉）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采用地板 WACC 8.5%</w:t>
      </w:r>
      <w:r>
        <w:rPr>
          <w:rFonts w:ascii="WenQuanYi Micro Hei" w:hAnsi="WenQuanYi Micro Hei" w:eastAsia="WenQuanYi Micro Hei"/>
          <w:b w:val="0"/>
          <w:sz w:val="22"/>
        </w:rPr>
        <w:t>（不让廉价债务把周期股算成公用事业）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g=3.0% &lt; WACC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显式 FCF 2026–28 中性：约 20 / 15 / 30 亿（capex 仍高）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TV=30×1.03/(8.5%−3%)≈562 亿；PV(TV)≈440 亿；显式 PV≈55 亿；EV≈495 亿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减净债务 1,961 + 少数权益要求权 → </w:t>
      </w:r>
      <w:r>
        <w:rPr>
          <w:rFonts w:ascii="WenQuanYi Micro Hei" w:hAnsi="WenQuanYi Micro Hei" w:eastAsia="WenQuanYi Micro Hei"/>
          <w:b/>
          <w:sz w:val="22"/>
        </w:rPr>
        <w:t>股权价值容易被净债务打成负或远低于市值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TV 占 EV </w:t>
      </w:r>
      <w:r>
        <w:rPr>
          <w:rFonts w:ascii="WenQuanYi Micro Hei" w:hAnsi="WenQuanYi Micro Hei" w:eastAsia="WenQuanYi Micro Hei"/>
          <w:b/>
          <w:sz w:val="22"/>
        </w:rPr>
        <w:t>&gt;80%</w:t>
      </w:r>
      <w:r>
        <w:rPr>
          <w:rFonts w:ascii="WenQuanYi Micro Hei" w:hAnsi="WenQuanYi Micro Hei" w:eastAsia="WenQuanYi Micro Hei"/>
          <w:b w:val="0"/>
          <w:sz w:val="22"/>
        </w:rPr>
        <w:t>（声明：DCF 仅作方向检验）</w:t>
      </w:r>
    </w:p>
    <w:p>
      <w:r>
        <w:rPr>
          <w:rFonts w:ascii="WenQuanYi Micro Hei" w:hAnsi="WenQuanYi Micro Hei" w:eastAsia="WenQuanYi Micro Hei"/>
          <w:b/>
          <w:sz w:val="22"/>
        </w:rPr>
        <w:t>DCF 结论：</w:t>
      </w:r>
      <w:r>
        <w:rPr>
          <w:rFonts w:ascii="WenQuanYi Micro Hei" w:hAnsi="WenQuanYi Micro Hei" w:eastAsia="WenQuanYi Micro Hei"/>
          <w:b w:val="0"/>
          <w:sz w:val="22"/>
        </w:rPr>
        <w:t xml:space="preserve"> 在金塘 capex 尚未下降前，无杠杆 FCF 撑不起 1,283.64 亿市值；现价买的是</w:t>
      </w:r>
      <w:r>
        <w:rPr>
          <w:rFonts w:ascii="WenQuanYi Micro Hei" w:hAnsi="WenQuanYi Micro Hei" w:eastAsia="WenQuanYi Micro Hei"/>
          <w:b/>
          <w:sz w:val="22"/>
        </w:rPr>
        <w:t>周期 EBITDA</w:t>
      </w:r>
      <w:r>
        <w:rPr>
          <w:rFonts w:ascii="WenQuanYi Micro Hei" w:hAnsi="WenQuanYi Micro Hei" w:eastAsia="WenQuanYi Micro Hei"/>
          <w:b w:val="0"/>
          <w:sz w:val="22"/>
        </w:rPr>
        <w:t xml:space="preserve">，不是永续 FCF。故 DCF </w:t>
      </w:r>
      <w:r>
        <w:rPr>
          <w:rFonts w:ascii="WenQuanYi Micro Hei" w:hAnsi="WenQuanYi Micro Hei" w:eastAsia="WenQuanYi Micro Hei"/>
          <w:b/>
          <w:sz w:val="22"/>
        </w:rPr>
        <w:t>仅证明“不能用现金流折现来加仓”，主锚必须是退出 PE。</w:t>
      </w:r>
      <w:r>
        <w:rPr>
          <w:rFonts w:ascii="WenQuanYi Micro Hei" w:hAnsi="WenQuanYi Micro Hei" w:eastAsia="WenQuanYi Micro Hei"/>
          <w:b w:val="0"/>
          <w:sz w:val="22"/>
        </w:rPr>
        <w:t xml:space="preserve"> 这与“2028 中性 CAGR 仅 4%”一致。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7.6 历史分位与赚什么钱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PE_TTM 近 5 年分位 </w:t>
      </w:r>
      <w:r>
        <w:rPr>
          <w:rFonts w:ascii="WenQuanYi Micro Hei" w:hAnsi="WenQuanYi Micro Hei" w:eastAsia="WenQuanYi Micro Hei"/>
          <w:b/>
          <w:sz w:val="22"/>
        </w:rPr>
        <w:t>39.3%</w:t>
      </w:r>
      <w:r>
        <w:rPr>
          <w:rFonts w:ascii="WenQuanYi Micro Hei" w:hAnsi="WenQuanYi Micro Hei" w:eastAsia="WenQuanYi Micro Hei"/>
          <w:b w:val="0"/>
          <w:sz w:val="22"/>
        </w:rPr>
        <w:t xml:space="preserve">（序号 382/970），PB_LF 分位 </w:t>
      </w:r>
      <w:r>
        <w:rPr>
          <w:rFonts w:ascii="WenQuanYi Micro Hei" w:hAnsi="WenQuanYi Micro Hei" w:eastAsia="WenQuanYi Micro Hei"/>
          <w:b/>
          <w:sz w:val="22"/>
        </w:rPr>
        <w:t>60.6%</w:t>
      </w:r>
      <w:r>
        <w:rPr>
          <w:rFonts w:ascii="WenQuanYi Micro Hei" w:hAnsi="WenQuanYi Micro Hei" w:eastAsia="WenQuanYi Micro Hei"/>
          <w:b w:val="0"/>
          <w:sz w:val="22"/>
        </w:rPr>
        <w:t>（序号 734/1211）。[Wind] PE 看起来不贵是因为 TTM 分母刚起来；</w:t>
      </w:r>
      <w:r>
        <w:rPr>
          <w:rFonts w:ascii="WenQuanYi Micro Hei" w:hAnsi="WenQuanYi Micro Hei" w:eastAsia="WenQuanYi Micro Hei"/>
          <w:b/>
          <w:sz w:val="22"/>
        </w:rPr>
        <w:t>PB 已在中高位</w:t>
      </w:r>
      <w:r>
        <w:rPr>
          <w:rFonts w:ascii="WenQuanYi Micro Hei" w:hAnsi="WenQuanYi Micro Hei" w:eastAsia="WenQuanYi Micro Hei"/>
          <w:b w:val="0"/>
          <w:sz w:val="22"/>
        </w:rPr>
        <w:t>。杀估值的路径是 PB 从 2.69 回到恒力的 1.61（约 −40% 市值），比 PE 从 15x 到 12x 更疼。</w:t>
      </w:r>
    </w:p>
    <w:p>
      <w:r>
        <w:rPr>
          <w:rFonts w:ascii="WenQuanYi Micro Hei" w:hAnsi="WenQuanYi Micro Hei" w:eastAsia="WenQuanYi Micro Hei"/>
          <w:b/>
          <w:sz w:val="22"/>
        </w:rPr>
        <w:t>赚业绩钱，不赚估值钱。</w:t>
      </w:r>
      <w:r>
        <w:rPr>
          <w:rFonts w:ascii="WenQuanYi Micro Hei" w:hAnsi="WenQuanYi Micro Hei" w:eastAsia="WenQuanYi Micro Hei"/>
          <w:b w:val="0"/>
          <w:sz w:val="22"/>
        </w:rPr>
        <w:t xml:space="preserve"> 12M +11% 里估值只贡献 6 个点的“不杀”，没有扩张。2028 中性相对 T0 几乎不创造 IRR。买入的理由若存在，只存在于乐观情景（CAGR 30%），概率 25%。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主方法乘法能否回乘？能：108×13=1,404；1,404/99.8944≈14.05 元。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退出 PE 带；SOTP &lt; 主方法；DCF TV&gt;75%；分位 39%/61%；12M 与 2028 两套表。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8 章｜业务模块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模块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 利润角色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中性角色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关键变量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产能/利用率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浙石化炼化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几乎全部利润（净利 53.08）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净利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82.75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，权益 42.20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，权益 61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PXN、烯烃、收率、配额、开工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原油 4,000 万；PX 880 万（项目）/集团 1,040；乙烯 420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中金石化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净利 −13.17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+0.97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边缘修复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芳烃链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宁波芳烃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 逸盛新材料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−33.16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−1.49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低倍数，力争盈亏平衡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PTA 加工费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集团 PTA 2,150 万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逸盛大化（PTA+瓶片）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−16.81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+2.06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瓶片价差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瓶片现金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切片扩建 150 万已投产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海南逸盛（50%）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−5.93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+3.46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联营增厚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同左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r-PET 5 万，规划 +9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盛元化纤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−1.31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+1.17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长丝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POY 现金、库存天数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智能化纤维 50 万已投产；POY/FDY/DTY 71/79/67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永盛薄膜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含在聚酯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聚酯收入 133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差异化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膜价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BOPET 43 万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高性能树脂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装置陆续投产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增长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，归母 ~6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售价、开工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EVA 在产 60+在建 80；PMMA 在建 18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金塘/SABIC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 26%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，中性 0 利润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FID、进度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PC 52+52、ABS 160+120、POE 40 等在建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贸易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薄利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 100 亿 / 毛利率 9.3%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周转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模块结论：2028 中性市值 1,404 亿里，大约 </w:t>
      </w:r>
      <w:r>
        <w:rPr>
          <w:rFonts w:ascii="WenQuanYi Micro Hei" w:hAnsi="WenQuanYi Micro Hei" w:eastAsia="WenQuanYi Micro Hei"/>
          <w:b/>
          <w:sz w:val="22"/>
        </w:rPr>
        <w:t>一半是浙石化 51%</w:t>
      </w:r>
      <w:r>
        <w:rPr>
          <w:rFonts w:ascii="WenQuanYi Micro Hei" w:hAnsi="WenQuanYi Micro Hei" w:eastAsia="WenQuanYi Micro Hei"/>
          <w:b w:val="0"/>
          <w:sz w:val="22"/>
        </w:rPr>
        <w:t>（SOTP 673/1,404≈48%），其余是 PTA 链修复+树脂，金塘不配股权重。若金塘 2027 进度仍 &lt;40%，维持期权零值。聚酯化纤 2025 产量 +56% 是投产年，不是需求年——销量 405 万吨仍低于产量 592 万吨，库存略增，说明下游并未把增量全吃掉。[年报2025]</w:t>
      </w:r>
    </w:p>
    <w:p>
      <w:r>
        <w:rPr>
          <w:rFonts w:ascii="WenQuanYi Micro Hei" w:hAnsi="WenQuanYi Micro Hei" w:eastAsia="WenQuanYi Micro Hei"/>
          <w:b w:val="0"/>
          <w:sz w:val="22"/>
        </w:rPr>
        <w:t>高端新材料清单（年报产能表，在建）：α-烯烃 35、POE 40、UHMWPE 5、ADN/AA/HMD/尼龙 66 盐、PC、ABS、PTT/PCT/PCTG。这是 2028 之后的产品矩阵，不是 2026 的利润表。H8：中性只给树脂 6 亿归母，达不到 8 亿门槛。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哪一块是核心/增长/边缘？——核心=浙石化；增长=树脂（薄）；边缘=PTA/贸易；期权=金塘。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年报产能表；子公司净利；产量销量；浙石化 51% 未稀释。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9 章｜经营风险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风险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机制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定量冲击（中性归母）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领先指标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期限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价差回吐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PXN/烯烃/油品裂解从 H1 高点回落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归母 108→70（约 −35%）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周度 PXN、PTA 加工费、POY 现金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12M+2028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原油冲击 / 库存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库存亏损+降开工；H1 已演示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再来一次则 Q1 28 亿不可复制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Brent、到港、阿美执行量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原油供应（霍尔木兹/契约）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 万桶/日执行率下降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开工 ↓ → 固定成本摊高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阿美公告、到港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高杠杆 / 再融资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 1,961；年化利息 ~64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利率 +150bp ≈ 税前 −33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带息债务、平均利率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 转固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525.61 亿入固定资产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按 15 年折旧 ≈ 年增折旧 35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转固公告、折旧科目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2027–28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配额取消/收缩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出口租金消失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炼油毛利率 35%→20% 量级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商务部配额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12M–2028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金塘超支/延期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675 亿预算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FCF 再负两年；H3 证伪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 进度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SABIC FID 失败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期权归零；或稀释 30–50%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不影响中性 108，影响乐观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公告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少数股东增资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51% 被稀释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归母线性下降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浙石化增资公告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安环/事故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高固定成本停产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单季度归母可转负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监管、开工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随时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治理/关联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阿美–SABIC–荣盛三角定价；前五供应商关联采购占年度采购 37.93%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难以量化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关联交易公告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中期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Beta/杀估值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 2.69→1.61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市值 −40%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板块 PE、北向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12M 杀手：</w:t>
      </w:r>
      <w:r>
        <w:rPr>
          <w:rFonts w:ascii="WenQuanYi Micro Hei" w:hAnsi="WenQuanYi Micro Hei" w:eastAsia="WenQuanYi Micro Hei"/>
          <w:b w:val="0"/>
          <w:sz w:val="22"/>
        </w:rPr>
        <w:t xml:space="preserve"> H2 利润塌到 &lt;30 亿 + 油价存货双杀。</w:t>
      </w:r>
    </w:p>
    <w:p>
      <w:r>
        <w:rPr>
          <w:rFonts w:ascii="WenQuanYi Micro Hei" w:hAnsi="WenQuanYi Micro Hei" w:eastAsia="WenQuanYi Micro Hei"/>
          <w:b/>
          <w:sz w:val="22"/>
        </w:rPr>
        <w:t>2028 杀手：</w:t>
      </w:r>
      <w:r>
        <w:rPr>
          <w:rFonts w:ascii="WenQuanYi Micro Hei" w:hAnsi="WenQuanYi Micro Hei" w:eastAsia="WenQuanYi Micro Hei"/>
          <w:b w:val="0"/>
          <w:sz w:val="22"/>
        </w:rPr>
        <w:t xml:space="preserve"> 折旧追上价差、金塘变成沉没成本、配额租金消失。</w:t>
      </w:r>
    </w:p>
    <w:p>
      <w:r>
        <w:rPr>
          <w:rFonts w:ascii="WenQuanYi Micro Hei" w:hAnsi="WenQuanYi Micro Hei" w:eastAsia="WenQuanYi Micro Hei"/>
          <w:b w:val="0"/>
          <w:sz w:val="22"/>
        </w:rPr>
        <w:t>H1–H10 终章回访：H1 部分成立；H2 部分成立；H3 未成立；H4 未知；H5 中性偏多；H6 成立偏向；H7 中性；H8 中性只给 6&lt;8；H9 低概率；H10 成立。没有任何一条从“成立”上修到“强成立”——这是增持而不是买入的假设基础。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12M 与 2028 的杀手是否同一？——不是。12M 是价差/库存，2028 是折旧/杠杆/项目。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8 条以上风险均有定量冲击与领先指标；关联采购 37.93%；β 1.95。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投资结论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评级：增持</w:t>
      </w:r>
      <w:r>
        <w:rPr>
          <w:rFonts w:ascii="WenQuanYi Micro Hei" w:hAnsi="WenQuanYi Micro Hei" w:eastAsia="WenQuanYi Micro Hei"/>
          <w:b w:val="0"/>
          <w:sz w:val="22"/>
        </w:rPr>
        <w:t>（相对沪深300 的 12 个月预期超额约 5–15% 带）。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12 个月目标市值：1,426 亿元（14.3 元）</w:t>
      </w:r>
      <w:r>
        <w:rPr>
          <w:rFonts w:ascii="WenQuanYi Micro Hei" w:hAnsi="WenQuanYi Micro Hei" w:eastAsia="WenQuanYi Micro Hei"/>
          <w:b w:val="0"/>
          <w:sz w:val="22"/>
        </w:rPr>
        <w:t>；上行 1,751 亿（乐观 12M），下行 948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2028E：乐观 2,480 / 中性 1,404 / 悲观 405；加权 1,423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主方法：</w:t>
      </w:r>
      <w:r>
        <w:rPr>
          <w:rFonts w:ascii="WenQuanYi Micro Hei" w:hAnsi="WenQuanYi Micro Hei" w:eastAsia="WenQuanYi Micro Hei"/>
          <w:b w:val="0"/>
          <w:sz w:val="22"/>
        </w:rPr>
        <w:t xml:space="preserve"> 2028E 归母净利 × 中周期退出 PE；SOTP 与地板 WACC 的 DCF 作交叉。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仓位：</w:t>
      </w:r>
      <w:r>
        <w:rPr>
          <w:rFonts w:ascii="WenQuanYi Micro Hei" w:hAnsi="WenQuanYi Micro Hei" w:eastAsia="WenQuanYi Micro Hei"/>
          <w:b w:val="0"/>
          <w:sz w:val="22"/>
        </w:rPr>
        <w:t xml:space="preserve"> 石化/大炼化篮子里的中等权重，不是核心仓。加仓扳机：Q3 归母环比回升且 PXN 不崩。减仓扳机：H2 路径指向全年 &lt;80 亿，或净债务升破 2,200 亿同时 OCF 走弱。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跟踪清单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单季归母与毛利率（H5）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税金及附加 / 炼油收入占比（结构）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浙石化净利与少数股东损益勾稽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PXN、PTA 加工费、POY 现金（周）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OCF vs capex vs 利息（H4/H6）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带息债务与平均利率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树脂销售与金塘 CIP 进度（H3/H8）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成品油出口配额（H2）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SABIC FID（H9）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同业恒力/桐昆 PE 与 PB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北向持股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安环与开工率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催化日历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2026-10 末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三季报：H5 的硬验证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2026Q4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配额；金塘进度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2027H1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树脂销售是否进报表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随时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SABIC FID 或终止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技改 196 亿是否贡献可研 14.10 亿净利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IC 一页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标的：荣盛石化 002493.SZ，T0 市值 </w:t>
      </w:r>
      <w:r>
        <w:rPr>
          <w:rFonts w:ascii="WenQuanYi Micro Hei" w:hAnsi="WenQuanYi Micro Hei" w:eastAsia="WenQuanYi Micro Hei"/>
          <w:b/>
          <w:sz w:val="22"/>
        </w:rPr>
        <w:t>1,283.64 亿</w:t>
      </w:r>
      <w:r>
        <w:rPr>
          <w:rFonts w:ascii="WenQuanYi Micro Hei" w:hAnsi="WenQuanYi Micro Hei" w:eastAsia="WenQuanYi Micro Hei"/>
          <w:b w:val="0"/>
          <w:sz w:val="22"/>
        </w:rPr>
        <w:t>，</w:t>
      </w:r>
      <w:r>
        <w:rPr>
          <w:rFonts w:ascii="WenQuanYi Micro Hei" w:hAnsi="WenQuanYi Micro Hei" w:eastAsia="WenQuanYi Micro Hei"/>
          <w:b/>
          <w:sz w:val="22"/>
        </w:rPr>
        <w:t>增持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赚什么：浙石化 51% 的减油增化价差，中枢从 8.48 亿搬到 ~100 亿。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错什么：把脉冲当永续、把 SABIC 当 2028 利润、用 20x 给周期股。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值多少：12M </w:t>
      </w:r>
      <w:r>
        <w:rPr>
          <w:rFonts w:ascii="WenQuanYi Micro Hei" w:hAnsi="WenQuanYi Micro Hei" w:eastAsia="WenQuanYi Micro Hei"/>
          <w:b/>
          <w:sz w:val="22"/>
        </w:rPr>
        <w:t>1,426 亿</w:t>
      </w:r>
      <w:r>
        <w:rPr>
          <w:rFonts w:ascii="WenQuanYi Micro Hei" w:hAnsi="WenQuanYi Micro Hei" w:eastAsia="WenQuanYi Micro Hei"/>
          <w:b w:val="0"/>
          <w:sz w:val="22"/>
        </w:rPr>
        <w:t xml:space="preserve">；2028 中性 </w:t>
      </w:r>
      <w:r>
        <w:rPr>
          <w:rFonts w:ascii="WenQuanYi Micro Hei" w:hAnsi="WenQuanYi Micro Hei" w:eastAsia="WenQuanYi Micro Hei"/>
          <w:b/>
          <w:sz w:val="22"/>
        </w:rPr>
        <w:t>1,404 亿</w:t>
      </w:r>
      <w:r>
        <w:rPr>
          <w:rFonts w:ascii="WenQuanYi Micro Hei" w:hAnsi="WenQuanYi Micro Hei" w:eastAsia="WenQuanYi Micro Hei"/>
          <w:b w:val="0"/>
          <w:sz w:val="22"/>
        </w:rPr>
        <w:t xml:space="preserve">；加权 </w:t>
      </w:r>
      <w:r>
        <w:rPr>
          <w:rFonts w:ascii="WenQuanYi Micro Hei" w:hAnsi="WenQuanYi Micro Hei" w:eastAsia="WenQuanYi Micro Hei"/>
          <w:b/>
          <w:sz w:val="22"/>
        </w:rPr>
        <w:t>1,423 亿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杀手：价差回吐 + 折旧 + 1,961 亿净债务。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A｜数据源</w:t>
      </w:r>
    </w:p>
    <w:p>
      <w:r>
        <w:rPr>
          <w:rFonts w:ascii="WenQuanYi Micro Hei" w:hAnsi="WenQuanYi Micro Hei" w:eastAsia="WenQuanYi Micro Hei"/>
          <w:b/>
          <w:sz w:val="22"/>
        </w:rPr>
        <w:t>Wind：</w:t>
      </w:r>
      <w:r>
        <w:rPr>
          <w:rFonts w:ascii="WenQuanYi Micro Hei" w:hAnsi="WenQuanYi Micro Hei" w:eastAsia="WenQuanYi Micro Hei"/>
          <w:b w:val="0"/>
          <w:sz w:val="22"/>
        </w:rPr>
        <w:t xml:space="preserve"> </w:t>
      </w:r>
      <w:r>
        <w:rPr>
          <w:rFonts w:ascii="WenQuanYi Micro Hei" w:hAnsi="WenQuanYi Micro Hei" w:eastAsia="WenQuanYi Micro Hei"/>
          <w:b w:val="0"/>
          <w:sz w:val="22"/>
        </w:rPr>
        <w:t>get_stock_price_indicators</w:t>
      </w:r>
      <w:r>
        <w:rPr>
          <w:rFonts w:ascii="WenQuanYi Micro Hei" w:hAnsi="WenQuanYi Micro Hei" w:eastAsia="WenQuanYi Micro Hei"/>
          <w:b w:val="0"/>
          <w:sz w:val="22"/>
        </w:rPr>
        <w:t>（T0 复测 12.85 / 市值2 1,283.64 亿 / PE_TTM 23.963 / PB_LF 2.694）；</w:t>
      </w:r>
      <w:r>
        <w:rPr>
          <w:rFonts w:ascii="WenQuanYi Micro Hei" w:hAnsi="WenQuanYi Micro Hei" w:eastAsia="WenQuanYi Micro Hei"/>
          <w:b w:val="0"/>
          <w:sz w:val="22"/>
        </w:rPr>
        <w:t>get_stock_fundamentals</w:t>
      </w:r>
      <w:r>
        <w:rPr>
          <w:rFonts w:ascii="WenQuanYi Micro Hei" w:hAnsi="WenQuanYi Micro Hei" w:eastAsia="WenQuanYi Micro Hei"/>
          <w:b w:val="0"/>
          <w:sz w:val="22"/>
        </w:rPr>
        <w:t>（2021–25、H1、一致预期 23 家 87.78/99.26/112.37）；</w:t>
      </w:r>
      <w:r>
        <w:rPr>
          <w:rFonts w:ascii="WenQuanYi Micro Hei" w:hAnsi="WenQuanYi Micro Hei" w:eastAsia="WenQuanYi Micro Hei"/>
          <w:b w:val="0"/>
          <w:sz w:val="22"/>
        </w:rPr>
        <w:t>get_stock_equity_holders</w:t>
      </w:r>
      <w:r>
        <w:rPr>
          <w:rFonts w:ascii="WenQuanYi Micro Hei" w:hAnsi="WenQuanYi Micro Hei" w:eastAsia="WenQuanYi Micro Hei"/>
          <w:b w:val="0"/>
          <w:sz w:val="22"/>
        </w:rPr>
        <w:t>；</w:t>
      </w:r>
      <w:r>
        <w:rPr>
          <w:rFonts w:ascii="WenQuanYi Micro Hei" w:hAnsi="WenQuanYi Micro Hei" w:eastAsia="WenQuanYi Micro Hei"/>
          <w:b w:val="0"/>
          <w:sz w:val="22"/>
        </w:rPr>
        <w:t>get_stock_events</w:t>
      </w:r>
      <w:r>
        <w:rPr>
          <w:rFonts w:ascii="WenQuanYi Micro Hei" w:hAnsi="WenQuanYi Micro Hei" w:eastAsia="WenQuanYi Micro Hei"/>
          <w:b w:val="0"/>
          <w:sz w:val="22"/>
        </w:rPr>
        <w:t>（分红 10 派 1）；</w:t>
      </w:r>
      <w:r>
        <w:rPr>
          <w:rFonts w:ascii="WenQuanYi Micro Hei" w:hAnsi="WenQuanYi Micro Hei" w:eastAsia="WenQuanYi Micro Hei"/>
          <w:b w:val="0"/>
          <w:sz w:val="22"/>
        </w:rPr>
        <w:t>get_stock_kline</w:t>
      </w:r>
      <w:r>
        <w:rPr>
          <w:rFonts w:ascii="WenQuanYi Micro Hei" w:hAnsi="WenQuanYi Micro Hei" w:eastAsia="WenQuanYi Micro Hei"/>
          <w:b w:val="0"/>
          <w:sz w:val="22"/>
        </w:rPr>
        <w:t>；</w:t>
      </w:r>
      <w:r>
        <w:rPr>
          <w:rFonts w:ascii="WenQuanYi Micro Hei" w:hAnsi="WenQuanYi Micro Hei" w:eastAsia="WenQuanYi Micro Hei"/>
          <w:b w:val="0"/>
          <w:sz w:val="22"/>
        </w:rPr>
        <w:t>financial_docs.get_company_announcements</w:t>
      </w:r>
      <w:r>
        <w:rPr>
          <w:rFonts w:ascii="WenQuanYi Micro Hei" w:hAnsi="WenQuanYi Micro Hei" w:eastAsia="WenQuanYi Micro Hei"/>
          <w:b w:val="0"/>
          <w:sz w:val="22"/>
        </w:rPr>
        <w:t>（SABIC、技改）。额度未耗尽。数据来源于万得 Wind 金融数据服务。</w:t>
      </w:r>
    </w:p>
    <w:p>
      <w:r>
        <w:rPr>
          <w:rFonts w:ascii="WenQuanYi Micro Hei" w:hAnsi="WenQuanYi Micro Hei" w:eastAsia="WenQuanYi Micro Hei"/>
          <w:b/>
          <w:sz w:val="22"/>
        </w:rPr>
        <w:t>iFind：</w:t>
      </w:r>
      <w:r>
        <w:rPr>
          <w:rFonts w:ascii="WenQuanYi Micro Hei" w:hAnsi="WenQuanYi Micro Hei" w:eastAsia="WenQuanYi Micro Hei"/>
          <w:b w:val="0"/>
          <w:sz w:val="22"/>
        </w:rPr>
        <w:t xml:space="preserve"> 实时行情互验；财务（货币资金 237.35、财务费用 30.32、少数权益 568.13、β 1.95）；恒逸 H1 归母 59.02；指数；EDB 中债 10Y </w:t>
      </w:r>
      <w:r>
        <w:rPr>
          <w:rFonts w:ascii="WenQuanYi Micro Hei" w:hAnsi="WenQuanYi Micro Hei" w:eastAsia="WenQuanYi Micro Hei"/>
          <w:b/>
          <w:sz w:val="22"/>
        </w:rPr>
        <w:t>1.6865%</w:t>
      </w:r>
      <w:r>
        <w:rPr>
          <w:rFonts w:ascii="WenQuanYi Micro Hei" w:hAnsi="WenQuanYi Micro Hei" w:eastAsia="WenQuanYi Micro Hei"/>
          <w:b w:val="0"/>
          <w:sz w:val="22"/>
        </w:rPr>
        <w:t>（2026-09-15）；公告 ESOP 11.11 元 / 1.530 亿股。</w:t>
      </w:r>
    </w:p>
    <w:p>
      <w:r>
        <w:rPr>
          <w:rFonts w:ascii="WenQuanYi Micro Hei" w:hAnsi="WenQuanYi Micro Hei" w:eastAsia="WenQuanYi Micro Hei"/>
          <w:b/>
          <w:sz w:val="22"/>
        </w:rPr>
        <w:t>Drive PDF：</w:t>
      </w:r>
      <w:r>
        <w:rPr>
          <w:rFonts w:ascii="WenQuanYi Micro Hei" w:hAnsi="WenQuanYi Micro Hei" w:eastAsia="WenQuanYi Micro Hei"/>
          <w:b w:val="0"/>
          <w:sz w:val="22"/>
        </w:rPr>
        <w:t xml:space="preserve"> </w:t>
      </w:r>
      <w:r>
        <w:rPr>
          <w:rFonts w:ascii="WenQuanYi Micro Hei" w:hAnsi="WenQuanYi Micro Hei" w:eastAsia="WenQuanYi Micro Hei"/>
          <w:b w:val="0"/>
          <w:sz w:val="22"/>
        </w:rPr>
        <w:t>/tmp/rongsheng-src/</w:t>
      </w:r>
      <w:r>
        <w:rPr>
          <w:rFonts w:ascii="WenQuanYi Micro Hei" w:hAnsi="WenQuanYi Micro Hei" w:eastAsia="WenQuanYi Micro Hei"/>
          <w:b w:val="0"/>
          <w:sz w:val="22"/>
        </w:rPr>
        <w:t xml:space="preserve"> 年报 2025/2024、中报 2026、一季报；东方/中金/华泰/国信/信达/中邮/长城/国金；公众号减油增化/东海/中泰/估值模型/教机构估值；华福 SABIC 周报。</w:t>
      </w:r>
    </w:p>
    <w:p>
      <w:r>
        <w:rPr>
          <w:rFonts w:ascii="WenQuanYi Micro Hei" w:hAnsi="WenQuanYi Micro Hei" w:eastAsia="WenQuanYi Micro Hei"/>
          <w:b/>
          <w:sz w:val="22"/>
        </w:rPr>
        <w:t>Web：</w:t>
      </w:r>
      <w:r>
        <w:rPr>
          <w:rFonts w:ascii="WenQuanYi Micro Hei" w:hAnsi="WenQuanYi Micro Hei" w:eastAsia="WenQuanYi Micro Hei"/>
          <w:b w:val="0"/>
          <w:sz w:val="22"/>
        </w:rPr>
        <w:t xml:space="preserve"> 阿美持股页、SABIC 2026-07-16 PDA、广发期货/隆众 2026-09-15～16 PXN 325 美元、PTA 现货加工费 611 元。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T0 锚点三源一致，未覆盖：价 </w:t>
      </w:r>
      <w:r>
        <w:rPr>
          <w:rFonts w:ascii="WenQuanYi Micro Hei" w:hAnsi="WenQuanYi Micro Hei" w:eastAsia="WenQuanYi Micro Hei"/>
          <w:b/>
          <w:sz w:val="22"/>
        </w:rPr>
        <w:t>12.85</w:t>
      </w:r>
      <w:r>
        <w:rPr>
          <w:rFonts w:ascii="WenQuanYi Micro Hei" w:hAnsi="WenQuanYi Micro Hei" w:eastAsia="WenQuanYi Micro Hei"/>
          <w:b w:val="0"/>
          <w:sz w:val="22"/>
        </w:rPr>
        <w:t xml:space="preserve"> / 市值2 </w:t>
      </w:r>
      <w:r>
        <w:rPr>
          <w:rFonts w:ascii="WenQuanYi Micro Hei" w:hAnsi="WenQuanYi Micro Hei" w:eastAsia="WenQuanYi Micro Hei"/>
          <w:b/>
          <w:sz w:val="22"/>
        </w:rPr>
        <w:t>1,283.64 亿</w:t>
      </w:r>
      <w:r>
        <w:rPr>
          <w:rFonts w:ascii="WenQuanYi Micro Hei" w:hAnsi="WenQuanYi Micro Hei" w:eastAsia="WenQuanYi Micro Hei"/>
          <w:b w:val="0"/>
          <w:sz w:val="22"/>
        </w:rPr>
        <w:t xml:space="preserve"> / PE_TTM </w:t>
      </w:r>
      <w:r>
        <w:rPr>
          <w:rFonts w:ascii="WenQuanYi Micro Hei" w:hAnsi="WenQuanYi Micro Hei" w:eastAsia="WenQuanYi Micro Hei"/>
          <w:b/>
          <w:sz w:val="22"/>
        </w:rPr>
        <w:t>23.96</w:t>
      </w:r>
      <w:r>
        <w:rPr>
          <w:rFonts w:ascii="WenQuanYi Micro Hei" w:hAnsi="WenQuanYi Micro Hei" w:eastAsia="WenQuanYi Micro Hei"/>
          <w:b w:val="0"/>
          <w:sz w:val="22"/>
        </w:rPr>
        <w:t xml:space="preserve"> / PB_LF </w:t>
      </w:r>
      <w:r>
        <w:rPr>
          <w:rFonts w:ascii="WenQuanYi Micro Hei" w:hAnsi="WenQuanYi Micro Hei" w:eastAsia="WenQuanYi Micro Hei"/>
          <w:b/>
          <w:sz w:val="22"/>
        </w:rPr>
        <w:t>2.694</w:t>
      </w:r>
      <w:r>
        <w:rPr>
          <w:rFonts w:ascii="WenQuanYi Micro Hei" w:hAnsi="WenQuanYi Micro Hei" w:eastAsia="WenQuanYi Micro Hei"/>
          <w:b w:val="0"/>
          <w:sz w:val="22"/>
        </w:rPr>
        <w:t xml:space="preserve">；2025A 归母 </w:t>
      </w:r>
      <w:r>
        <w:rPr>
          <w:rFonts w:ascii="WenQuanYi Micro Hei" w:hAnsi="WenQuanYi Micro Hei" w:eastAsia="WenQuanYi Micro Hei"/>
          <w:b/>
          <w:sz w:val="22"/>
        </w:rPr>
        <w:t>8.48 亿</w:t>
      </w:r>
      <w:r>
        <w:rPr>
          <w:rFonts w:ascii="WenQuanYi Micro Hei" w:hAnsi="WenQuanYi Micro Hei" w:eastAsia="WenQuanYi Micro Hei"/>
          <w:b w:val="0"/>
          <w:sz w:val="22"/>
        </w:rPr>
        <w:t xml:space="preserve">；2026H1 归母 </w:t>
      </w:r>
      <w:r>
        <w:rPr>
          <w:rFonts w:ascii="WenQuanYi Micro Hei" w:hAnsi="WenQuanYi Micro Hei" w:eastAsia="WenQuanYi Micro Hei"/>
          <w:b/>
          <w:sz w:val="22"/>
        </w:rPr>
        <w:t>51.11 亿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B｜免责</w:t>
      </w:r>
    </w:p>
    <w:p>
      <w:r>
        <w:rPr>
          <w:rFonts w:ascii="WenQuanYi Micro Hei" w:hAnsi="WenQuanYi Micro Hei" w:eastAsia="WenQuanYi Micro Hei"/>
          <w:b w:val="0"/>
          <w:sz w:val="22"/>
        </w:rPr>
        <w:t>本报告为买方研究备忘，不构成投资要约。数据来自 Wind、iFind、公司公告、券商研报与公开网页，可能滞后或有口径差。冲突时以年报/中报原文为准。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时间 (UTC)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步骤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摘要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复测 T0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Wind=iFind：12.85 / 1,283.64 亿 / 23.96x / 2.69x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补洞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年报产能/产量/前五客户；税金 127.48→39.18；PXN 325；10Y 1.69%；β；ESOP 11.11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Drive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研究报告已存在 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19LWU1Mks6ScOOCQpiyGerWnG8CvB_V0Z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；研究报告Grok 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18zn_U-zcKTZiUW0oHRLiLCN_9iQQ5Orw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主方法 2028E×退出 PE；评级增持；加权 1,423 亿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