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109.0  |  File: master-spec-v133-270826</w:t>
      </w:r>
    </w:p>
    <w:p w14:paraId="18C8F775" w14:textId="77777777" w:rsidR="00B95A99" w:rsidRDefault="00000000">
      <w:pPr>
        <w:spacing w:after="200"/>
        <w:jc w:val="center"/>
      </w:pPr>
      <w:r>
        <w:t>Date: 27/08/2026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r w:rsidR="005D4012" w14:paraId="1A2B3C01" w14:textId="77777777">
        <w:tc>
          <w:tcPr>
            <w:tcW w:w="1000" w:type="dxa"/>
          </w:tcPr>
          <w:p w:rsidR="005D4012" w:rsidRDefault="00000000">
            <w:r>
              <w:rPr>
                <w:b/>
              </w:rPr>
              <w:t>101.0</w:t>
            </w:r>
          </w:p>
        </w:tc>
        <w:tc>
          <w:tcPr>
            <w:tcW w:w="1200" w:type="dxa"/>
          </w:tcPr>
          <w:p w:rsidR="005D4012" w:rsidRDefault="00000000">
            <w:r>
              <w:t>13/08/2026</w:t>
            </w:r>
          </w:p>
        </w:tc>
        <w:tc>
          <w:tcPr>
            <w:tcW w:w="7160" w:type="dxa"/>
          </w:tcPr>
          <w:p w:rsidR="005D4012" w:rsidRDefault="00000000">
            <w:r>
              <w:t>CATCH-UP ENTRY (SECTIONS 45-48). Previous chat session crashed before 9-13 Aug work (Vendor Registration Rebuild, Due Diligence 9-item report + CTOS/Bankruptcy uploads, Help Desk/Carolyn merge, Vendor Marketing Media, Product Reviews, Rebate Applications, Restricted login status, Vendor Onboarding Workflow, Authorized Signatory) was logged. Reconstructed from codebase (migrations 2026_08_09_000009 through 2026_08_13_000030, controllers, views) since file changes were never lost, only the chat record. Snapshot of pre-catch-up spec (v124) saved to version log folder first.</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p>
      <w:r>
        <w:rPr>
          <w:b/>
          <w:sz w:val="24"/>
        </w:rPr>
        <w:t>44. Session - 8 Aug 2026 - Vendor Management Module, Phase 1 (Registration &amp; Approval)</w:t>
      </w:r>
    </w:p>
    <w:p>
      <w:r>
        <w:rPr>
          <w:b w:val="0"/>
        </w:rPr>
        <w:t>- Chris supplied a full "GeneralLink Digital Affiliate Ecosystem - Master Programming Specification" covering the entire Vendor-to-Rebate-to-Settlement lifecycle (Registration, Catalogue, Campaign/Rebate Rule Engine, Affiliate Claim, Settlement, Vendor Funding, Reconciliation) after his boss flagged the existing Vendor and Product Maintenance screen as too simple a business-control model. Confirmed via AskUserQuestion: build in phases, one module at a time, starting with Vendor Registration &amp; Approval; support Product/Service/Event vendor types from day one; keep the existing 1-Admin approval working today while making it genuinely capable of 2-person approval once a second Admin exists. Design recorded first in vendor-management-phase1-design-v1.docx (no code until Chris confirmed it), per his standing "don't build until finalised" rule.</w:t>
      </w:r>
    </w:p>
    <w:p>
      <w:r>
        <w:rPr>
          <w:b w:val="0"/>
        </w:rPr>
        <w:t>- Discovered during design that Phase 1 was already partly built earlier the same day (Sections 42-43 above: VendorAuthController self-registration with SSM/company-profile document upload, VendorLoginApprovalController single-click approval, login_status PENDING/AWAITING_PASSWORD/ACTIVE/REJECTED). Phase 1 was built as an EXTENSION of that existing system, not a parallel rebuild - no new vendor_users/vendor_documents/vendor_approval_steps tables; the existing vendors table was extended instead.</w:t>
      </w:r>
    </w:p>
    <w:p>
      <w:r>
        <w:rPr>
          <w:b w:val="0"/>
        </w:rPr>
        <w:t>- Migration 2026_08_08_000008_add_phase1_vendor_management_fields: adds vendor_type (Product/Service/Event/Product+Service - App\Models\Vendor::TYPES), declaration_accepted_at/declaration_version (immutable self-registration declaration record), and approved_by_1/approved_at_1/approved_by_2/approved_at_2 (two-person approval tracking) to vendors. No enum/table changes - login_status stays PENDING throughout a multi-step approval; the approval columns track progress.</w:t>
      </w:r>
    </w:p>
    <w:p>
      <w:r>
        <w:rPr>
          <w:b w:val="0"/>
        </w:rPr>
        <w:t>- VendorLoginApprovalController::approve() rewritten to support 1 or 2 required approvals, read from system_settings key vendor_approval_required_count (default 1, editable via a new dropdown at the top of the Pending Vendor Logins screen, admin.vendors.approval-settings route) - identical behaviour to before when set to 1 (Chris's current sole-Admin setup); when set to 2, the first click records approval 1 and the vendor stays in the queue as "awaiting 2nd approval," and the SAME Admin is blocked from giving both approvals (button replaced with a greyed "Awaiting Other Admin" state) - a genuinely different Admin login must complete it.</w:t>
      </w:r>
    </w:p>
    <w:p>
      <w:r>
        <w:rPr>
          <w:b w:val="0"/>
        </w:rPr>
        <w:t>- vendor-register.blade.php (self-registration) and masterfile/partials/vendor-fields.blade.php (Admin create/edit) both gained a required "What Do You Sell?" field (vendor_type) and self-registration gained a required declaration checkbox (VendorAuthController::DECLARATION_TEXT/DECLARATION_VERSION constants, recorded as declaration_accepted_at/declaration_version on submit).</w:t>
      </w:r>
    </w:p>
    <w:p>
      <w:r>
        <w:rPr>
          <w:b w:val="0"/>
        </w:rPr>
        <w:t>- New vendor-facing screens, replacing the "being redesigned" placeholder left after the Offer Request removal: vendor/portal.blade.php rebuilt as a real Phase 1 dashboard (account status, business status, verification status only - no fake Campaign/Rebate/Communication cards, since those are later phases) and a new vendor/profile.blade.php (VendorPortalController::profile()/updateProfile()) splitting fields into editable (contact person/phone, business phone, website, Facebook - saved directly) versus restricted (company name, code, industry, vendor type, SSM doc - shown locked with a "contact Admin" note, since the change-request/ticket flow that would properly route such requests is a later Communication Centre phase, not built now).</w:t>
      </w:r>
    </w:p>
    <w:p>
      <w:r>
        <w:rPr>
          <w:b w:val="0"/>
        </w:rPr>
        <w:t>- Explicitly deferred to later phases, per the confirmed design doc: Product/Service/Event Catalogue (Phase 2), Campaign &amp; Rebate Rule Engine (Phase 3), Affiliate Claim Submission &amp; Validation (Phase 4), Settlement/Vendor Funding/Payment (Phase 5), Reconciliation &amp; Vendor Financial Centre (Phase 6), vendor-specific Communication Centre/Broadcast/Escalation (Phase 7). Also explicitly deferred: Vendor Users (multiple logins per vendor company with Owner/Accounts/Sales roles, spec Section 11) - flagged as a separate, larger auth-architecture change (today one vendor company = one login) rather than rushed alongside everything else.</w:t>
      </w:r>
    </w:p>
    <w:p>
      <w:r>
        <w:rPr>
          <w:b w:val="0"/>
        </w:rPr>
        <w:t>- Migration 2026_08_08_000008 not yet run on Chris's live database as of this entry - command given to Chris to run himself (php artisan migrate), per his standing "give me ready-to-run cmd commands, one at a time" rule.</w:t>
      </w:r>
    </w:p>
    <w:p>
      <w:r>
        <w:rPr>
          <w:b/>
          <w:sz w:val="24"/>
        </w:rPr>
        <w:t>45. Session - 9 Aug 2026 - Vendor Registration Rebuild: Multi-Contact, Entity Type, Document Checklist, Due Diligence, Rebate Offer Search</w:t>
      </w:r>
    </w:p>
    <w:p>
      <w:r>
        <w:rPr>
          <w:b w:val="0"/>
        </w:rPr>
        <w:t>- Migration 2026_08_09_000009_remap_vendor_industries: remapped old retail-focused vendors.industry values to Chris's new 19-category economic-sector list.</w:t>
      </w:r>
    </w:p>
    <w:p>
      <w:r>
        <w:rPr>
          <w:b w:val="0"/>
        </w:rPr>
        <w:t>- Migrations 000010/000011 add nature_of_business (free text) and entity_type to vendors - entity_type drives which SSM documents are required per vendor.</w:t>
      </w:r>
    </w:p>
    <w:p>
      <w:r>
        <w:rPr>
          <w:b w:val="0"/>
        </w:rPr>
        <w:t>- Migration 000012_create_vendor_documents_table: replaced the old fixed ssm_document_path/company_profile_document_path pair with one row per uploaded file (document_key, verification_status PENDING/VERIFIED/REJECTED, verified_by, verified_at) so checklists can vary per entity type and each file is verified individually.</w:t>
      </w:r>
    </w:p>
    <w:p>
      <w:r>
        <w:rPr>
          <w:b w:val="0"/>
        </w:rPr>
        <w:t>- Migration 000013_add_multi_contact_persons_to_vendors: Contact 1 gained pic_designation/pic_email; added full optional Contact 2 and Contact 3 (name/designation/phone/email).</w:t>
      </w:r>
    </w:p>
    <w:p>
      <w:r>
        <w:rPr>
          <w:b w:val="0"/>
        </w:rPr>
        <w:t>- Migration 000014_create_vendor_due_diligence_tables: vendor_due_diligence_assessments (identity-match score, UN sanctions screening, AI negative-news scan - built honest, anything not genuinely checkable stored as UNAVAILABLE, never guessed) plus vendor_review_referrals (Admin's Forward to Director action).</w:t>
      </w:r>
    </w:p>
    <w:p>
      <w:r>
        <w:rPr>
          <w:b w:val="0"/>
        </w:rPr>
        <w:t>- Migration 000015_create_vendor_rebate_offers_table: Admin-managed, searchable rebate directory shown to agents (vendor name + product + rebate text only, no contact info, per explicit instruction). Replaces the old vendor-submitted Offer Request feature Chris scrapped 8 Aug for being confusing.</w:t>
      </w:r>
    </w:p>
    <w:p>
      <w:r>
        <w:rPr>
          <w:b w:val="0"/>
        </w:rPr>
        <w:t>- Migration 000016_create_vendor_industries_and_activities_tables: vendor_industries / vendor_business_activities - one row per selected value instead of a comma-string, plus industry_other_text/nature_of_business_other_text.</w:t>
      </w:r>
    </w:p>
    <w:p>
      <w:r>
        <w:rPr>
          <w:b w:val="0"/>
        </w:rPr>
        <w:t>- Migration 000017_add_ai_check_to_vendor_documents: ai_check_status/ai_check_note - an automatic first-pass AI read of each document, kept strictly separate from the human verification_status.</w:t>
      </w:r>
    </w:p>
    <w:p>
      <w:r>
        <w:rPr>
          <w:b w:val="0"/>
        </w:rPr>
        <w:t>- App/Services/VendorDueDiligenceService created - runs identity cross-check (Claude reads the uploaded SSM doc, similar_text() scoring), free UN Consolidated Sanctions List screening (cached 24h), and an AI web-search negative-news scan (only claims a result if Claude's web-search tool actually returned something).</w:t>
      </w:r>
    </w:p>
    <w:p>
      <w:r>
        <w:rPr>
          <w:b w:val="0"/>
        </w:rPr>
        <w:t>- App/Services/VendorDocumentChecklistService rebuilt around 5 real entity types (Old Companies Act 1965 / New Companies Act 2016 / Sole Prop-Partnership / Public Listed / Other-Foreign), each document tiered MANDATORY/CONDITIONAL/OPTIONAL.</w:t>
      </w:r>
    </w:p>
    <w:p>
      <w:r>
        <w:rPr>
          <w:b w:val="0"/>
        </w:rPr>
        <w:t>- App/Http/Controllers/Shared/RebateOfferSearchController - every logged-in role including Admin can search active rebate offers; route rebate-offers.search.</w:t>
      </w:r>
    </w:p>
    <w:p>
      <w:r>
        <w:rPr>
          <w:b w:val="0"/>
        </w:rPr>
        <w:t>- Same window (not vendor-related, same undocumented gap): Video/Content Library built from scratch - video_library table plus follow-on migrations 000018 through 2026_08_10_000024 adding vendor linkage, submission source tracking (source_type/source_note/Help Desk thread link), a feature_key for per-screen How This Works explainer videos, content_type widened to also support Slideshow(PDF)/Flyer(image or PDF)/external Link, and agent/vendor self-submission with Admin review (status=PENDING_REVIEW, reviewed_by/reviewed_at/rejection_reason). Files never touch the DB - only metadata; actual files live on disk per system_settings.video_library_folder_path.</w:t>
      </w:r>
    </w:p>
    <w:p/>
    <w:p>
      <w:r>
        <w:rPr>
          <w:b/>
          <w:sz w:val="24"/>
        </w:rPr>
        <w:t>46. Session - 12 Aug 2026 (early) - Help Desk/Carolyn Merge + Due Diligence Expansion + Pre-Approval Q&amp;A</w:t>
      </w:r>
    </w:p>
    <w:p>
      <w:r>
        <w:rPr>
          <w:b w:val="0"/>
        </w:rPr>
        <w:t>- Migration 2026_08_12_000025_merge_ai_tickets_into_help_desk: Carolyn AI tickets folded into help_desk_threads/help_desk_messages (new created_by_type AGENT/CAROLYN_AI, guest_name/guest_email, thread_code, priority, handled_by) - existing ai_assistant_tickets rows migrated across, old table left in place untouched. Chris: "confusing... no need to split into 3."</w:t>
      </w:r>
    </w:p>
    <w:p>
      <w:r>
        <w:rPr>
          <w:b w:val="0"/>
        </w:rPr>
        <w:t>- Migration 000026_extend_vendor_due_diligence_categories: expanded the due-diligence report from 3 checks to 9 - added Legal/Court Case, Scammer/Fraud, Social Media &amp; News Complaints, Illegal Offences (all AI web-search best-effort) and Director/Shareholder Bankruptcy (always UNAVAILABLE, no JIM e-Insolvency connection), plus risk_score/risk_band.</w:t>
      </w:r>
    </w:p>
    <w:p>
      <w:r>
        <w:rPr>
          <w:b w:val="0"/>
        </w:rPr>
        <w:t>- Migration 000027_create_vendor_pending_messages_table: since a vendor has no login pre-approval, gave every pending vendor a 2-way message thread - Admin writes from Pending Vendor Logins, vendor replies via an emailed unguessable-token link (qa_access_token). Doubles as the communication history log Chris asked for.</w:t>
      </w:r>
    </w:p>
    <w:p/>
    <w:p>
      <w:r>
        <w:rPr>
          <w:b/>
          <w:sz w:val="24"/>
        </w:rPr>
        <w:t>47. Session - 12 Aug 2026 (evening) - Vendor Marketing Media, Bankruptcy/CTOS Uploads, Product Reviews, Rebate Applications, Popup-to-Screen Redesign</w:t>
      </w:r>
    </w:p>
    <w:p>
      <w:r>
        <w:rPr>
          <w:b w:val="0"/>
        </w:rPr>
        <w:t>- 18:26-18:27: a batch of cosmetic touch-ups (special-group search form, TL profile edit, GL/TL/Introducer search forms, dashboard drill-down screens, role-rank edit) - a routine CSS/no-scroll consistency pass immediately preceding the main session, no functional change.</w:t>
      </w:r>
    </w:p>
    <w:p>
      <w:r>
        <w:rPr>
          <w:b w:val="0"/>
        </w:rPr>
        <w:t>- Migration 000028_create_vendor_registration_media_table: optional VIDEO/SLIDESHOW/PPT/FLYER/LINK marketing attachments captured at self-registration, before any login exists - feeds a Video/URL/Slideshow tab on the vendor detail screen.</w:t>
      </w:r>
    </w:p>
    <w:p>
      <w:r>
        <w:rPr>
          <w:b w:val="0"/>
        </w:rPr>
        <w:t>- Migration 000029_create_vendor_bankruptcy_documents_table + 000031_add_ctos_report_to_due_diligence (also creates vendor_ctos_documents): since GeneralLink has no bankruptcy-registry or CTOS connection, Admin uploads whatever reports they obtained; Claude reads each one for a genuine per-person/entity finding (ai_conclusion CLEAR/CONCERN/UNCLEAR) - never fakes a result. This is the literal 9th folder - CTOS report - Chris asked for, making due diligence a full 9-item report.</w:t>
      </w:r>
    </w:p>
    <w:p>
      <w:r>
        <w:rPr>
          <w:b w:val="0"/>
        </w:rPr>
        <w:t>- Migration 000030_create_vendor_product_reviews_table: Facebook-style star rating (1-5) + comment, written only by INTRODUCER/TEAM_LEADER/GROUP_LEADER, browsable per vendor/product. App/Http/Controllers/Shared/VendorReviewController (vendor-reviews.index/.store), view vendor-reviews/index.blade.php; linked from masterfile/products.blade.php and masterfile/vendor-profile.blade.php.</w:t>
      </w:r>
    </w:p>
    <w:p>
      <w:r>
        <w:rPr>
          <w:b w:val="0"/>
        </w:rPr>
        <w:t>- Migration 000032_create_vendor_rebate_applications_table + App/Services/RebateNumberingService: proper, numbered vendor rebate-program submission flow replacing the scrapped Offer Request feature - RBA-2026-0001 application numbers, RB-2026-0001 program numbers on approval, full version history (version_number/superseded_at) so a resubmission is tracked as a revision, not a duplicate. Controllers: Admin/VendorRebateApplicationController (masterfile.rebate-applications queue, approve/reject) and Vendor/VendorRebateApplicationController (vendor.rebate-applications.* index/store/history/revise). Approval upserts the live row in vendor_rebate_offers agents search against.</w:t>
      </w:r>
    </w:p>
    <w:p>
      <w:r>
        <w:rPr>
          <w:b w:val="0"/>
        </w:rPr>
        <w:t>- Migration 000033_widen_vendors_industry_column: fixed a live registration-crashing bug - vendors.industry (varchar 50, leftover single-select-era column now used only as a display summary) overflowed once industries became multi-select; widened to text.</w:t>
      </w:r>
    </w:p>
    <w:p>
      <w:r>
        <w:rPr>
          <w:b w:val="0"/>
        </w:rPr>
        <w:t>- Major UX redesign (Task #106, per Chris: "you still have this stupid pop up window... remove all popup content, new screen with proper tab"): Pending Vendor Logins detail (pending-login-detail.blade.php), Q&amp;A (pending-login-qa.blade.php), Forward-to-Director (pending-login-forward.blade.php), and Risk Assessment Results (risk-assessment.blade.php) all converted from JS-toggled modals into real routed pages under Admin/VendorLoginApprovalController.</w:t>
      </w:r>
    </w:p>
    <w:p>
      <w:r>
        <w:rPr>
          <w:b w:val="0"/>
        </w:rPr>
        <w:t>- Risk Assessment Results became its own dedicated screen, server-rendered via ?cat= query string (category index + drill-down), specifically to fix "cannot see row 9."</w:t>
      </w:r>
    </w:p>
    <w:p>
      <w:r>
        <w:rPr>
          <w:b w:val="0"/>
        </w:rPr>
        <w:t>- auth/vendor-login.blade.php: Carolyn now greets a just-registered vendor with contextual guidance.</w:t>
      </w:r>
    </w:p>
    <w:p/>
    <w:p>
      <w:r>
        <w:rPr>
          <w:b/>
          <w:sz w:val="24"/>
        </w:rPr>
        <w:t>48. Session - 13 Aug 2026 - Restricted Login Status, Onboarding Workflow, Authorized Signatory, Portal Access Middleware</w:t>
      </w:r>
    </w:p>
    <w:p>
      <w:r>
        <w:rPr>
          <w:b w:val="0"/>
        </w:rPr>
        <w:t>- Migration 2026_08_13_000030_add_restricted_login_status_to_vendors widens login_status to NONE, PENDING, AWAITING_PASSWORD, RESTRICTED, ACTIVE, REJECTED. Full flow: VendorLoginApprovalController::verifyDocument() - the moment every MANDATORY document is verified while status is still PENDING, VendorVerificationMailService::send() fires and flips status to AWAITING_PASSWORD. VendorAuthController::setPassword() then flips it to RESTRICTED (not straight to ACTIVE) once the vendor clicks that link and sets a password - legacy vendors with no entity_type checklist, and Admin-created logins, still skip straight to ACTIVE as before. Only final Admin Approve (1 or 2-person, per Phase 1's vendor_approval_required_count setting) flips RESTRICTED to ACTIVE.</w:t>
      </w:r>
    </w:p>
    <w:p>
      <w:r>
        <w:rPr>
          <w:b w:val="0"/>
        </w:rPr>
        <w:t>- New app/Http/Middleware/RestrictVendorPortalAccess.php (vendor.restrict, applied to the whole auth:vendor route group): a RESTRICTED vendor can reach only vendor.application-status/.message/.attachment/vendor.logout - anything else redirects back with an info flash. resources/views/layouts/vendor.blade.php nav hides every other link for a RESTRICTED vendor accordingly.</w:t>
      </w:r>
    </w:p>
    <w:p>
      <w:r>
        <w:rPr>
          <w:b w:val="0"/>
        </w:rPr>
        <w:t>- New Vendor/VendorApplicationStatusController + vendor/application-status.blade.php: the one screen a restricted vendor sees - status, the same vendor_pending_messages thread used pre-login, and document upload.</w:t>
      </w:r>
    </w:p>
    <w:p>
      <w:r>
        <w:rPr>
          <w:b w:val="0"/>
        </w:rPr>
        <w:t>- Pending Vendor Logins list fixed per Chris ("why you dont show the pending approval records again? you have to show as long as long not approved"): VendorLoginApprovalController::index() now queries whereIn('login_status', ['PENDING','AWAITING_PASSWORD','RESTRICTED']) with per-status colored badges (amber Pending Review, blue Awaiting Password, purple Restricted - Ready to Approve) in pending-logins.blade.php.</w:t>
      </w:r>
    </w:p>
    <w:p>
      <w:r>
        <w:rPr>
          <w:b w:val="0"/>
        </w:rPr>
        <w:t>- Approve/Reject buttons restored on pending-login-detail.blade.php - had been commented out 12 Aug pending a dedicated approval screen that was never specced; this IS that screen, so re-enabled. AWAITING_PASSWORD renders a blue "Awaiting vendor to set their password - nothing to approve yet" note with only Reject + Q&amp;A available; RESTRICTED shows live Approve/Reject.</w:t>
      </w:r>
    </w:p>
    <w:p>
      <w:r>
        <w:rPr>
          <w:b w:val="0"/>
        </w:rPr>
        <w:t>- Blue explanatory banner added to masterfile/vendor-profile.blade.php (Master File &gt; Vendors &gt; vendor profile) for the RESTRICTED state: "Documents verified - vendor has restricted portal access while awaiting Admin's final approval. See Vendor Onboarding Workflow or Pending Vendor Logins."</w:t>
      </w:r>
    </w:p>
    <w:p>
      <w:r>
        <w:rPr>
          <w:b w:val="0"/>
        </w:rPr>
        <w:t>- Due Diligence 9-item report screen redone per Chris ("i want to see 9 due diligent report in one screen no scroll"): an internal scrollbar on the table was the wrong fix - there are always exactly 9 rows (identity, sanctions, legal, scammer, social media, illegal offences, negative-news, bankruptcy, CTOS); real fix in risk-assessment.blade.php sizes them compactly enough to always fit with no scroll of any kind.</w:t>
      </w:r>
    </w:p>
    <w:p>
      <w:r>
        <w:rPr>
          <w:b w:val="0"/>
        </w:rPr>
        <w:t>- Amendment Log tab bug fixed in onboarding-workflow-show.blade.php: a duplicate display CSS declaration on the #owTabPane-amend style had caused the pane to render bleeding through under the Communication Thread tab at all times. Now a single correct display:none/flex toggle in owShowTab() keeps it hidden until its tab is clicked.</w:t>
      </w:r>
    </w:p>
    <w:p>
      <w:r>
        <w:rPr>
          <w:b w:val="0"/>
        </w:rPr>
        <w:t>- Vendor Due Diligence scoring redesigned (VendorDueDiligenceService::scoreBreakdown()) per Chris ("when your recommendation is 100% you are cheating because the bankruptcy report is not upload and the ctos report upload how you can score 100%... you should design the scoring mark per due diligent check and the final score is the total of each 9 diligent divide by 9"): each of the 9 categories scores 100 (genuinely CLEAR) or 0 (UNAVAILABLE or concern found); final score = sum/9. 5-tier color-coded recommendation: Approve (green, 100), Approve With Minor Review (blue, 70-99), Moderate Risk (amber, 40-69), High Risk (orange, under 40), Critical Risk-Escalate to Director (dark red, overrides score whenever any real concern is found).</w:t>
      </w:r>
    </w:p>
    <w:p>
      <w:r>
        <w:rPr>
          <w:b w:val="0"/>
        </w:rPr>
        <w:t>- New Vendor Onboarding Workflow program per Chris ("create another workflow program below pending approve... Vendor Onboarding and Communication Workflow... manages the entire onboarding lifecycle"): migration 2026_08_13_000028_create_vendor_onboarding_workflow_tables extends vendor_pending_messages with message_type (MESSAGE/AMENDMENT_REQUEST/AMENDMENT_SUBMITTED) and file attachments, and adds vendor_onboarding_amendments (structured row-per-request log, status REQUESTED/SUBMITTED/RESOLVED) - deliberately reuses the same thread as the one 2-way messaging backbone rather than a parallel system. Admin/VendorOnboardingWorkflowController (routes admin.vendors.onboarding-workflow*) plus onboarding-workflow.blade.php (list) and onboarding-workflow-show.blade.php (two-tab detail: Communication Thread / Amendment Log).</w:t>
      </w:r>
    </w:p>
    <w:p>
      <w:r>
        <w:rPr>
          <w:b w:val="0"/>
        </w:rPr>
        <w:t>- Migration 2026_08_13_000029_add_authorized_signatory_to_vendors: optional override columns (authorized_signatory_name/designation/email/phone) so a different person (e.g. an actual company Director) can be named as the one who digitally accepts the Vendor Registration Activation Agreement, rather than assuming Contact 1 always signs. Vendor::authorizedSignatory() is the single resolution point. Per Chris: "which vendor email address? contact 1 or 2 or 3? you need to add another contact as authorized Director."</w:t>
      </w:r>
    </w:p>
    <w:p>
      <w:r>
        <w:rPr>
          <w:b w:val="0"/>
        </w:rPr>
        <w:t>- Bug fixes: verifyDocument() redirect now preserves the open tab (?tab=ssm) instead of dumping the admin back to Profile; SSM Documents tab now renders one row per required checklist item, not just uploaded ones, so a missing mandatory doc is visible not silently absent ("should have 3 ssm why show 2 all must show"); Profile document picker now sorts newest-first (was picking the oldest re-upload).</w:t>
      </w:r>
    </w:p>
    <w:p>
      <w:r>
        <w:rPr>
          <w:b w:val="0"/>
        </w:rPr>
        <w:t>- App/Services/VendorFileStorageService created: one shared upload path/naming convention for every vendor file category (storage/app/private/vendors/{name-slug}-{short id}/{category}/...) - SSM, video, flyers, slideshow, bankruptcy, CTOS all funnel through it now. Note: a rebate/promotion-program marketing upload category is reserved in this service but not yet built.</w:t>
      </w:r>
    </w:p>
    <w:p>
      <w:r>
        <w:rPr>
          <w:b w:val="0"/>
        </w:rPr>
        <w:t>- Admin/VendorKpiController + admin/vendor-kpi/index.blade.php (route admin.vendor-kpi.index) - real queries only, no placeholder metrics, part of a new Overview KPI/Vendor KPI/Customer KPI menu group.</w:t>
      </w:r>
    </w:p>
    <w:p/>
    <w:p>
      <w:r>
        <w:rPr>
          <w:b/>
          <w:sz w:val="24"/>
        </w:rPr>
        <w:t>48.1 Outstanding / Pending Items (updated, catch-up entry)</w:t>
      </w:r>
    </w:p>
    <w:p>
      <w:r>
        <w:rPr>
          <w:b w:val="0"/>
        </w:rPr>
        <w:t>- Rebate/promotion-program marketing upload storage category reserved in VendorFileStorageService, not yet built.</w:t>
      </w:r>
    </w:p>
    <w:p>
      <w:r>
        <w:rPr>
          <w:b w:val="0"/>
        </w:rPr>
        <w:t>- Vendor Registration Activation Agreement / Email OTP acceptance flow referenced by Vendor::authorizedSignatory() and the onboarding workflow controller is explicitly not built yet (later phase). Legal draft exists (GLADE-Vendor-Registration-Activation-Agreement-DRAFT.docx) but is unreviewed by a lawyer.</w:t>
      </w:r>
    </w:p>
    <w:p>
      <w:r>
        <w:rPr>
          <w:b w:val="0"/>
        </w:rPr>
        <w:t>- Bankruptcy and CTOS checks will always read UNAVAILABLE until Admin manually uploads a report per vendor - no automated registry connection exists or is planned.</w:t>
      </w:r>
    </w:p>
    <w:p>
      <w:r>
        <w:rPr>
          <w:b w:val="0"/>
        </w:rPr>
        <w:t>- Phases 2-7 of the Vendor Management spec (Catalogue, Campaign/Rebate Rule Engine beyond what's built, Affiliate Claim Submission, Settlement/Funding, Reconciliation, vendor-specific Communication Centre) remain explicitly deferred, per Section 44.</w:t>
      </w:r>
    </w:p>
    <w:p>
      <w:r>
        <w:rPr>
          <w:b w:val="0"/>
        </w:rPr>
        <w:t>- Vendor Rebate Redemption / fraud-control design (vendor-rebate-scheme-design-v2/v3/v4.docx) is still design-only - no code implements Intent Codes, three-way match, or the redemption ledger, pending Chris's explicit go-ahead.</w:t>
      </w:r>
    </w:p>
    <w:p>
      <w:r>
        <w:rPr>
          <w:b w:val="0"/>
        </w:rPr>
        <w:t>- GeneralLink_Rank_System_Proposal.docx (24 Jul) still awaiting confirmation of the unallocated commission remainder default (recommended: retained as breakage) before build.</w:t>
      </w:r>
    </w:p>
    <w:p>
      <w:r>
        <w:rPr>
          <w:b w:val="0"/>
        </w:rPr>
        <w:t>- Housekeeping flagged by GeneralLink-System-Architecture-Blueprint.docx (4 Aug): plaintext Anthropic API key file at project root should be rotated/removed; 154 zero-byte junk files, dead web_v3.php, and a typo'd Blade filename should be cleaned up; 26062026-backup folder is confirmed stale and safe to archive/delete.</w:t>
      </w:r>
    </w:p>
    <w:p>
      <w:r>
        <w:rPr>
          <w:b w:val="0"/>
        </w:rPr>
        <w:t>- This entire catch-up entry (Sections 45-48) was reconstructed from the codebase (migrations, controllers, views) after the working chat session that performed this work was lost to a client-side crash - the file changes themselves were never lost, only the conversation record. Reconstructed and logged 13 Aug 2026.</w:t>
      </w:r>
    </w:p>
    <w:p/>
    <w:p>
      <w:r>
        <w:rPr>
          <w:b/>
          <w:sz w:val="24"/>
        </w:rPr>
        <w:t>49. Vendor Approval Welcome Letter, Sales/Finance/Director Sign-Off, and ECA 2006 Compliance Register (14 Aug 2026)</w:t>
      </w:r>
    </w:p>
    <w:p>
      <w:r>
        <w:rPr>
          <w:b w:val="0"/>
        </w:rPr>
        <w:t>- Welcome Letter (approval-letter.blade.php / approval-letter-email.blade.php): full cover-letter format, real fee table (ACTIVATION_FEE RM300 one-time, ANNUAL_FEE RM1,200 annual, from GLADE-Vendor-Registration-Activation-Agreement-DRAFT.pdf), Carolyn intro, agreement PDF link/attachment, and Chris's uploaded signature (public/images/ywj-signature.png) embedded above the signature block - on-screen via asset() URL, in the actual email via a base64 data URI (self-contained, no public hosting needed).</w:t>
      </w:r>
    </w:p>
    <w:p>
      <w:r>
        <w:rPr>
          <w:b w:val="0"/>
        </w:rPr>
        <w:t>- Letter preview redesigned as an A4-proportioned (794px) print-preview page on a grey backdrop, auto-scaled to fit on load with +/-/Fit-to-Screen zoom controls, so the whole letter is visible with no page scroll regardless of screen size.</w:t>
      </w:r>
    </w:p>
    <w:p>
      <w:r>
        <w:rPr>
          <w:b w:val="0"/>
        </w:rPr>
        <w:t>- New vendor_welcome_letter_approvals table + Sales/Finance/Director sign-off box at the end of the letter (moved there per Chris). Exact SOP implemented: Sales OR Finance approves first (either one satisfies Stage 1, the other shows Not Required), THEN Director - Director's box is locked until Stage 1 is done. Only Director can trigger the actual send (separate 'Send Welcome Letter' button, Director-department-only, safely re-clickable if a previous attempt didn't finalize). A Director-only 'Resend Welcome Letter' button was added to Vendor Registration Detail for the 'vendor says they didn't receive it' case.</w:t>
      </w:r>
    </w:p>
    <w:p>
      <w:r>
        <w:rPr>
          <w:b w:val="0"/>
        </w:rPr>
        <w:t>- The older, separate vendor_approval_required_count (1-or-2-admin-clicks) system_setting is now set to 1 - it predated and was conflicting with the new Sales/Finance/Director gate, causing a real stuck-vendor bug during testing (fixed by resetting the affected test vendor's approved_by_1/2 columns).</w:t>
      </w:r>
    </w:p>
    <w:p>
      <w:r>
        <w:rPr>
          <w:b w:val="0"/>
        </w:rPr>
        <w:t>- Confirmed and documented the real Admin roster: Admin Finance (finance@generallink.my, department FINANCE), Admin Sales (sales@generallink.my, department SALES), and Admin Director (admin@generallink.my, department backfilled to DIRECTOR - this account predates the department column). All three passwords reset to Password@123 for Chris's own testing.</w:t>
      </w:r>
    </w:p>
    <w:p>
      <w:r>
        <w:rPr>
          <w:b w:val="0"/>
        </w:rPr>
        <w:t>- Vendor-side Email OTP Registration Agreement acceptance flow (VendorAgreementController, vendor.agreement route) fully wired end-to-end and tested live by Chris logged in as chrisyap@mybbs.com.my (the vendor 'My Broadband Solution'): Send Code -&gt; real email via Gmail SMTP -&gt; enter code -&gt; Accept Agreement -&gt; permanent Acceptance Certificate (agreement number, accepted-by, IP, device, OTP-verified timestamp, SHA-256 hash of the agreement PDF at acceptance time).</w:t>
      </w:r>
    </w:p>
    <w:p>
      <w:r>
        <w:rPr>
          <w:b w:val="0"/>
        </w:rPr>
        <w:t>- New append-only vendor_agreement_otp_log table (one row per OTP send or verify attempt - success, wrong code, expired, too-many-attempts - independent of the single mutable acceptance row) plus a new Admin 'Agreement Compliance Log' menu program (VendorAgreementComplianceController): browsable list of every vendor's acceptance across the whole vendor base, each with its full Clause 10.4 evidence record and complete OTP event history. Built specifically per Chris's requirement: 'there must be a program to retrieve all past email OTP records to comply the Malaysia's Electronic Commerce Act 2006.'</w:t>
      </w:r>
    </w:p>
    <w:p>
      <w:r>
        <w:rPr>
          <w:b w:val="0"/>
        </w:rPr>
        <w:t>- The moment a vendor accepts, all three department Admins (Sales/Finance/Director) now get an automatic bell notification + email (NotificationService::notify), and Carolyn surfaces it too via a dedicated ProactiveAlertService block naming the vendor specifically, not just a generic unread count.</w:t>
      </w:r>
    </w:p>
    <w:p>
      <w:r>
        <w:rPr>
          <w:b w:val="0"/>
        </w:rPr>
        <w:t>- Unified login per Chris ('why dont you have one commen login for all includes vendor'): the single standard /login page (AuthController::login()) now looks up whether an email belongs to an Agent or a Vendor and routes to the correct, unchanged underlying login logic - no more separate /vendor/login page. That route now just redirects to the common page for backward compatibility with any old bookmark/link.</w:t>
      </w:r>
    </w:p>
    <w:p>
      <w:r>
        <w:rPr>
          <w:b w:val="0"/>
        </w:rPr>
        <w:t>- Bug fixes found during live testing: SpecialGroupController-style agent inserts using the old nric_encrypted column (removed from agents on 6 Jul 2026 for privacy) caused a real insert failure, fixed; a hardcoded agent_code collided with a real pre-existing Finance Admin account and nearly triggered a destructive delete before a foreign key constraint stopped it - migration corrected to never blindly delete/recreate real accounts again; clarified that GET /login has no page (only POST) - the actual login page is the site root.</w:t>
      </w:r>
    </w:p>
    <w:p>
      <w:r>
        <w:rPr>
          <w:b w:val="0"/>
        </w:rPr>
        <w:t/>
      </w:r>
    </w:p>
    <w:p>
      <w:r>
        <w:rPr>
          <w:b/>
          <w:sz w:val="24"/>
        </w:rPr>
        <w:t>49.1 Outstanding / Not Yet Built (flagged to Chris, awaiting his decision)</w:t>
      </w:r>
    </w:p>
    <w:p>
      <w:r>
        <w:rPr>
          <w:b w:val="0"/>
        </w:rPr>
        <w:t>- Carolyn's chat widget is NOT actually present anywhere in the Vendor Portal layout, despite the Welcome Letter telling vendors to 'click the chat icon on any screen' - only the Agent/Admin side has Carolyn built in. Chris asked about this 14 Aug; offered to build a vendor-facing version, not yet done.</w:t>
      </w:r>
    </w:p>
    <w:p>
      <w:r>
        <w:rPr>
          <w:b w:val="0"/>
        </w:rPr>
        <w:t>- A 'dev/testing mode only' convenience (show the OTP directly on the vendor portal screen when APP_ENV=local, real-email-only in production) was proposed to Chris to speed up his own testing, not yet built - awaiting his go-ahead.</w:t>
      </w:r>
    </w:p>
    <w:p>
      <w:r>
        <w:rPr>
          <w:b w:val="0"/>
        </w:rPr>
        <w:t>- Still unresolved (flagged earlier, 14 Aug): a vendor currently gets full Vendor Dashboard access the moment Admin clicks Approve/Send, BEFORE they've accepted the Registration Activation Agreement - the paper agreement's Clause 4 implies acceptance should come first. Chris has not yet said whether to rearchitect this ordering.</w:t>
      </w:r>
    </w:p>
    <w:p>
      <w:pPr>
        <w:pStyle w:val="Heading1"/>
      </w:pPr>
      <w:r>
        <w:t>GLADE / CBE Redesign - Exploration Notes (17 Aug 2026)</w:t>
      </w:r>
    </w:p>
    <w:p>
      <w:r>
        <w:t>Status: concept and mockup stage only. Nothing below is built into the live GeneralLink app yet. HTML mockups saved in outputs folder (not yet copied into the project) - files glade-new-look-proposal-v4.html and earlier versions.</w:t>
      </w:r>
    </w:p>
    <w:p>
      <w:r>
        <w:t>Decisions locked in so far: primary colour stays blue (#1565C0), matching the existing app - no dark green as a theme colour, the only green is the standard verified checkmark. New logo mark is a simple circular node/network icon paired with the GLADE wordmark. Login and post-login experience follow a two-state pattern - Profile Header (opens right after login, Facebook-cover-style banner, closable) and Ecosystem Home / working dashboard (sidebar plus content, reached by clicking Close Profile Header or My Digital Profile).</w:t>
      </w:r>
    </w:p>
    <w:p>
      <w:r>
        <w:t>Hard rule confirmed: no vanity metrics anywhere (no profile completion percent, no follower count, no people-viewed-profile count). My World cards must show functional items only - new messages, new enquiries, upcoming events.</w:t>
      </w:r>
    </w:p>
    <w:p>
      <w:r>
        <w:t>Hard rule confirmed: every existing feature must carry over into the new design, not be dropped for a cleaner look. Confirmed must-keep list - Carolyn (the AI assistant floating bubble, already built), Notice Board (admin announcements), personal Follow-up Reminders plus automatic renewal reminders (Calendar and Reminders), Help Desk / support tickets, Marketplace packages and offers, Connected Channels (manual link entry, not API pull for v1), Quick Actions. Chris's framing: the redesign should feel like coming home, not moving to a new house.</w:t>
      </w:r>
    </w:p>
    <w:p>
      <w:r>
        <w:t>Open item for next session: left navigation menu items must be re-derived from the actual existing GeneralLink menu structure (layouts/dashboard.blade.php) rather than the invented list used in the mockups so far. This is the next thing to fix before continuing.</w:t>
      </w:r>
    </w:p>
    <w:p>
      <w:r>
        <w:t>Scope reminder: this GLADE/CBE identity layer is planned to sit in front of the existing screens for every login type except Admin - Introducer, Team Leader, Group Leader, Marketplace Provider (formerly Vendor), and CBE members all land here first, then reach today's existing tools unchanged through the same navigation. No admin or transactional screen drill-down logic changes.</w:t>
      </w:r>
    </w:p>
    <w:p/>
    <w:p>
      <w:r>
        <w:rPr>
          <w:b/>
          <w:sz w:val="24"/>
        </w:rPr>
        <w:t>50. Multi-Language Support (i18n) Rollout + Multi-Group Filtering Fixes (18 Aug 2026)</w:t>
      </w:r>
    </w:p>
    <w:p>
      <w:r>
        <w:rPr>
          <w:b w:val="0"/>
        </w:rPr>
        <w:t>- Fixed a systemic bug: multiple Masterfile screens (Rank Hierarchy Structure, Rank Assignment, Rank Allocation, Commission Structures, Promotion &amp; Demotion Rules, Breakaway Bonus Rules, Override Members, Customer KPI Dashboard) were showing a 'System Default' option and mixing DSG/ORG/CBE groups together in the same dropdown. All now correctly filter by group_type (ORG-only, DSG-only, or an explicit DSG/ORG/CBE selector on Customer KPI Dashboard), with System Default removed everywhere.</w:t>
      </w:r>
    </w:p>
    <w:p>
      <w:r>
        <w:rPr>
          <w:b w:val="0"/>
        </w:rPr>
        <w:t>- Added a 'Name (Other Language)' second_name field to both the agents and vendors tables (nullable, utf8mb4 - accepts Chinese/Tamil/Hindi/any script), wired into every registration and edit screen for GL/TL/Introducer/CBE agents and vendors.</w:t>
      </w:r>
    </w:p>
    <w:p>
      <w:r>
        <w:rPr>
          <w:b w:val="0"/>
        </w:rPr>
        <w:t>- RoleLabelService made ORG-aware: Organization Category Maintenance no longer offers System Default, only shows real ORG groups (e.g. PVATM), and its default labels are Management / Operation / Staff-Affiliate instead of Group Leader / Team Leader / Introducer. System Role column removed from that screen.</w:t>
      </w:r>
    </w:p>
    <w:p>
      <w:r>
        <w:rPr>
          <w:b w:val="0"/>
        </w:rPr>
        <w:t>- Edit Group Name screen's Leadership panel no longer scrolls - Team Leaders are now paginated with Prev/Next (5 per page), and the panel displays each group's own custom role labels instead of hardcoded Group Leader/Team Leader text.</w:t>
      </w:r>
    </w:p>
    <w:p>
      <w:r>
        <w:rPr>
          <w:b w:val="0"/>
        </w:rPr>
        <w:t>- MAJOR: Multi-language (i18n) infrastructure discovered already built but narrowly scoped (LanguageService, agents.preferred_language column, SetAgentLocale middleware, Help Desk content only). Opened up per Chris's instruction: language-switching eligibility extended from Team Leader/Introducer-only to EVERY role (Admin, Group Leader, Team Leader, Introducer, future CBE members). Bahasa Malaysia added as a third language - dropdown order is now ENG / BM / CHI, default stays English.</w:t>
      </w:r>
    </w:p>
    <w:p>
      <w:r>
        <w:rPr>
          <w:b w:val="0"/>
        </w:rPr>
        <w:t>- Added a guest-session language switcher (ENG/BM/CHI buttons) to the login page itself, for a new agent who wants the login screen in their own language before they even have an account - backed by a new session-based fallback in SetAgentLocale (route: language.guest-switch), separate from the authenticated quick-switch.</w:t>
      </w:r>
    </w:p>
    <w:p>
      <w:r>
        <w:rPr>
          <w:b w:val="0"/>
        </w:rPr>
        <w:t>- New lang/{en,zh,ms}/*.php files created so far: nav.php (sidebar top-level categories + language tooltip), auth.php (login page), cbe.php (CBE Ecosystem Home), dashboard.php (KPI Dashboard, shared across all 4 roles), sidebar.php (all ~90 sidebar submenu items), masterfile.php (shared search-form field labels, reused across Group Leader/Team Leader/Introducer search screens).</w:t>
      </w:r>
    </w:p>
    <w:p>
      <w:r>
        <w:rPr>
          <w:b w:val="0"/>
        </w:rPr>
        <w:t>- Screens FULLY translated and verified (EN/BM/ZH all working) as of 18 Aug 2026: the entire shared sidebar and top bar (layouts/dashboard.blade.php - every top-level menu, every submenu item across every role, notification dropdown, role badge, Prev-Main Menu footer), the login page, the CBE Ecosystem Home screen (Admin preview), the Admin KPI Dashboard (dashboard/admin.blade.php, including JS-generated text), and 3 Masterfile Search-To-Edit screens (Group Leader, Team Leader, Introducer).</w:t>
      </w:r>
    </w:p>
    <w:p>
      <w:r>
        <w:rPr>
          <w:b w:val="0"/>
        </w:rPr>
        <w:t>- Language icon UX fix: the topbar globe/language icon (looked like a plain 'wenA' icon) now shows a styled hover tooltip spelling out 'Switch language: English / Bahasa Malaysia / Zhongwen' so it's not confusing on its own. Carolyn (AI Assistant) instructions updated to correctly explain this feature if asked, and a stale note claiming only TL/Introducer could change language was corrected.</w:t>
      </w:r>
    </w:p>
    <w:p>
      <w:r>
        <w:rPr>
          <w:b w:val="0"/>
        </w:rPr>
        <w:t>- STATUS UPDATE (21 Aug 2026) - ROLLOUT COMPLETE: everything flagged as remaining in the entry above is now done. Completed since 18 Aug: all ~58 remaining Masterfile screens, the GL/TL/Introducer role dashboards, the entire Network Tree module, Customer Relationship module, agent-facing Vendor screens, Growth &amp; Outreach module, Reward Point Programs module, Renewal/Wallet/Points module, the rest of the Profile module, the entire Admin module (48 files - vendor approvals, document credit, document templates, notice board, fraud review, GLADE analytics, housekeeping, org category, network-by-GL, notification setup, offer requests, partner API, transactions, vendor KPI, video library, WhatsApp audit), the auth module, all email templates, the public survey pages, and every other reachable screen in the app. See Section 50.2 below for the full completion record and verification method.</w:t>
      </w:r>
    </w:p>
    <w:p/>
    <w:p>
      <w:r>
        <w:rPr>
          <w:b/>
          <w:sz w:val="24"/>
        </w:rPr>
        <w:t>50.1 STANDING RULE - Multi-Language Support is Now MANDATORY for All Future Development (per Chris, 18 Aug 2026)</w:t>
      </w:r>
    </w:p>
    <w:p>
      <w:r>
        <w:rPr>
          <w:b w:val="0"/>
        </w:rPr>
        <w:t>- Every new screen, program, or feature built into GeneralLink from 18 Aug 2026 onward MUST support English / Bahasa Malaysia / Chinese display from day one - this is not an optional nice-to-have or a later-phase polish item.</w:t>
      </w:r>
    </w:p>
    <w:p>
      <w:r>
        <w:rPr>
          <w:b w:val="0"/>
        </w:rPr>
        <w:t>- This is now the same non-negotiable tier of rule as 'no scroll' and 'Prev/Next navigation only, no jump screens' - every future build must comply automatically, without being asked each time.</w:t>
      </w:r>
    </w:p>
    <w:p>
      <w:r>
        <w:rPr>
          <w:b w:val="0"/>
        </w:rPr>
        <w:t>- Concrete requirement: all static text (labels, headers, buttons, placeholders, table headers, empty-state messages, tooltips, validation messages) must be written using Laravel's __('namespace.key') helper referencing lang/en/, lang/zh/, and lang/ms/ files - never hardcoded English strings directly in a Blade view.</w:t>
      </w:r>
    </w:p>
    <w:p>
      <w:r>
        <w:rPr>
          <w:b w:val="0"/>
        </w:rPr>
        <w:t>- Reason (Chris's own words, paraphrased): failing to do this creates real user complaints, because real users depend on this - Chinese-speaking CBE/Tao group members, Bahasa-speaking PVATM/ORG agents, and any future non-English-first user.</w:t>
      </w:r>
    </w:p>
    <w:p>
      <w:r>
        <w:rPr>
          <w:b w:val="0"/>
        </w:rPr>
        <w:t>- This applies to DSG, ORG, and CBE equally - it is NOT a CBE-only requirement. The language-switching mechanism and eligibility are role-based (every agent regardless of group type can switch), not group-specific, so every screen every role can reach must comply.</w:t>
      </w:r>
    </w:p>
    <w:p/>
    <w:p>
      <w:r>
        <w:rPr>
          <w:b/>
          <w:sz w:val="24"/>
        </w:rPr>
        <w:t>50.2 i18n Rollout Completion – Full App Coverage Confirmed (21 Aug 2026)</w:t>
      </w:r>
    </w:p>
    <w:p>
      <w:r>
        <w:rPr>
          <w:b w:val="0"/>
        </w:rPr>
        <w:t>- Every one of the app’s 340 Blade view files was swept. 295 are live (reachable from an actual route, controller, or menu) and now have full __() translation coverage across English, Bahasa Malaysia, and Simplified Chinese. The remaining 45 have zero translation calls because they are confirmed dead code – 44 orphaned/superseded legacy files (old Laravel Breeze scaffolding, duplicate dashboard files no controller renders, a stray blade file sitting in a Controllers folder) plus 1 partial with no translatable text – each one verified by tracing it back through its controller/route chain or confirming nothing else in the app @extends or @includes it.</w:t>
      </w:r>
    </w:p>
    <w:p>
      <w:r>
        <w:rPr>
          <w:b w:val="0"/>
        </w:rPr>
        <w:t>- New lang/{en,ms,zh}/*.php namespace files added on top of the 18 Aug set: agents.php, admin_vendors.php, admin_documents.php, admin_ops.php, admin_reports.php, emails.php, public.php, partials.php, group_setup.php, plus extensions to profile.php, vendor.php, document_credit.php, notice_board.php, network.php, and masterfile.php – 52 namespace files total across all three locales, each verified for identical key sets (key parity) between en/ms/zh with zero mismatches.</w:t>
      </w:r>
    </w:p>
    <w:p>
      <w:r>
        <w:rPr>
          <w:b w:val="0"/>
        </w:rPr>
        <w:t>- Verification method used throughout: (1) brace/parenthesis/div/@if/@foreach balance-count on every edited file to catch broken Blade syntax before considering it done, (2) key-parity diff across en/ms/zh for every touched lang file, (3) a full leftover-English regex sweep across all 295 live files as a final check, which caught 2 remaining spots – a language-name dropdown and an Email share button on the Growth &amp; Outreach referral-link screen – both fixed and re-verified clean.</w:t>
      </w:r>
    </w:p>
    <w:p>
      <w:r>
        <w:rPr>
          <w:b w:val="0"/>
        </w:rPr>
        <w:t>- Deliberately left untranslated by design (not oversights): bank names, the GeneralLink/GLADE brand name, signatory names and addresses in legal letters, third-party product/brand names (WhatsApp, Telegram, LINE, ElevenLabs, OpenAI, Google, EspoCRM, etc.), and any RoleLabelService::label()/shortLabel()/plural() call – those are already locale-aware through their own service, not the lang files.</w:t>
      </w:r>
    </w:p>
    <w:p>
      <w:r>
        <w:rPr>
          <w:b w:val="0"/>
        </w:rPr>
        <w:t>- Standing rule from Section 50.1 remains in force: every new screen built from this point forward must ship with English/Bahasa Malaysia/Chinese support from day one, using the same __('namespace.key') pattern.</w:t>
      </w:r>
    </w:p>
    <w:p/>
    <w:p>
      <w:r>
        <w:rPr>
          <w:b/>
          <w:sz w:val="24"/>
        </w:rPr>
        <w:t>51. CBE Native Accounting Engine, Officer Exec-Dashboards &amp; Platform Admin CBE KPI Dashboard (22–26 Aug 2026)</w:t>
      </w:r>
    </w:p>
    <w:p>
      <w:r>
        <w:rPr>
          <w:b w:val="0"/>
        </w:rPr>
        <w:t>- Built a native double-entry accounting engine for CBE organizations (no 3rd-party bookkeeping integration) — CbeAccountingService provides financialSummaryForNodeIds(array $nodeIds, $from, $to) returning cash_balance, total_income, total_expense, net_surplus, and ap_outstanding; financialSummary($nodeId, $from, $to) is now a thin wrapper that resolves the node's descendants via descendantNodeIds() (hierarchy_path prefix match) and delegates to the same aggregation, so a single-org view (an officer's own dashboard) and a combined multi-org view (platform Admin's ALL/per-group view) can never disagree with each other.</w:t>
      </w:r>
    </w:p>
    <w:p>
      <w:r>
        <w:rPr>
          <w:b w:val="0"/>
        </w:rPr>
        <w:t>- Added Suppliers + Purchase Bills (Accounts Payable) UI, and GL / Trial Balance / Balance Sheet / P&amp;L reports for CBE organizations.</w:t>
      </w:r>
    </w:p>
    <w:p>
      <w:r>
        <w:rPr>
          <w:b w:val="0"/>
        </w:rPr>
        <w:t>- Added group_labels.subscription_tier (FREE/PAID enum) and a new cbe_node_officers table (agent_id + node_id + role DIRECTOR/FINANCE/MEMBERSHIP + is_active, preserving history when an officer is replaced). CbeFeatureGateService::isPaid($groupLabelId) gates premium features on the OFFICER-facing dashboards only — a FREE-tier community's officers see a reduced feature set; GeneralLink's own platform Admin is never gated by any single community's tier.</w:t>
      </w:r>
    </w:p>
    <w:p>
      <w:r>
        <w:rPr>
          <w:b w:val="0"/>
        </w:rPr>
        <w:t>- Built 3 role-detected, tier-gated CBE Officer Exec-Dashboards (Director / Finance / Membership) — CbeExecDashboardController — scoped to the logged-in officer's own node + descendants via cbe_node_officers.</w:t>
      </w:r>
    </w:p>
    <w:p>
      <w:r>
        <w:rPr>
          <w:b w:val="0"/>
        </w:rPr>
        <w:t>- Built a cbe:seed-friday-demo artisan command for the CBE partner demo: creates Rotary Club Uptown from scratch as a brand-new FREE single-level (“Club”) organization with 3 officer logins (Director/Finance/Membership), and sets 马来西亚道教总会 (Tao) to PAID tier with 2 real Klang-area Temple nodes each getting their own 3 officers — demonstrating a phased, branch-by-branch rollout. All demo officer logins use password Demo@2026.</w:t>
      </w:r>
    </w:p>
    <w:p/>
    <w:p>
      <w:r>
        <w:rPr>
          <w:b/>
          <w:sz w:val="24"/>
        </w:rPr>
        <w:t>51.1 Platform Admin CBE KPI Dashboard — New, Separate From Both the DSG/ORG Customer KPI Dashboard and the CBE Officer Dashboards (25–26 Aug 2026)</w:t>
      </w:r>
    </w:p>
    <w:p>
      <w:r>
        <w:rPr>
          <w:b w:val="0"/>
        </w:rPr>
        <w:t>- Per Chris's instruction: the existing DSG/ORG Customer KPI Dashboard stays completely unchanged. A brand-new “CBE KPI” menu/screen was built specifically for GeneralLink's own 3 platform Admin accounts (agents.department = DIRECTOR/FINANCE/SALES — admin@generallink.my, finance@generallink.my, sales@generallink.my), letting them view ALL CBE communities combined or drill into any single one (Tao, Rotary Club Uptown, etc.). This is distinct from the officer dashboards above, which are always scoped to one org via cbe_node_officers and are tier-gated — the Admin CBE KPI screen is never tier-gated, since platform Admin oversees every community regardless of its FREE/PAID status.</w:t>
      </w:r>
    </w:p>
    <w:p>
      <w:r>
        <w:rPr>
          <w:b w:val="0"/>
        </w:rPr>
        <w:t>- AdminCbeKpiController (app/Http/Controllers/Admin/AdminCbeKpiController.php) — index() resolves scope from an optional ?node= query param (a picked node's own root = whole-group view, a deeper node = drill-down view, no node = “All CBE Groups Combined”), then renders one of 3 role-mapped Blade views based on the logged-in Admin's department: admin.cbe-kpi.director / .finance / .membership. nodes() is a Prev/Next-paginated browse list for a given group + hierarchy level (no page-number jump links, per the standing navigation rule).</w:t>
      </w:r>
    </w:p>
    <w:p>
      <w:r>
        <w:rPr>
          <w:b w:val="0"/>
        </w:rPr>
        <w:t>- Routes: admin.cbe-kpi, admin.cbe-kpi.nodes, admin.cbe-kpi.search-level. Views: resources/views/admin/cbe-kpi/{director,finance,membership,nodes}.blade.php. Lang files: lang/{en,ms,zh}/admin_cbe_kpi.php. Sidebar entry added under the existing Admin “Overview KPI” submenu, alongside — not replacing — the existing Customer KPI link.</w:t>
      </w:r>
    </w:p>
    <w:p>
      <w:r>
        <w:rPr>
          <w:b w:val="0"/>
        </w:rPr>
        <w:t>- Data-integrity fix: the level-by-level breakdown (e.g. “Temple: 591”) is read dynamically from cbe_hierarchy_levels — never a hardcoded “Temple”/“Branch” label — since different CBE communities structure their levels differently (Tao: HQ/State/Temple; Rotary: a single “Club” level). This also fixed an early bug where State + Temple counts were being silently summed into one ambiguous figure.</w:t>
      </w:r>
    </w:p>
    <w:p/>
    <w:p>
      <w:r>
        <w:rPr>
          <w:b/>
          <w:sz w:val="24"/>
        </w:rPr>
        <w:t>51.2 Filter UI Redesign — All Search Boxes Visible At Once, With an Explicit “All” Choice (26 Aug 2026)</w:t>
      </w:r>
    </w:p>
    <w:p>
      <w:r>
        <w:rPr>
          <w:b w:val="0"/>
        </w:rPr>
        <w:t>- Per Chris: “i want all search filter show in one row NOT hidden” — replaced an earlier cascading typeahead (one box appears, next box only reveals itself after a pick) with 4 boxes ALL visible on screen from page load: HQ/Community, State, Branch, Temple. Boxes are matched by the hierarchy level's level_order position (1–4), never by hardcoded level name, since Rotary Club Uptown has only 1 level (“Club”) while Tao has 3 — picking an earlier box narrows the boxes to its right to that pick's own descendants, but every box also works completely on its own.</w:t>
      </w:r>
    </w:p>
    <w:p>
      <w:r>
        <w:rPr>
          <w:b w:val="0"/>
        </w:rPr>
        <w:t>- New backend endpoint AdminCbeKpiController::searchLevel() (route admin.cbe-kpi.search-level) — searches ALL CBE nodes at a given level_order position, optionally narrowed by a parent node_id via hierarchy_path prefix match. Needed because the existing admin.dashboard.cbe-children endpoint mandatorily requires a parent_node_id and cannot search a level globally without one.</w:t>
      </w:r>
    </w:p>
    <w:p>
      <w:r>
        <w:rPr>
          <w:b w:val="0"/>
        </w:rPr>
        <w:t>- Per Chris: “why default only to tao... after State you should allow to click All or type ahead” — every box now opens its suggestion list on click/focus, not only once typing starts (so Tao and Rotary Club are both visibly browsable, not something you have to already know to type), and every box's list always includes an explicit “► All” choice at the top, so “no filter at this level” is a deliberate pick rather than an ambiguous blank.</w:t>
      </w:r>
    </w:p>
    <w:p>
      <w:r>
        <w:rPr>
          <w:b w:val="0"/>
        </w:rPr>
        <w:t>- Fixed a layout bug: the filter row was originally crammed onto the same line as the page title using fixed-width boxes, which silently overflowed off-screen on narrower browser windows — Chris saw only the title with no visible filter boxes at all. Filters now sit on their own full-width row below the title, with each box sized to flex and always fit, in line with the standing “no scrolling in any direction” rule.</w:t>
      </w:r>
    </w:p>
    <w:p>
      <w:r>
        <w:rPr>
          <w:b w:val="0"/>
        </w:rPr>
        <w:t>- Fixed a related display bug: under “All CBE Groups (Combined)”, the Director view's “Organization Performance” box capped its level breakdown at the top 3 rows by count — when 2 communities have different level structures, a tie could silently drop a smaller community's own row (Rotary's “Club: 1” lost a tie to Tao's “HQ: 1”), making the combined view visually look scoped to Tao alone even though the underlying query genuinely included both. Cap raised with a stable tiebreaker so every distinct level actually in scope is shown.</w:t>
      </w:r>
    </w:p>
    <w:p/>
    <w:p>
      <w:r>
        <w:rPr>
          <w:b/>
          <w:sz w:val="24"/>
        </w:rPr>
        <w:t>51.3 OPEN ITEM — Unconfirmed as of Session Pause (26 Aug 2026, Chris said “continue tomorrow”)</w:t>
      </w:r>
    </w:p>
    <w:p>
      <w:r>
        <w:rPr>
          <w:b w:val="0"/>
        </w:rPr>
        <w:t>- All 4 fixes in Section 51.2 have been coded and verified by source-level syntax/balance checks, but were NOT yet confirmed working end-to-end in Chris's own browser at the moment he paused the session — his last message (“still didn't show the selection filter... still hard code to one CBE”) came after the layout-overflow fix and the level-breakdown fix had both already shipped, and it was unclear whether he had refreshed and re-tested after those two specific fixes, or was reacting to the state before them.</w:t>
      </w:r>
    </w:p>
    <w:p>
      <w:r>
        <w:rPr>
          <w:b w:val="0"/>
        </w:rPr>
        <w:t>- NEXT SESSION FIRST STEP: before making any further changes, run php artisan view:clear &amp;&amp; php artisan optimize:clear, hard-refresh the browser, and get a fresh screenshot of the CBE KPI Dashboard (Director view, default “All CBE Groups” landing) to confirm the actual current state before any more iteration.</w:t>
      </w:r>
    </w:p>
    <w:p>
      <w:r>
        <w:rPr>
          <w:b w:val="0"/>
        </w:rPr>
        <w:t>- Also explicitly confirm with Chris whether clicking into the first filter box (“HQ / Community”) shows both “Tao” and “Rotary Club Uptown” as pickable options plus “► All” at the top — this box IS the CBE-group selector he has been asking for; it's possible it was never clearly identified to him as such, separate from whatever rendering/overflow issue he was also seeing.</w:t>
      </w:r>
    </w:p>
    <w:p/>
    <w:p>
      <w:r>
        <w:rPr>
          <w:b/>
          <w:sz w:val="24"/>
        </w:rPr>
        <w:t>52. CBE Members / Customers / Sponsor &amp; Donor — Unified Persistent Tab Bar, Donor Event/Appointment History, Event-Detail Search (27 Aug 2026)</w:t>
      </w:r>
    </w:p>
    <w:p>
      <w:r>
        <w:rPr>
          <w:b w:val="0"/>
        </w:rPr>
        <w:t>- Finished the persistent, temple-wide "Members | Event Participation (n) | Appointments (n)" tab bar (resources/views/admin/cbe-kpi/partials/persistent-tabs.blade.php) across ALL Members/Customers/Donors index AND profile (show) screens — the bar never disappears before or after search, and label+count always stay on one line (white-space:nowrap).</w:t>
      </w:r>
    </w:p>
    <w:p>
      <w:r>
        <w:rPr>
          <w:b w:val="0"/>
        </w:rPr>
        <w:t>- Added the SAME Event Participation + Appointments history feature to the Sponsor &amp; Donor (Donors) tab that Members/Customers already had. New nullable donor_id column added to cbe_event_participants and cbe_appointments (migration 2026_08_27_000002_add_donor_id_to_participation_and_appointments.php) since donors previously had no link to either table. AdminCbeDonorsController gained storeParticipation()/storeAppointment() mirroring the Customers controller.</w:t>
      </w:r>
    </w:p>
    <w:p>
      <w:r>
        <w:rPr>
          <w:b w:val="0"/>
        </w:rPr>
        <w:t>- Fixed a navigation-context bug: clicking Event Participation/Appointments from the Donors screen was always showing "Members" as the first tab instead of "Sponsor &amp; Donor". Fixed via a ?from=members|customers|donors query-param propagated through both links, resolved server-side by AdminCbeParticipationController::fromTabContext().</w:t>
      </w:r>
    </w:p>
    <w:p>
      <w:r>
        <w:rPr>
          <w:b w:val="0"/>
        </w:rPr>
        <w:t>- Per Chris: "i dont want the triple Sponsor &amp; Donor wording and i ONLY want one row in proper sequence tap" — Customers/Donors previously rendered the persistent tab bar PLUS a second stacked row of their own local Search/Find/Register mode buttons underneath it, duplicating the entity name up to 3 times. Merged into ONE row: the persistent-tabs partial now accepts optional $localTabs (extra same-row pill tabs) and $primaryLocalKey/$participationLocalKey/$appointmentsLocalKey (turns a tab into a same-page JS panel-toggle instead of a navigation link).</w:t>
      </w:r>
    </w:p>
    <w:p>
      <w:r>
        <w:rPr>
          <w:b w:val="0"/>
        </w:rPr>
        <w:t>- Per Chris: "if i already search the donor in the first tap do i need to re search again?" — on a person’s own PROFILE screen (Members/Customers/Donors show.blade.php), the Participation/Appointments tabs previously linked AWAY to a blank temple-wide search screen, discarding the person you’d already found. Now, on profile pages, these two tabs use $participationLocalKey/$appointmentsLocalKey to become local JS-toggles showing that SAME person’s own already-loaded history — no re-search, no navigation away.</w:t>
      </w:r>
    </w:p>
    <w:p>
      <w:r>
        <w:rPr>
          <w:b w:val="0"/>
        </w:rPr>
        <w:t>- Per Chris: "why you didnt show what event, event description when is the events" — the temple-wide Event Participation search screen (participation/index.blade.php) gained an Event filter dropdown, plus each result row now shows the event date and a hover tooltip with the full event description.</w:t>
      </w:r>
    </w:p>
    <w:p>
      <w:r>
        <w:rPr>
          <w:b w:val="0"/>
        </w:rPr>
        <w:t>- Bug found and fixed same session: the persistent-tabs partial’s local-toggle buttons were hardcoded to call onclick="cbdSwitchPanel(...)" — but Members/Customers/Donors profile pages define a DIFFERENT JS function, cbdSwitchTab(), for their own panel switching (index/search pages define cbdSwitchPanel() instead). This silently broke the merged Profile/Participation/Appointments tabs on all 3 profile pages (clicks would highlight but not switch panels). Fixed by adding an optional $switchFn partial param (default 'cbdSwitchPanel'), passed as 'cbdSwitchTab' from all 3 show.blade.php includes. Verified fixed via source-level bracket/tag balance checks on every touched file (controller + all 6 Blade files) — no live browser test performed (per standing rule, Claude has no live access to Chris’s DB/browser).</w:t>
      </w:r>
    </w:p>
    <w:p>
      <w:r>
        <w:rPr>
          <w:b w:val="0"/>
        </w:rPr>
        <w:t>- Run command given to Chris for this round: php artisan view:clear (no new migration in this specific round — the donor_id migration above was already run by Chris earlier in the same working session).</w:t>
      </w:r>
    </w:p>
    <w:p/>
    <w:p>
      <w:r>
        <w:rPr>
          <w:b/>
          <w:sz w:val="24"/>
        </w:rPr>
        <w:t>53. CBE KPI Director Dashboard Redesign — Events Overview &amp; Secretarial Overview Drill-Down Plan (27 Aug 2026) — OPEN ITEM, DESIGN STAGE ONLY, NO CODE WRITTEN YET</w:t>
      </w:r>
    </w:p>
    <w:p>
      <w:r>
        <w:rPr>
          <w:b w:val="0"/>
        </w:rPr>
        <w:t>- Chris supplied a new dashboard wireframe/mockup and is walking through it box by box, asking for professional feedback/recommendations BEFORE any implementation. Explicit instruction: "DONT do anything until you fully understand." This section records the box-by-box analysis and every clarification Chris has confirmed so far. Session paused (Chris’s lunch break) before the Finance Overview box could be explained — do NOT treat this redesign as implemented.</w:t>
      </w:r>
    </w:p>
    <w:p>
      <w:r>
        <w:rPr>
          <w:b w:val="0"/>
        </w:rPr>
        <w:t>- Confirmed to KEEP unchanged: existing color scheme, the box border-left accent shading per heading, and the one standard font — this is a layout/drill-down redesign, not a restyle.</w:t>
      </w:r>
    </w:p>
    <w:p>
      <w:r>
        <w:rPr>
          <w:b w:val="0"/>
        </w:rPr>
        <w:t>- Events Overview box: feasible with the existing cbe_events schema (event_start_date/status already support "This month / Next 3 months / Previous month" as date-range counts with a View drill-down link). GAP + Chris’s decision: cbe_events has no event "type" field yet (Seminar/Festival/Prayer/Anniversary etc.) — Chris confirmed ADD an event_type field so the drill-down list can be filtered/grouped by type.</w:t>
      </w:r>
    </w:p>
    <w:p>
      <w:r>
        <w:rPr>
          <w:b w:val="0"/>
        </w:rPr>
        <w:t>- Secretarial Overview — Committee Structure tab (current term 2026-2030 + previous terms): NOT built yet. cbe_node_officers (Director/Finance/Membership) is a DIFFERENT, narrower concept — only 3 system-login roles — and stays as-is. Chris confirmed the new committee roster is NOT a separate registration: a committee position is assigned by picking an EXISTING Member/agent profile (name/photo/contact pulled from their existing record, not re-entered), formatted into the organization’s own committee structure, with a mandatory term-of-service date range recorded per assignment — so "current term" vs "previous terms" is simply a query by term date range, not two separate places to maintain.</w:t>
      </w:r>
    </w:p>
    <w:p>
      <w:r>
        <w:rPr>
          <w:b w:val="0"/>
        </w:rPr>
        <w:t>- Secretarial Overview — Meeting Calendar tab (agenda, date, time, venue, past minutes): cbe_meeting_minutes exists but is currently narrow — only meeting_date, title, summary, and ONE attachment, no agenda/time/venue/status field. Needs extending. Feedback form: Chris confirmed reuse of the EXISTING Survey Management module (surveys / survey_questions / survey_responses etc., already fully built — task list #227-235) — a meeting links to a Survey instead of a new bespoke feedback feature being built.</w:t>
      </w:r>
    </w:p>
    <w:p>
      <w:r>
        <w:rPr>
          <w:b w:val="0"/>
        </w:rPr>
        <w:t>- Secretarial Overview — Activity Reports tab (date, time, description, participants list, multiple photos, yearly compile): cbe_activities exists but currently allows only ONE attachment and has no structured participants list. Chris confirmed participants can be existing Members/Customers/Donors OR free-text external names — explicitly because events may invite VIP/authorities who are not in the member database at all (e.g. opening ceremony/ribbon-cutting guests).</w:t>
      </w:r>
    </w:p>
    <w:p>
      <w:r>
        <w:rPr>
          <w:b w:val="0"/>
        </w:rPr>
        <w:t>- Secretarial Overview — Appointments tab (incl. external appointments: press interview, VIP visit): cbe_appointments exists but currently REQUIRES the person seen to already be a registered Member or Customer (agent_id/customer_id), with type limited to PRAYER/COUNSELING/BLESSING/OTHER — there is no way to log a press interview or VIP visitor who isn’t already in the member database. Chris confirmed: YES, allow the same external-visitor logging here as Activity Reports (typed name + organization, no existing record required).</w:t>
      </w:r>
    </w:p>
    <w:p>
      <w:r>
        <w:rPr>
          <w:b w:val="0"/>
        </w:rPr>
        <w:t>- Secretarial Overview — Correspondence tab (scanned invitation cards, emails in/out, press releases, bulletins, event flyers/banners): NO existing table for this at all — fully new. Chris confirmed the screen layout: folder-tab navigation with a SEPARATE screen per correspondence type (Invitations / Email / Press Release / Bulletins / Flyers-Banners), not one flat list with a type filter dropdown.</w:t>
      </w:r>
    </w:p>
    <w:p>
      <w:r>
        <w:rPr>
          <w:b w:val="0"/>
        </w:rPr>
        <w:t>- Finance Overview box: NOT YET DISCUSSED. Chris said he would explain this box next, then paused the session for lunch before doing so.</w:t>
      </w:r>
    </w:p>
    <w:p>
      <w:r>
        <w:rPr>
          <w:b w:val="0"/>
        </w:rPr>
        <w:t>- NEXT SESSION FIRST STEP: resume by asking Chris to continue explaining the Finance Overview box (do NOT re-ask any of the 6 items already confirmed above — committee-login/roster source, correspondence folder-tab layout, event_type field, meeting feedback via Survey module, Activity participants incl. external, Appointment visitors incl. external). Only after Finance Overview is explained, produce one consolidated implementation plan covering Events Overview + Secretarial Overview + Finance Overview together — do not start writing migrations or code before that full plan is laid out and confirmed.</w:t>
      </w:r>
    </w:p>
    <w:p/>
    <w:p>
      <w:r>
        <w:rPr>
          <w:b/>
          <w:sz w:val="24"/>
        </w:rPr>
        <w:t>54. CBE KPI Director Dashboard Redesign — Financial Overview, Current Overview, Current Financial Snapshot (Boxes 3-5) (27 Aug 2026) — DESIGN STAGE ONLY, NO CODE WRITTEN YET</w:t>
      </w:r>
    </w:p>
    <w:p>
      <w:r>
        <w:rPr>
          <w:b w:val="0"/>
        </w:rPr>
        <w:t>- Box 3 — rename “Finance Overview” to “Financial Overview.” Purpose: let the President/Chairman see financial status. The existing month/year period selector drives the KPI table columns. Chris confirmed a NEW 4th column: LYTD (Last Year To Date — same period last year, for year-over-year comparison), in addition to the existing Last MTD / MTD / YTD columns.</w:t>
      </w:r>
    </w:p>
    <w:p>
      <w:r>
        <w:rPr>
          <w:b w:val="0"/>
        </w:rPr>
        <w:t>- Box 3 — Collection/Income row: shows ALL income transactions (donations, event proceeds, appointment fees, any INCOME-category ledger entry), with a two-level drill-down — KPI total → breakdown by income type with subtotals → individual entries within each type. No scroll, compact row spacing (no big row gaps), per standing layout rule.</w:t>
      </w:r>
    </w:p>
    <w:p>
      <w:r>
        <w:rPr>
          <w:b w:val="0"/>
        </w:rPr>
        <w:t>- Box 3 — Expenditure/Payments row: same drill-down structure as Income — total → by expense category subtotal → individual bill/payment entries — sourced from the AP (Accounts Payable) ledger.</w:t>
      </w:r>
    </w:p>
    <w:p>
      <w:r>
        <w:rPr>
          <w:b w:val="0"/>
        </w:rPr>
        <w:t>- Box 3 — rename “Bank Balance Payments” description to “Bank Balance.” Sourced from uploaded bank statements converted into database records (never the raw scanned image/PDF itself). When the selected period is e.g. August, BOTH July’s and August’s statement closing balances are shown together (side by side, for trend visibility) — not just the latest available.</w:t>
      </w:r>
    </w:p>
    <w:p>
      <w:r>
        <w:rPr>
          <w:b w:val="0"/>
        </w:rPr>
        <w:t>- Box 3 — multiple bank accounts per CBE: each bank account gets its OWN separate box (not combined into one total). If a CBE has many accounts (more than fit on one no-scroll screen), accounts are switched via folder tabs across the top (Account 1 / Account 2 / ...), consistent with the folder-tab pattern used elsewhere in the app.</w:t>
      </w:r>
    </w:p>
    <w:p>
      <w:r>
        <w:rPr>
          <w:b w:val="0"/>
        </w:rPr>
        <w:t>- Box 3 — GAP IDENTIFIED: cbe_bank_statements currently stores ONLY the scanned attachment — no closing-balance number field, no bank-account identifier field. Chris confirmed the extraction method: follow the SAME pattern as the existing Sales Transaction document-upload feature (SalesTransactionController::extractDocument(), which sends the uploaded file to ClaudeDocumentExtractionService / the agent’s own OpenAI or Gemini key via OpenAiDocumentExtractionService / GeminiDocumentExtractionService, extracts the requested fields, and returns them for the officer to REVIEW/CONFIRM before saving — nothing is auto-saved from extraction alone). Bank statement upload will reuse this exact extraction-then-review flow to populate closing balance + bank account identifier, rather than a blind OCR auto-save.</w:t>
      </w:r>
    </w:p>
    <w:p>
      <w:r>
        <w:rPr>
          <w:b w:val="0"/>
        </w:rPr>
        <w:t>- Box 4 — rename “Statistic Overview” to “Current Overview.” Row labels stay generic/dynamic (“Selected Entity” etc.) and are NEVER hardcoded to “Temple” — consistent with the existing dynamic-level-name pattern already used elsewhere on the CBE KPI dashboard (cbe_hierarchy_levels). All 4 rows (Selected Entity, Total Active Members, Total Donors, Total Inhouse Consultant/Volunteers) get drill-down.</w:t>
      </w:r>
    </w:p>
    <w:p>
      <w:r>
        <w:rPr>
          <w:b w:val="0"/>
        </w:rPr>
        <w:t>- Box 4 — MAJOR SCHEMA DECISION: cbe_group_memberships.member_type is currently a single-value enum (VOLUNTEER/FOLLOWER/OFFICER/COMMITTEE) — one label per person. Chris explained a real person can simultaneously be a Committee member AND an on-duty Consultant AND a Volunteer, which a single-value field cannot represent. AGREED APPROACH (Claude’s recommendation, confirmed by Chris): replace member_type with a multi-tag structure (a new table, one row per membership+tag, so one person can hold multiple role-tags at once). Add a new CONSULTANT tag. Committee membership is NOT part of this tag table at all — it comes from the separate Committee Structure feature (Section 53, Box 2) instead. The “Total Inhouse Consultant/Volunteers” KPI counts distinct members tagged CONSULTANT or VOLUNTEER (either or both).</w:t>
      </w:r>
    </w:p>
    <w:p>
      <w:r>
        <w:rPr>
          <w:b w:val="0"/>
        </w:rPr>
        <w:t>- Box 5 — rename “APPROVALS &amp; PENDING TASKS” to “Current Financial Snapshot” with entirely different content (3 rows, ALL drill-down):</w:t>
      </w:r>
    </w:p>
    <w:p>
      <w:r>
        <w:rPr>
          <w:b w:val="0"/>
        </w:rPr>
        <w:t xml:space="preserve">  Row 1, Outstanding Collection: donor pledges not yet fully paid (pledged_amount minus received_amount, already tracked in cbe_contributions) PLUS event participant purchases not yet fully paid. GAP + Chris confirmed: cbe_event_participants currently has no “amount owed/price” field at all (only amount_paid) — a new price/amount-due field must be added to event items so unpaid ticket/package purchases can be tracked as outstanding.</w:t>
      </w:r>
    </w:p>
    <w:p>
      <w:r>
        <w:rPr>
          <w:b w:val="0"/>
        </w:rPr>
        <w:t xml:space="preserve">  Row 2, Outstanding Payables: supplier/vendor invoices (existing AP ledger, cbe_purchase_bills) PLUS staff/officer expense reimbursement claims. Chris confirmed staff claims should be modelled AS records within the same AP ledger (the “payee” is the staff member instead of an outside supplier) rather than a separate parallel system — keeps Outstanding Payables as one single source of truth.</w:t>
      </w:r>
    </w:p>
    <w:p>
      <w:r>
        <w:rPr>
          <w:b w:val="0"/>
        </w:rPr>
        <w:t xml:space="preserve">  Row 3, Available Cash Balance: formula confirmed by Chris as Opening Balance + Receipts (actual received) + Outstanding Receipts − Payments (actual paid) − Outstanding Payments. Since current Bank Balance already reflects actual Receipts/Payments settled to date, this simplifies to: Available Cash Balance = current Bank Balance (Box 3) + Total Outstanding Receipts (Row 1 above) − Total Outstanding Payables (Row 2 above).</w:t>
      </w:r>
    </w:p>
    <w:p>
      <w:r>
        <w:rPr>
          <w:b w:val="0"/>
        </w:rPr>
        <w:t>- Box 5 GAP: cbe_purchase_bills currently has NO approval step before payment (status is just UNPAID/PARTIALLY_PAID/PAID/CANCELLED) — if Chairman approval is required before a bill/claim is paid, a PENDING_APPROVAL-style workflow step needs to be added. Not yet confirmed with Chris — raised as an open question during Box 6 discussion (Section 55).</w:t>
      </w:r>
    </w:p>
    <w:p/>
    <w:p>
      <w:r>
        <w:rPr>
          <w:b/>
          <w:sz w:val="24"/>
        </w:rPr>
        <w:t>55. CBE KPI Director Dashboard Redesign — Pending Tasks, Notifications &amp; Alerts (Box 6) (27 Aug 2026) — IN PROGRESS, NOT YET FINALIZED, NO CODE WRITTEN</w:t>
      </w:r>
    </w:p>
    <w:p>
      <w:r>
        <w:rPr>
          <w:b w:val="0"/>
        </w:rPr>
        <w:t>- Chris’s brief: this box should surface everything needing the Chairman’s attention — overdue tasks/reminders, approvals (vendor registration, new tiered-membership subscriptions, vendor marketplace offering approval, letters needing signature, supplier payment/claims approval, anything needing Chairman sign-off), outstanding support tickets, outstanding survey responses, and anything else Claude identifies as belonging here. Explicit instruction: if the box is too small, build a drill-down sub-folder rather than cramming content in.</w:t>
      </w:r>
    </w:p>
    <w:p>
      <w:r>
        <w:rPr>
          <w:b w:val="0"/>
        </w:rPr>
        <w:t>- Investigated what already exists vs. what’s new: Vendor registration approval already exists at the platform level (Vendor Approvals module) but is not currently CBE-node-scoped. Survey responses outstanding is straightforward — survey_invitations rows with status PENDING/SENT (not COMPLETED) already exist and can be counted/drilled into directly. Support tickets (SupportTicketController) exist but are NOT currently tied to a cbe_node_id — unclear yet whether/how CBE-specific ticket scoping should work. Vendor marketplace offering approval ties to the NOT-YET-BUILT Phase 4 cross-group affiliate/marketplace visibility matrix (task list item, still pending). Supplier payment/claims approval has no approval-step workflow yet on cbe_purchase_bills (see Section 54 gap above). “Letters needing signature” not yet clarified — could mean the existing platform-level Vendor Welcome Letter OTP-acceptance flow, or a new CBE-specific document e-signature feature tied to the Correspondence tab (Section 53, Box 2) — NOT YET ASKED.</w:t>
      </w:r>
    </w:p>
    <w:p>
      <w:r>
        <w:rPr>
          <w:b w:val="0"/>
        </w:rPr>
        <w:t>- Mid-discussion, Chris introduced — and asked to be written into the master spec immediately — two large, previously-undocumented business-rule sets that Box 6’s “new subscription member” approval item depends on: the GLADE Public Model membership categories (Section 56) and the GLADE Vendor Referral Incentive Scheme (Section 57). Box 6 itself remains UNFINISHED — resume by continuing to clarify: (1) what “letters needing signature” actually refers to, (2) whether/how support tickets should be CBE-node-scoped, (3) the bill/claim approval-workflow gap, (4) confirm vendor marketplace approval waits on Phase 4, (5) then finalize the box’s layout (main box vs. drill-down sub-folders per category, per Chris’s “don’t cramp” instruction).</w:t>
      </w:r>
    </w:p>
    <w:p/>
    <w:p>
      <w:r>
        <w:rPr>
          <w:b/>
          <w:sz w:val="24"/>
        </w:rPr>
        <w:t>56. GLADE Public Model — Membership Categories &amp; Annual Platform Fee (27 Aug 2026) — NEW BUSINESS MODEL, DICTATED VERBATIM BY CHRIS, NOT YET IMPLEMENTED</w:t>
      </w:r>
    </w:p>
    <w:p>
      <w:r>
        <w:rPr>
          <w:b w:val="0"/>
        </w:rPr>
        <w:t>- Chris dictated this in full and explicitly asked it be written into the master spec immediately, mid-discussion of Box 6’s “new subscription member” approval item. Six categories for the GLADE Public Model, based on the number of covered users, with a transparent Annual Platform Fee structure. ALL figures below are DEFAULT/SEED values — the administrator must be able to edit every figure; nothing may be hardcoded in code.</w:t>
      </w:r>
    </w:p>
    <w:p>
      <w:r>
        <w:rPr>
          <w:b w:val="0"/>
        </w:rPr>
        <w:t xml:space="preserve">  1. Individual — covers 1 user — Annual Platform Fee: RM60.</w:t>
      </w:r>
    </w:p>
    <w:p>
      <w:r>
        <w:rPr>
          <w:b w:val="0"/>
        </w:rPr>
        <w:t xml:space="preserve">  2. Family — covers up to 5 users — Annual Platform Fee: RM240.</w:t>
      </w:r>
    </w:p>
    <w:p>
      <w:r>
        <w:rPr>
          <w:b w:val="0"/>
        </w:rPr>
        <w:t xml:space="preserve">  3. Business — covers up to 20 users — Annual Platform Fee: RM720.</w:t>
      </w:r>
    </w:p>
    <w:p>
      <w:r>
        <w:rPr>
          <w:b w:val="0"/>
        </w:rPr>
        <w:t xml:space="preserve">  4. Business Plus — covers 21 up to 100 users — Annual Platform Fee: RM3,000.</w:t>
      </w:r>
    </w:p>
    <w:p>
      <w:r>
        <w:rPr>
          <w:b w:val="0"/>
        </w:rPr>
        <w:t xml:space="preserve">  5. Enterprise — covers approximately 101–1,000 users — user limit configurable by administrator — Annual Platform Fee: Custom quotation (no fixed default).</w:t>
      </w:r>
    </w:p>
    <w:p>
      <w:r>
        <w:rPr>
          <w:b w:val="0"/>
        </w:rPr>
        <w:t xml:space="preserve">  6. Community — designed for associations, NGOs, clubs, community organisations, or larger groups — can support more than 1,000 users — user limit configurable by administrator — Annual Platform Fee: Custom quotation (no fixed default). NOTE (Claude’s observation, not yet confirmed with Chris): this “Community” category appears to be how a CBE organization itself would subscribe under the GLADE Public Model — its relationship to the EXISTING group_labels.subscription_tier FREE/PAID enum (Section 51) has NOT been clarified or assumed; needs an explicit follow-up question before any schema work merges or replaces either concept.</w:t>
      </w:r>
    </w:p>
    <w:p>
      <w:r>
        <w:rPr>
          <w:b w:val="0"/>
        </w:rPr>
        <w:t>- Vendor Rebate Rule: all users under all six categories receive the SAME vendor rebate percentage according to whatever rebate each vendor campaign offers (e.g. a vendor offering 10% rebate gives all eligible users 10%, regardless of category). The category does NOT change, reduce, or increase a vendor’s rebate percentage. There is NO upline, downline, recruitment commission, team commission, group commission, or multi-tier rebate structure anywhere in the Public Model — the six categories exist ONLY to determine how many users are covered by the Annual Platform Fee.</w:t>
      </w:r>
    </w:p>
    <w:p>
      <w:r>
        <w:rPr>
          <w:b w:val="0"/>
        </w:rPr>
        <w:t>- Administrator must be able to configure, per category: maximum users allowed, Annual Platform Fee amount, and whether that category is available for individual/family/business/enterprise/community use.</w:t>
      </w:r>
    </w:p>
    <w:p>
      <w:r>
        <w:rPr>
          <w:b w:val="0"/>
        </w:rPr>
        <w:t>- STATUS (updated 27 Aug 2026, v133): the MEMBERSHIP TIER CATALOG and TWO-PERSON COMMUNITY APPROVAL infrastructure for this business model has now been built and is testable — see Admin &gt; GLADE Membership Tiers (editable RM60/240/720/3000/custom/custom catalog for Individual/Family/Business/Business Plus/Enterprise/Community) and the Group Name edit screen (propose a community’s tier, PENDING_APPROVAL until a separate Admin approves it). This is DELIBERATELY KEPT SEPARATE from the existing CBE subscription_tier (FREE/PAID) feature-gate column, which continues to be read only by CbeFeatureGateService and is unaffected by this change. NOT yet built: any billing/invoicing automation, payment collection, or enforcement of the Annual Platform Fee itself — the catalog and approval workflow only.</w:t>
      </w:r>
    </w:p>
    <w:p/>
    <w:p>
      <w:r>
        <w:rPr>
          <w:b/>
          <w:sz w:val="24"/>
        </w:rPr>
        <w:t>57. GLADE Vendor Referral Incentive Scheme (27 Aug 2026) — NEW BUSINESS MODEL, DICTATED VERBATIM BY CHRIS, NOT YET IMPLEMENTED</w:t>
      </w:r>
    </w:p>
    <w:p>
      <w:r>
        <w:rPr>
          <w:b w:val="0"/>
        </w:rPr>
        <w:t>- Dictated by Chris in full immediately after Section 56, same instruction to write to master spec now. This is a SEPARATE scheme from the GLADE Public Model membership categories above — it governs how a Vendor Referral (an existing platform role: Affiliate/Team Leader/Group Leader/other approved Partner role) is rewarded for bringing a new Vendor onto the platform.</w:t>
      </w:r>
    </w:p>
    <w:p>
      <w:r>
        <w:rPr>
          <w:b w:val="0"/>
        </w:rPr>
        <w:t>- 1. VENDOR FEES: Annual Hosting Fee RM1,200/year. Registration &amp; Activation Fee RM300, one-time only, charged only when the Vendor first joins and is activated. From Year 2 onward the Vendor pays only the RM1,200 Annual Hosting Fee.</w:t>
      </w:r>
    </w:p>
    <w:p>
      <w:r>
        <w:rPr>
          <w:b w:val="0"/>
        </w:rPr>
        <w:t>- 2. VENDOR REFERRAL INCENTIVE: if a Vendor is referred by a registered Vendor Referral, the RM300 Registration &amp; Activation Fee is allocated as RM100 to General Link, RM100 to the Referral for Stage 1, RM100 to the Referral for Stage 2. Maximum Referral Incentive = RM200 total to the Referral; General Link retains RM100. The RM200 is a ONE-TIME incentive only — NOT a permanent commission and NOT an ongoing percentage of the Vendor’s future sales.</w:t>
      </w:r>
    </w:p>
    <w:p>
      <w:r>
        <w:rPr>
          <w:b w:val="0"/>
        </w:rPr>
        <w:t>- 3. STAGE 1 — ACTIVATION INCENTIVE (RM100): paid when Vendor registration is completed AND the RM300 Registration &amp; Activation Fee is paid AND the Vendor is successfully activated.</w:t>
      </w:r>
    </w:p>
    <w:p>
      <w:r>
        <w:rPr>
          <w:b w:val="0"/>
        </w:rPr>
        <w:t>- 4. STAGE 2 — 90-DAY ACTIVITY INCENTIVE (RM100): paid only when the Vendor becomes genuinely active within 90 days of activation. Example qualifying condition: at least 1 valid transaction OR at least 1 valid Rebate Claim — the exact qualifying condition must be configurable by Admin. If the Vendor does not meet the qualifying condition within 90 days, the second RM100 is NOT payable.</w:t>
      </w:r>
    </w:p>
    <w:p>
      <w:r>
        <w:rPr>
          <w:b w:val="0"/>
        </w:rPr>
        <w:t>- 5. NO PERMANENT VENDOR SALES COMMISSION: the Referral never receives an ongoing percentage of the Vendor’s sales. Once the maximum RM200 has been paid, the Vendor Referral Incentive ends permanently for that Vendor — this protects General Link from creating an unlimited future payment obligation.</w:t>
      </w:r>
    </w:p>
    <w:p>
      <w:r>
        <w:rPr>
          <w:b w:val="0"/>
        </w:rPr>
        <w:t>- 6. SEPARATE AFFILIATE / TEAM LEADER / GROUP LEADER EARNINGS: a Vendor Referral may also hold other roles (Affiliate, Team Leader, Group Leader, other approved Partner roles). These are handled COMPLETELY SEPARATELY from the Vendor Referral Incentive. If consumers later purchase from the Vendor through the Referral’s own team/affiliate/group structure, that person may earn according to the EXISTING General Link Rebate &amp; Earning Distribution Scheme — that earning is separate from, and unrelated to, the one-time RM200 Vendor Referral Incentive.</w:t>
      </w:r>
    </w:p>
    <w:p>
      <w:r>
        <w:rPr>
          <w:b w:val="0"/>
        </w:rPr>
        <w:t>- 7. SYSTEM TRACKING: the system must record, per referred Vendor — Vendor ID, Vendor Referral ID, Registration Date, Activation Date, RM300 Payment Status, Stage 1 RM100 Status, 90-Day Qualification Period (window), Qualifying Transaction / Rebate Claim (what satisfied it), Stage 2 RM100 Status, Total Incentive Paid, Payment Date, and an overall Status: Pending / Qualified / Paid / Expired / Cancelled.</w:t>
      </w:r>
    </w:p>
    <w:p>
      <w:r>
        <w:rPr>
          <w:b w:val="0"/>
        </w:rPr>
        <w:t>- CORE BUSINESS RULE (Chris’s own words): “General Link rewards the Referral for successfully bringing a Vendor onto the platform and helping the Vendor become active.” But: no permanent sales commission, no unlimited override, no ongoing Vendor referral payment — this keeps the business model financially controlled while still giving Referrals a meaningful incentive to bring in genuine, active Vendors.</w:t>
      </w:r>
    </w:p>
    <w:p>
      <w:r>
        <w:rPr>
          <w:b w:val="0"/>
        </w:rPr>
        <w:t>- FINAL ALLOCATION of the RM300 Registration &amp; Activation Fee: RM100 → Referral (Activation), RM100 → Referral (90-Day Activity), RM100 → General Link. Maximum Referral Incentive = RM200. General Link = RM100. The RM1,200 Annual Hosting Fee is SEPARATE and is NOT subject to the Vendor Referral Incentive in any way.</w:t>
      </w:r>
    </w:p>
    <w:p>
      <w:r>
        <w:rPr>
          <w:b w:val="0"/>
        </w:rPr>
        <w:t>- STATUS: business rules only, captured verbatim per Chris’s explicit instruction. NO schema, controller, or UI work has been designed or started for this section.</w:t>
      </w:r>
    </w:p>
    <w:p/>
    <w:p>
      <w:r>
        <w:rPr>
          <w:b/>
          <w:sz w:val="24"/>
        </w:rPr>
        <w:t>58. Session Update — Member Maintenance, GLADE Tier Catalog &amp; Approval, Bank Statement AI, Portal Theming Fix (27 Aug 2026)</w:t>
      </w:r>
    </w:p>
    <w:p>
      <w:r>
        <w:rPr>
          <w:b w:val="0"/>
        </w:rPr>
        <w:t>- Task #247 HIERARCHY NODE MAINTENANCE: Admin/Officer screen to create Temple / Branch / State / HQ nodes, with a group picker and an existing-structure browse panel. hierarchy_path is computed automatically from the parent node. GLADE sidebar “Network Tree” link fixed to point to this screen (was previously pointing at a broken route).</w:t>
      </w:r>
    </w:p>
    <w:p>
      <w:r>
        <w:rPr>
          <w:b w:val="0"/>
        </w:rPr>
        <w:t>- Task #248 MEMBER MAINTENANCE (and Consultant Maintenance, which is the same screen): officers can now (1) search existing platform agents not yet linked to this node and LINK them in, or (2) REGISTER a brand-new member who has no existing platform account, using a synthetic placeholder email (agents.email is NOT NULL + UNIQUE and is never shown or used to log in). Each membership can carry multiple role tags — VOLUNTEER, FOLLOWER, CONSULTANT — editable from the Member profile screen via checkboxes, stored in cbe_member_role_tags. This is separate from, and does not replace, the existing single-value Member Status dropdown (member_type).</w:t>
      </w:r>
    </w:p>
    <w:p>
      <w:r>
        <w:rPr>
          <w:b w:val="0"/>
        </w:rPr>
        <w:t>- Task #233 GLADE MEMBERSHIP TIER CATALOG + APPROVAL: new Admin screen (GLADE Membership Tiers) with an editable 6-tier catalog (Individual / Family / Business / Business Plus / Enterprise / Community, seeded RM60/240/720/3000/custom/custom), a pending-approvals list, and an active-tiers list. A community’s tier is PROPOSED from the Group Name edit screen and must be APPROVED by a separate Admin visit before it becomes active — the same two-person pattern used elsewhere in the app for financial/compliance-sensitive actions. Kept deliberately separate from the existing subscription_tier (FREE/PAID) feature-gate column so existing feature-gating behaviour is not silently changed. See updated STATUS note under Section 56 above.</w:t>
      </w:r>
    </w:p>
    <w:p>
      <w:r>
        <w:rPr>
          <w:b w:val="0"/>
        </w:rPr>
        <w:t>- CRITICAL BUG FOUND AND FIXED: 26 files under resources/views/cbe/ (Meeting Minutes, Activities, Bank Statement, Events, Donor Register, Contributions, Expenses, Accounting/Suppliers/Bills, Event Reports, Annual Report) had never been converted to be portal-aware in an earlier session — they were hardcoded to the blue Admin layout even though they are the actual destination of GLADE sidebar links. Any CBE officer clicking those links from GLADE would have seen the wrong layout (full blue Admin sidebar with unrelated menu items) instead of the green GLADE theme. Fixed across all 26 files: @extends now switches between layouts.glade and layouts.dashboard based on session('portal'), and hardcoded blue hex colours were replaced with the shared --gl-blue / --gl-light / --gl-cyan2 CSS variables so each portal auto-themes correctly. Verified with zero remaining hardcoded colour references and balanced HTML/Blade braces in all 26 files.</w:t>
      </w:r>
    </w:p>
    <w:p>
      <w:r>
        <w:rPr>
          <w:b w:val="0"/>
        </w:rPr>
        <w:t>- Task #222 BANK STATEMENT AI EXTRACTION: the Upload Bank Statement screen now has a bank account dropdown with an inline “+ Add Bank Account” quick-add panel (saved via AJAX without a page reload), and a “Read Document (AI)” button that runs ClaudeDocumentExtractionService against the uploaded file to suggest closing balance, statement month/year, bank name, and account number. As with all other AI-extraction screens in this system, the suggested figures are always shown to the officer for review and edit before saving — never posted automatically.</w:t>
      </w:r>
    </w:p>
    <w:p>
      <w:r>
        <w:rPr>
          <w:b w:val="0"/>
        </w:rPr>
        <w:t>- STATUS: all five items above are LIVE and testable today. Chris asked to be advised, as an experienced NGO/Enterprise executive would, rather than asked step-by-step for this batch of work — these were the well-defined, high-value items with clear existing patterns to follow. Marketing, Bulletin, and Social Media/API integration features were deliberately NOT started this session, since Chris said he will explain those requirements himself, one by one.</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