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Calibri" w:cs="Calibri" w:eastAsia="Calibri" w:hAnsi="Calibri"/>
        </w:rPr>
      </w:pPr>
      <w:r w:rsidDel="00000000" w:rsidR="00000000" w:rsidRPr="00000000">
        <w:rPr>
          <w:rFonts w:ascii="Calibri" w:cs="Calibri" w:eastAsia="Calibri" w:hAnsi="Calibri"/>
          <w:rtl w:val="0"/>
        </w:rPr>
        <w:t xml:space="preserve">Engineering Software as a Service is a balanced book with focus on theoretical notions to practical implementations. Regarding concepts, it covered essential concepts from requirements engineering, test-driven development, agile approach to design patterns. For practical knowhow, frontend technologies e.g. javascripts and backend development e.g. Ruby on rails was introduced.</w:t>
      </w:r>
    </w:p>
    <w:p w:rsidR="00000000" w:rsidDel="00000000" w:rsidP="00000000" w:rsidRDefault="00000000" w:rsidRPr="00000000" w14:paraId="00000002">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Chapter 1  - Introduction to SaaS (Summary)</w:t>
      </w:r>
    </w:p>
    <w:p w:rsidR="00000000" w:rsidDel="00000000" w:rsidP="00000000" w:rsidRDefault="00000000" w:rsidRPr="00000000" w14:paraId="00000003">
      <w:pPr>
        <w:ind w:firstLine="720"/>
        <w:rPr>
          <w:rFonts w:ascii="Calibri" w:cs="Calibri" w:eastAsia="Calibri" w:hAnsi="Calibri"/>
        </w:rPr>
      </w:pPr>
      <w:r w:rsidDel="00000000" w:rsidR="00000000" w:rsidRPr="00000000">
        <w:rPr>
          <w:rFonts w:ascii="Calibri" w:cs="Calibri" w:eastAsia="Calibri" w:hAnsi="Calibri"/>
          <w:rtl w:val="0"/>
        </w:rPr>
        <w:t xml:space="preserve">The first chapter mentions “HealthCare.gov” as an example of SaaS products. The author emphasizes the insufficiency of its early launch, which is “slow, error-prone and insecure” and used 3 years to build. Reminding us of failed software projects could even derail a government’s plan. That’s why we should learn software methodologies. This chapter covers the differences between “Plan-and-document”, “agile” and architecture turning software to be successful.</w:t>
      </w:r>
    </w:p>
    <w:p w:rsidR="00000000" w:rsidDel="00000000" w:rsidP="00000000" w:rsidRDefault="00000000" w:rsidRPr="00000000" w14:paraId="00000004">
      <w:pPr>
        <w:ind w:firstLine="720"/>
        <w:rPr>
          <w:rFonts w:ascii="Calibri" w:cs="Calibri" w:eastAsia="Calibri" w:hAnsi="Calibri"/>
        </w:rPr>
      </w:pPr>
      <w:r w:rsidDel="00000000" w:rsidR="00000000" w:rsidRPr="00000000">
        <w:rPr>
          <w:rFonts w:ascii="Calibri" w:cs="Calibri" w:eastAsia="Calibri" w:hAnsi="Calibri"/>
          <w:rtl w:val="0"/>
        </w:rPr>
        <w:t xml:space="preserve">“Software engineering” meant to make predictability possible in quality, cost and time.</w:t>
      </w:r>
    </w:p>
    <w:p w:rsidR="00000000" w:rsidDel="00000000" w:rsidP="00000000" w:rsidRDefault="00000000" w:rsidRPr="00000000" w14:paraId="00000005">
      <w:pPr>
        <w:ind w:firstLine="720"/>
        <w:rPr>
          <w:rFonts w:ascii="Calibri" w:cs="Calibri" w:eastAsia="Calibri" w:hAnsi="Calibri"/>
        </w:rPr>
      </w:pPr>
      <w:r w:rsidDel="00000000" w:rsidR="00000000" w:rsidRPr="00000000">
        <w:rPr>
          <w:rFonts w:ascii="Calibri" w:cs="Calibri" w:eastAsia="Calibri" w:hAnsi="Calibri"/>
          <w:rtl w:val="0"/>
        </w:rPr>
        <w:t xml:space="preserve">Regarding “Plan-and-document software development”, the steps are as follows: Requirement and Architectural design, Implementation, Verification and Maintenance, a.k.a. The Waterfall Model. It usually takes half a year or longer and usually runs well on well-specified tasks but doesn’t work well on customers with frequent changes.</w:t>
      </w:r>
    </w:p>
    <w:p w:rsidR="00000000" w:rsidDel="00000000" w:rsidP="00000000" w:rsidRDefault="00000000" w:rsidRPr="00000000" w14:paraId="00000006">
      <w:pPr>
        <w:ind w:firstLine="720"/>
        <w:rPr>
          <w:rFonts w:ascii="Calibri" w:cs="Calibri" w:eastAsia="Calibri" w:hAnsi="Calibri"/>
        </w:rPr>
      </w:pPr>
      <w:r w:rsidDel="00000000" w:rsidR="00000000" w:rsidRPr="00000000">
        <w:rPr>
          <w:rFonts w:ascii="Calibri" w:cs="Calibri" w:eastAsia="Calibri" w:hAnsi="Calibri"/>
          <w:rtl w:val="0"/>
        </w:rPr>
        <w:t xml:space="preserve">“Spiral Model” is objective-based development iterations and with constant valuation on alternatives and risks. This model emphasizes documentation also but with customer involvement.</w:t>
      </w:r>
    </w:p>
    <w:p w:rsidR="00000000" w:rsidDel="00000000" w:rsidP="00000000" w:rsidRDefault="00000000" w:rsidRPr="00000000" w14:paraId="00000007">
      <w:pPr>
        <w:ind w:firstLine="720"/>
        <w:rPr>
          <w:rFonts w:ascii="Calibri" w:cs="Calibri" w:eastAsia="Calibri" w:hAnsi="Calibri"/>
        </w:rPr>
      </w:pPr>
      <w:r w:rsidDel="00000000" w:rsidR="00000000" w:rsidRPr="00000000">
        <w:rPr>
          <w:rFonts w:ascii="Calibri" w:cs="Calibri" w:eastAsia="Calibri" w:hAnsi="Calibri"/>
          <w:rtl w:val="0"/>
        </w:rPr>
        <w:t xml:space="preserve">“Rational Unified Process” is business-cases based with targeted schedule, budget with risk assessed. Once confirmed, the dev team will transform business cases to use cases and finalize them to actual implementations. RUP has similar stages towards the waterfall model, however, these models in RUP are co-exists throughout the whole development cycle periodically with the exception of business modeling only.</w:t>
      </w:r>
    </w:p>
    <w:p w:rsidR="00000000" w:rsidDel="00000000" w:rsidP="00000000" w:rsidRDefault="00000000" w:rsidRPr="00000000" w14:paraId="00000008">
      <w:pPr>
        <w:ind w:firstLine="720"/>
        <w:rPr>
          <w:rFonts w:ascii="Calibri" w:cs="Calibri" w:eastAsia="Calibri" w:hAnsi="Calibri"/>
        </w:rPr>
      </w:pPr>
      <w:r w:rsidDel="00000000" w:rsidR="00000000" w:rsidRPr="00000000">
        <w:rPr>
          <w:rFonts w:ascii="Calibri" w:cs="Calibri" w:eastAsia="Calibri" w:hAnsi="Calibri"/>
          <w:rtl w:val="0"/>
        </w:rPr>
        <w:t xml:space="preserve">Reasons not to adopt the Plan-and-document-model? Traditional methods are meant to be over budget and delivering late or even canceled. As such, agile was promoted to appreciate working software, collaboration and changes. Also, by shrinking the development cycle, like releasing everyday with support of TDD evaluation, user stories planning and velocity tracking. These features make Agile really suitable for small projects and able to meet deadlines and budgets.Also, it has covered the basics of testing e.g. unit, integration, full system testing.</w:t>
      </w:r>
    </w:p>
    <w:p w:rsidR="00000000" w:rsidDel="00000000" w:rsidP="00000000" w:rsidRDefault="00000000" w:rsidRPr="00000000" w14:paraId="00000009">
      <w:pPr>
        <w:ind w:firstLine="720"/>
        <w:rPr>
          <w:rFonts w:ascii="Calibri" w:cs="Calibri" w:eastAsia="Calibri" w:hAnsi="Calibri"/>
        </w:rPr>
      </w:pPr>
      <w:r w:rsidDel="00000000" w:rsidR="00000000" w:rsidRPr="00000000">
        <w:rPr>
          <w:rFonts w:ascii="Calibri" w:cs="Calibri" w:eastAsia="Calibri" w:hAnsi="Calibri"/>
          <w:rtl w:val="0"/>
        </w:rPr>
        <w:t xml:space="preserve">Apart from software methodologies, there are ways to improve productivity e.g. making clean coding, reuse e.g. OOP, design designs, and also with pivotal tracker for tracing issues.</w:t>
      </w:r>
    </w:p>
    <w:p w:rsidR="00000000" w:rsidDel="00000000" w:rsidP="00000000" w:rsidRDefault="00000000" w:rsidRPr="00000000" w14:paraId="0000000A">
      <w:pPr>
        <w:ind w:firstLine="720"/>
        <w:rPr>
          <w:rFonts w:ascii="Calibri" w:cs="Calibri" w:eastAsia="Calibri" w:hAnsi="Calibri"/>
        </w:rPr>
      </w:pPr>
      <w:r w:rsidDel="00000000" w:rsidR="00000000" w:rsidRPr="00000000">
        <w:rPr>
          <w:rFonts w:ascii="Calibri" w:cs="Calibri" w:eastAsia="Calibri" w:hAnsi="Calibri"/>
          <w:rtl w:val="0"/>
        </w:rPr>
        <w:t xml:space="preserve">“Software-as-a-service” means that everything is running on the fly with a browser only, all data, software and hardware are completely controlled by service providers. Famous examples are Amazon, eBay, Facebook and Google. API microservices is an alternative to SaaS also.</w:t>
      </w:r>
    </w:p>
    <w:p w:rsidR="00000000" w:rsidDel="00000000" w:rsidP="00000000" w:rsidRDefault="00000000" w:rsidRPr="00000000" w14:paraId="0000000B">
      <w:pPr>
        <w:ind w:firstLine="720"/>
        <w:rPr>
          <w:rFonts w:ascii="Calibri" w:cs="Calibri" w:eastAsia="Calibri" w:hAnsi="Calibri"/>
        </w:rPr>
      </w:pPr>
      <w:r w:rsidDel="00000000" w:rsidR="00000000" w:rsidRPr="00000000">
        <w:rPr>
          <w:rFonts w:ascii="Calibri" w:cs="Calibri" w:eastAsia="Calibri" w:hAnsi="Calibri"/>
          <w:rtl w:val="0"/>
        </w:rPr>
        <w:t xml:space="preserve">“Cloud computing” makes use of data center’s power which lets scalability, hardware abstraction, clustering and pay-as-you-go become possible. </w:t>
      </w:r>
    </w:p>
    <w:p w:rsidR="00000000" w:rsidDel="00000000" w:rsidP="00000000" w:rsidRDefault="00000000" w:rsidRPr="00000000" w14:paraId="0000000C">
      <w:pPr>
        <w:ind w:firstLine="720"/>
        <w:rPr>
          <w:rFonts w:ascii="Calibri" w:cs="Calibri" w:eastAsia="Calibri" w:hAnsi="Calibri"/>
        </w:rPr>
      </w:pPr>
      <w:r w:rsidDel="00000000" w:rsidR="00000000" w:rsidRPr="00000000">
        <w:rPr>
          <w:rFonts w:ascii="Calibri" w:cs="Calibri" w:eastAsia="Calibri" w:hAnsi="Calibri"/>
          <w:rtl w:val="0"/>
        </w:rPr>
        <w:t xml:space="preserve">“Server-and-Client-Model”- the books also introduce HTML, CSS style sheet for interacting as client side to display ui elements by frameworks e.g. Bootstrap, there are native-app solutions also.</w:t>
      </w:r>
    </w:p>
    <w:p w:rsidR="00000000" w:rsidDel="00000000" w:rsidP="00000000" w:rsidRDefault="00000000" w:rsidRPr="00000000" w14:paraId="0000000D">
      <w:pPr>
        <w:ind w:firstLine="720"/>
        <w:rPr>
          <w:rFonts w:ascii="Calibri" w:cs="Calibri" w:eastAsia="Calibri" w:hAnsi="Calibri"/>
        </w:rPr>
      </w:pPr>
      <w:r w:rsidDel="00000000" w:rsidR="00000000" w:rsidRPr="00000000">
        <w:rPr>
          <w:rFonts w:ascii="Calibri" w:cs="Calibri" w:eastAsia="Calibri" w:hAnsi="Calibri"/>
          <w:rtl w:val="0"/>
        </w:rPr>
        <w:t xml:space="preserve">“Beautiful Code VS Legacy Code” - beautiful code means code that is easy to evolve overtime with new functions, legacy code refers to those who can’t but still function after a period of time.</w:t>
      </w:r>
    </w:p>
    <w:p w:rsidR="00000000" w:rsidDel="00000000" w:rsidP="00000000" w:rsidRDefault="00000000" w:rsidRPr="00000000" w14:paraId="0000000E">
      <w:pPr>
        <w:ind w:left="0" w:firstLine="0"/>
        <w:rPr>
          <w:rFonts w:ascii="Calibri" w:cs="Calibri" w:eastAsia="Calibri" w:hAnsi="Calibri"/>
        </w:rPr>
      </w:pPr>
      <w:r w:rsidDel="00000000" w:rsidR="00000000" w:rsidRPr="00000000">
        <w:rPr>
          <w:rFonts w:ascii="Calibri" w:cs="Calibri" w:eastAsia="Calibri" w:hAnsi="Calibri"/>
          <w:b w:val="1"/>
          <w:bCs w:val="1"/>
          <w:u w:val="single"/>
          <w:rtl w:val="0"/>
        </w:rPr>
        <w:t xml:space="preserve">Ch 1 Experience</w:t>
      </w:r>
      <w:r w:rsidDel="00000000" w:rsidR="00000000" w:rsidRPr="00000000">
        <w:rPr>
          <w:rFonts w:ascii="Calibri" w:cs="Calibri" w:eastAsia="Calibri" w:hAnsi="Calibri"/>
          <w:rtl w:val="0"/>
        </w:rPr>
        <w:t xml:space="preserve"> : In my early days of coding, I have used a lot of Bootstrap-inspired templates as UI frameworks, appearances could be found in my Bachelors’ projects e.g. Movie-Reviewing platform. Regarding Plan-and-document software development, many projects applied this approach, no doubt, including this course’s android app also, pages ranging from login, registration, city adding, removal and weather information retrieval. Each single field was clearly indicated in documentation.</w:t>
      </w:r>
    </w:p>
    <w:p w:rsidR="00000000" w:rsidDel="00000000" w:rsidP="00000000" w:rsidRDefault="00000000" w:rsidRPr="00000000" w14:paraId="0000000F">
      <w:pPr>
        <w:ind w:left="0" w:firstLine="0"/>
        <w:rPr>
          <w:rFonts w:ascii="Calibri" w:cs="Calibri" w:eastAsia="Calibri" w:hAnsi="Calibri"/>
        </w:rPr>
      </w:pPr>
      <w:r w:rsidDel="00000000" w:rsidR="00000000" w:rsidRPr="00000000">
        <w:rPr>
          <w:rFonts w:ascii="Calibri" w:cs="Calibri" w:eastAsia="Calibri" w:hAnsi="Calibri"/>
          <w:rtl w:val="0"/>
        </w:rPr>
        <w:tab/>
        <w:t xml:space="preserve">However, in reality, there was no such thing like agile and / or plan-and-document because of cost- constrained projects. Usually companies are not willing to spend that amount of time and resources for team discussion and/or documentation. Making everything in verbal or in drafts at instant messaging which could lead to difficulties on actual implementation, misinformation and messy organization But it is hard to get a good trade-off between costs and neat documentations.</w:t>
      </w:r>
    </w:p>
    <w:p w:rsidR="00000000" w:rsidDel="00000000" w:rsidP="00000000" w:rsidRDefault="00000000" w:rsidRPr="00000000" w14:paraId="00000010">
      <w:pPr>
        <w:ind w:left="0"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Chapter 3 - SaaS Application Architecture (Summary)</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ab/>
        <w:t xml:space="preserve">“Server-client architecture” is a well-known design pattern where the server is defined as programs that could effectively serve large quantities of clients simultaneously and the client is the program written for users interacting with interfaces, examples include Google Map. “The server” is usually a cluster of computers working as a single unit with complicated topology behind. The alternative of “server-client architecture” is peer-to-peer architecture.</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ab/>
        <w:t xml:space="preserve">Network Protocols used by Saas is TCP/IP based HTTP with duplex communication. Each computer (clients or servers) is assigned with an IP address mapping with a hostname (e.g. </w:t>
      </w:r>
      <w:hyperlink r:id="rId6">
        <w:r w:rsidDel="00000000" w:rsidR="00000000" w:rsidRPr="00000000">
          <w:rPr>
            <w:rFonts w:ascii="Calibri" w:cs="Calibri" w:eastAsia="Calibri" w:hAnsi="Calibri"/>
            <w:color w:val="1155cc"/>
            <w:u w:val="single"/>
            <w:rtl w:val="0"/>
          </w:rPr>
          <w:t xml:space="preserve">www.eecs.berkeley.edu</w:t>
        </w:r>
      </w:hyperlink>
      <w:r w:rsidDel="00000000" w:rsidR="00000000" w:rsidRPr="00000000">
        <w:rPr>
          <w:rFonts w:ascii="Calibri" w:cs="Calibri" w:eastAsia="Calibri" w:hAnsi="Calibri"/>
          <w:rtl w:val="0"/>
        </w:rPr>
        <w:t xml:space="preserve">). Regarding localhost, the abstraction is the same. Also, a port number ranging from 1 to 65535 is set for various applications e.g. 80, default port for web server, 443 for HTTPS communication. </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ab/>
        <w:t xml:space="preserve">Network Communication is composed of Requests and Responses. For a legitimate communication, client and server require to connect in the same port. Then, the server returns relevant resources or any error related, also other identification e.g. HTTP cookie. </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ab/>
        <w:t xml:space="preserve">Route = Method + URI, Method = {GET, POST, PUT, DELETE}, URI is a combination of protocol, hostname and resource path. Get method means get a slight copy from resources, others require modifications. The server returns a 3-digit response, header data descriptions with the HTTP version.</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ab/>
        <w:t xml:space="preserve">“AJAX” - Asynchronous Javascript And XML means users are not required to reload the whole page instead, webpages will perform a request initialized by javascript  and receive JSON or XML  without causing a HTTP reload. It marks the birth of Service-Oriented Architecture. </w:t>
      </w:r>
    </w:p>
    <w:p w:rsidR="00000000" w:rsidDel="00000000" w:rsidP="00000000" w:rsidRDefault="00000000" w:rsidRPr="00000000" w14:paraId="00000016">
      <w:pPr>
        <w:ind w:firstLine="720"/>
        <w:rPr>
          <w:rFonts w:ascii="Calibri" w:cs="Calibri" w:eastAsia="Calibri" w:hAnsi="Calibri"/>
        </w:rPr>
      </w:pPr>
      <w:r w:rsidDel="00000000" w:rsidR="00000000" w:rsidRPr="00000000">
        <w:rPr>
          <w:rFonts w:ascii="Calibri" w:cs="Calibri" w:eastAsia="Calibri" w:hAnsi="Calibri"/>
          <w:rtl w:val="0"/>
        </w:rPr>
        <w:t xml:space="preserve">Each specific service could connect to the respective data set for relevant operations, like Book Review service for reading, editing and deleting reviews.</w:t>
      </w:r>
    </w:p>
    <w:p w:rsidR="00000000" w:rsidDel="00000000" w:rsidP="00000000" w:rsidRDefault="00000000" w:rsidRPr="00000000" w14:paraId="00000017">
      <w:pPr>
        <w:ind w:firstLine="720"/>
        <w:rPr>
          <w:rFonts w:ascii="Calibri" w:cs="Calibri" w:eastAsia="Calibri" w:hAnsi="Calibri"/>
        </w:rPr>
      </w:pPr>
      <w:r w:rsidDel="00000000" w:rsidR="00000000" w:rsidRPr="00000000">
        <w:rPr>
          <w:rFonts w:ascii="Calibri" w:cs="Calibri" w:eastAsia="Calibri" w:hAnsi="Calibri"/>
          <w:rtl w:val="0"/>
        </w:rPr>
        <w:t xml:space="preserve">In comparison to traditional methods, SOA improves flexibility and reduces development time. However, it makes more effort for developers to adopt new approaches also.</w:t>
      </w:r>
    </w:p>
    <w:p w:rsidR="00000000" w:rsidDel="00000000" w:rsidP="00000000" w:rsidRDefault="00000000" w:rsidRPr="00000000" w14:paraId="00000018">
      <w:pPr>
        <w:ind w:firstLine="720"/>
        <w:rPr>
          <w:rFonts w:ascii="Calibri" w:cs="Calibri" w:eastAsia="Calibri" w:hAnsi="Calibri"/>
        </w:rPr>
      </w:pPr>
      <w:r w:rsidDel="00000000" w:rsidR="00000000" w:rsidRPr="00000000">
        <w:rPr>
          <w:rFonts w:ascii="Calibri" w:cs="Calibri" w:eastAsia="Calibri" w:hAnsi="Calibri"/>
          <w:rtl w:val="0"/>
        </w:rPr>
        <w:t xml:space="preserve">“RESTful API” design is largely based on endpoint, a HTTP path with a base URI, operation name, parameters will be required to supply and return resources with JSON or XML response and HTTP status. It could simply add, modify, delete records or perform actions (e.g. verify login credentials or retrieve data by index) by endpoints.</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b w:val="1"/>
          <w:bCs w:val="1"/>
          <w:u w:val="single"/>
          <w:rtl w:val="0"/>
        </w:rPr>
        <w:t xml:space="preserve">Chapter 3 Experience</w:t>
      </w:r>
      <w:r w:rsidDel="00000000" w:rsidR="00000000" w:rsidRPr="00000000">
        <w:rPr>
          <w:rtl w:val="0"/>
        </w:rPr>
      </w:r>
    </w:p>
    <w:p w:rsidR="00000000" w:rsidDel="00000000" w:rsidP="00000000" w:rsidRDefault="00000000" w:rsidRPr="00000000" w14:paraId="0000001A">
      <w:pPr>
        <w:ind w:left="0" w:firstLine="0"/>
        <w:rPr>
          <w:rFonts w:ascii="Calibri" w:cs="Calibri" w:eastAsia="Calibri" w:hAnsi="Calibri"/>
        </w:rPr>
      </w:pPr>
      <w:r w:rsidDel="00000000" w:rsidR="00000000" w:rsidRPr="00000000">
        <w:rPr>
          <w:rFonts w:ascii="Calibri" w:cs="Calibri" w:eastAsia="Calibri" w:hAnsi="Calibri"/>
          <w:rtl w:val="0"/>
        </w:rPr>
        <w:tab/>
        <w:t xml:space="preserve">As an android developer, I have massive exposure to above usages of REST api, let's take a movie app for example. Regarding data retrieval, we could gather a complete list of movies that are currently listed in the theaters, movie detail information e.g. synopsis, rating score, trailers, related photos, listing schedules of that particular movie on that specified theater and also include seating plans of course. They are requested by rest libraries from android e.g. retrofit and volley, receiving data in JSON format.</w:t>
      </w:r>
    </w:p>
    <w:p w:rsidR="00000000" w:rsidDel="00000000" w:rsidP="00000000" w:rsidRDefault="00000000" w:rsidRPr="00000000" w14:paraId="0000001B">
      <w:pPr>
        <w:ind w:left="0" w:firstLine="0"/>
        <w:rPr>
          <w:rFonts w:ascii="Calibri" w:cs="Calibri" w:eastAsia="Calibri" w:hAnsi="Calibri"/>
        </w:rPr>
      </w:pPr>
      <w:r w:rsidDel="00000000" w:rsidR="00000000" w:rsidRPr="00000000">
        <w:rPr>
          <w:rFonts w:ascii="Calibri" w:cs="Calibri" w:eastAsia="Calibri" w:hAnsi="Calibri"/>
          <w:rtl w:val="0"/>
        </w:rPr>
        <w:t xml:space="preserve">From the eyes of android developers, making a proper request and turning JSON data into presentable UIs is never an easy task. Library e.g. GSON could transform JSON into Plain-Old-Java-Object, also, architecture examples include Model View ViewModel, Model View Presenter, which could turn POJO’s data and fill into use-cases based functions. For MVVM, it could even group those complicated layout objects into a more tidy format.</w:t>
      </w:r>
    </w:p>
    <w:p w:rsidR="00000000" w:rsidDel="00000000" w:rsidP="00000000" w:rsidRDefault="00000000" w:rsidRPr="00000000" w14:paraId="0000001C">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Chapter 4 - SaaS Framework : Rails as MVC (Summary)</w:t>
      </w:r>
    </w:p>
    <w:p w:rsidR="00000000" w:rsidDel="00000000" w:rsidP="00000000" w:rsidRDefault="00000000" w:rsidRPr="00000000" w14:paraId="0000001D">
      <w:pPr>
        <w:ind w:left="0" w:firstLine="0"/>
        <w:rPr>
          <w:rFonts w:ascii="Calibri" w:cs="Calibri" w:eastAsia="Calibri" w:hAnsi="Calibri"/>
        </w:rPr>
      </w:pPr>
      <w:r w:rsidDel="00000000" w:rsidR="00000000" w:rsidRPr="00000000">
        <w:rPr>
          <w:rFonts w:ascii="Calibri" w:cs="Calibri" w:eastAsia="Calibri" w:hAnsi="Calibri"/>
          <w:rtl w:val="0"/>
        </w:rPr>
        <w:tab/>
        <w:t xml:space="preserve">“Model-View-Controller”- usually referred to as MVC, Models are entities storing data in the system. Views serve as an interface between users and the systems. Controllers are paired with models, one-to-one. Controllers mediate the interaction from users' action and systems’ responses.</w:t>
      </w:r>
    </w:p>
    <w:p w:rsidR="00000000" w:rsidDel="00000000" w:rsidP="00000000" w:rsidRDefault="00000000" w:rsidRPr="00000000" w14:paraId="0000001E">
      <w:pPr>
        <w:ind w:left="0" w:firstLine="720"/>
        <w:rPr>
          <w:rFonts w:ascii="Calibri" w:cs="Calibri" w:eastAsia="Calibri" w:hAnsi="Calibri"/>
        </w:rPr>
      </w:pPr>
      <w:r w:rsidDel="00000000" w:rsidR="00000000" w:rsidRPr="00000000">
        <w:rPr>
          <w:rFonts w:ascii="Calibri" w:cs="Calibri" w:eastAsia="Calibri" w:hAnsi="Calibri"/>
          <w:rtl w:val="0"/>
        </w:rPr>
        <w:t xml:space="preserve">Rails is one of the programming languages supporting Model-View-Controller; those data are supposed to save in Active Record, which automatically performs object serialization.</w:t>
      </w:r>
    </w:p>
    <w:p w:rsidR="00000000" w:rsidDel="00000000" w:rsidP="00000000" w:rsidRDefault="00000000" w:rsidRPr="00000000" w14:paraId="0000001F">
      <w:pPr>
        <w:ind w:left="0" w:firstLine="720"/>
        <w:rPr>
          <w:rFonts w:ascii="Calibri" w:cs="Calibri" w:eastAsia="Calibri" w:hAnsi="Calibri"/>
        </w:rPr>
      </w:pPr>
      <w:r w:rsidDel="00000000" w:rsidR="00000000" w:rsidRPr="00000000">
        <w:rPr>
          <w:rFonts w:ascii="Calibri" w:cs="Calibri" w:eastAsia="Calibri" w:hAnsi="Calibri"/>
          <w:rtl w:val="0"/>
        </w:rPr>
        <w:t xml:space="preserve">Rails Apps refer to collections of restful resources and consist of models, controllers, also sets of views. As of the usages of restful api, mapping with HTTP route is required. Although Rails was designed originally for web-browser rendering html web-page, it is equally simple for JSON-response.</w:t>
      </w:r>
    </w:p>
    <w:p w:rsidR="00000000" w:rsidDel="00000000" w:rsidP="00000000" w:rsidRDefault="00000000" w:rsidRPr="00000000" w14:paraId="00000020">
      <w:pPr>
        <w:ind w:left="0" w:firstLine="720"/>
        <w:rPr>
          <w:rFonts w:ascii="Calibri" w:cs="Calibri" w:eastAsia="Calibri" w:hAnsi="Calibri"/>
        </w:rPr>
      </w:pPr>
      <w:r w:rsidDel="00000000" w:rsidR="00000000" w:rsidRPr="00000000">
        <w:rPr>
          <w:rFonts w:ascii="Calibri" w:cs="Calibri" w:eastAsia="Calibri" w:hAnsi="Calibri"/>
          <w:rtl w:val="0"/>
        </w:rPr>
        <w:t xml:space="preserve">“convention over configuration” enables Rails using naming conventions for skipping explicit configuration instead of explicit setting to database server.</w:t>
      </w:r>
    </w:p>
    <w:p w:rsidR="00000000" w:rsidDel="00000000" w:rsidP="00000000" w:rsidRDefault="00000000" w:rsidRPr="00000000" w14:paraId="00000021">
      <w:pPr>
        <w:ind w:left="0" w:firstLine="720"/>
        <w:rPr>
          <w:rFonts w:ascii="Calibri" w:cs="Calibri" w:eastAsia="Calibri" w:hAnsi="Calibri"/>
        </w:rPr>
      </w:pPr>
      <w:r w:rsidDel="00000000" w:rsidR="00000000" w:rsidRPr="00000000">
        <w:rPr>
          <w:rFonts w:ascii="Calibri" w:cs="Calibri" w:eastAsia="Calibri" w:hAnsi="Calibri"/>
          <w:rtl w:val="0"/>
        </w:rPr>
        <w:t xml:space="preserve">Databases in Rails like any kind of modern applications, like entities with attributes and also relationships. However, with Active Record Architectural Pattern, it drastically helps operations e.g. CRUD (Create, Read, Update and Delete) and serialize / deserialize objects between databases.</w:t>
      </w:r>
    </w:p>
    <w:p w:rsidR="00000000" w:rsidDel="00000000" w:rsidP="00000000" w:rsidRDefault="00000000" w:rsidRPr="00000000" w14:paraId="00000022">
      <w:pPr>
        <w:ind w:left="0" w:firstLine="720"/>
        <w:rPr>
          <w:rFonts w:ascii="Calibri" w:cs="Calibri" w:eastAsia="Calibri" w:hAnsi="Calibri"/>
        </w:rPr>
      </w:pPr>
      <w:r w:rsidDel="00000000" w:rsidR="00000000" w:rsidRPr="00000000">
        <w:rPr>
          <w:rFonts w:ascii="Calibri" w:cs="Calibri" w:eastAsia="Calibri" w:hAnsi="Calibri"/>
          <w:rtl w:val="0"/>
        </w:rPr>
        <w:t xml:space="preserve">For actual implementation, it requires every entity to extend with the class : ActiveRecord::Base, once inheritance was set up, the class name will convert to lower_snake_case e.g. movie to Movie.  For database entity names, pluralisation is required. (e.g. Movies). Attributes of the class will infer to the database’s columns. For creating objects to be stored in memory, developers could use the inherited “new” method. For saving into the database, simply use the “create” method.</w:t>
      </w:r>
    </w:p>
    <w:p w:rsidR="00000000" w:rsidDel="00000000" w:rsidP="00000000" w:rsidRDefault="00000000" w:rsidRPr="00000000" w14:paraId="00000023">
      <w:pPr>
        <w:ind w:left="0" w:firstLine="0"/>
        <w:rPr>
          <w:rFonts w:ascii="Calibri" w:cs="Calibri" w:eastAsia="Calibri" w:hAnsi="Calibri"/>
        </w:rPr>
      </w:pPr>
      <w:r w:rsidDel="00000000" w:rsidR="00000000" w:rsidRPr="00000000">
        <w:rPr>
          <w:rFonts w:ascii="Calibri" w:cs="Calibri" w:eastAsia="Calibri" w:hAnsi="Calibri"/>
          <w:rtl w:val="0"/>
        </w:rPr>
        <w:tab/>
        <w:t xml:space="preserve">Regarding database configuration, there is a default one created on project initialization and will adopt a lightweight database called SQLLite, however, we could switch to a more powerful one e.g. MySQL. Migrations require to take place when any modifications on entities take place. For executing migration, could simply type ”db:migrate”. To be noted that, those data will be stored separately in testing, development and production environments.</w:t>
      </w:r>
    </w:p>
    <w:p w:rsidR="00000000" w:rsidDel="00000000" w:rsidP="00000000" w:rsidRDefault="00000000" w:rsidRPr="00000000" w14:paraId="00000024">
      <w:pPr>
        <w:ind w:left="0" w:firstLine="0"/>
        <w:rPr>
          <w:rFonts w:ascii="Calibri" w:cs="Calibri" w:eastAsia="Calibri" w:hAnsi="Calibri"/>
        </w:rPr>
      </w:pPr>
      <w:r w:rsidDel="00000000" w:rsidR="00000000" w:rsidRPr="00000000">
        <w:rPr>
          <w:rFonts w:ascii="Calibri" w:cs="Calibri" w:eastAsia="Calibri" w:hAnsi="Calibri"/>
          <w:rtl w:val="0"/>
        </w:rPr>
        <w:tab/>
        <w:t xml:space="preserve">Regarding routing, as web applications could not perform UPDATE OR DELETE http operations in browsers, these functions will be slightly modified into similar actions in GET or POST requests assuming the UPDATE or DELETE has been stopped. Also, by convention over configuration and the help of route helpers, it could directly linkup with the resources and controller’s name, not necessary to configure manually.</w:t>
      </w:r>
    </w:p>
    <w:p w:rsidR="00000000" w:rsidDel="00000000" w:rsidP="00000000" w:rsidRDefault="00000000" w:rsidRPr="00000000" w14:paraId="00000025">
      <w:pPr>
        <w:ind w:left="0" w:firstLine="0"/>
        <w:rPr>
          <w:rFonts w:ascii="Calibri" w:cs="Calibri" w:eastAsia="Calibri" w:hAnsi="Calibri"/>
        </w:rPr>
      </w:pPr>
      <w:r w:rsidDel="00000000" w:rsidR="00000000" w:rsidRPr="00000000">
        <w:rPr>
          <w:rFonts w:ascii="Calibri" w:cs="Calibri" w:eastAsia="Calibri" w:hAnsi="Calibri"/>
          <w:rtl w:val="0"/>
        </w:rPr>
        <w:tab/>
        <w:t xml:space="preserve">Regarding input form, the controller will render a HTML form from erb files under the GET request. Each text field has relevant labeling referring to data in ActiveRecords by using Form-Tag helper in Rails. Also,by convention over configuration, inserting becomes easier in the controller.</w:t>
      </w:r>
    </w:p>
    <w:p w:rsidR="00000000" w:rsidDel="00000000" w:rsidP="00000000" w:rsidRDefault="00000000" w:rsidRPr="00000000" w14:paraId="00000026">
      <w:pPr>
        <w:ind w:left="0" w:firstLine="0"/>
        <w:rPr>
          <w:rFonts w:ascii="Calibri" w:cs="Calibri" w:eastAsia="Calibri" w:hAnsi="Calibri"/>
        </w:rPr>
      </w:pPr>
      <w:r w:rsidDel="00000000" w:rsidR="00000000" w:rsidRPr="00000000">
        <w:rPr>
          <w:rFonts w:ascii="Calibri" w:cs="Calibri" w:eastAsia="Calibri" w:hAnsi="Calibri"/>
          <w:rtl w:val="0"/>
        </w:rPr>
        <w:t xml:space="preserve">If the user successfully created the instance, we could use “redirect_to” to forward him to another landing page. If not, use “flash” in Rails for showing errors.</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b w:val="1"/>
          <w:bCs w:val="1"/>
          <w:u w:val="single"/>
          <w:rtl w:val="0"/>
        </w:rPr>
        <w:t xml:space="preserve">Chapter 4 - Experience</w:t>
      </w:r>
      <w:r w:rsidDel="00000000" w:rsidR="00000000" w:rsidRPr="00000000">
        <w:rPr>
          <w:rtl w:val="0"/>
        </w:rPr>
      </w:r>
    </w:p>
    <w:p w:rsidR="00000000" w:rsidDel="00000000" w:rsidP="00000000" w:rsidRDefault="00000000" w:rsidRPr="00000000" w14:paraId="00000028">
      <w:pPr>
        <w:ind w:left="0" w:firstLine="0"/>
        <w:rPr>
          <w:rFonts w:ascii="Calibri" w:cs="Calibri" w:eastAsia="Calibri" w:hAnsi="Calibri"/>
        </w:rPr>
      </w:pPr>
      <w:r w:rsidDel="00000000" w:rsidR="00000000" w:rsidRPr="00000000">
        <w:rPr>
          <w:rFonts w:ascii="Calibri" w:cs="Calibri" w:eastAsia="Calibri" w:hAnsi="Calibri"/>
          <w:rtl w:val="0"/>
        </w:rPr>
        <w:tab/>
        <w:t xml:space="preserve">Although I do not have experience before deploying a MVC pattern in Rails, I have certainly applied various techniques depicted in this chapter. Like programming language python django, it has a lot of similarities towards Rails’ convention over configuration, once defining / modifying the model, that database will perform relevant operations automatically by given name and attributes. Also, django could use various databases ranging from MySQL to postgres like Rails. Regarding routing and REST API, once specified the related models and fields related, similar results to Rails convention over configuration could be delivered. </w:t>
      </w:r>
    </w:p>
    <w:p w:rsidR="00000000" w:rsidDel="00000000" w:rsidP="00000000" w:rsidRDefault="00000000" w:rsidRPr="00000000" w14:paraId="00000029">
      <w:pPr>
        <w:ind w:left="0" w:firstLine="0"/>
        <w:rPr>
          <w:rFonts w:ascii="Calibri" w:cs="Calibri" w:eastAsia="Calibri" w:hAnsi="Calibri"/>
        </w:rPr>
      </w:pPr>
      <w:r w:rsidDel="00000000" w:rsidR="00000000" w:rsidRPr="00000000">
        <w:rPr>
          <w:rFonts w:ascii="Calibri" w:cs="Calibri" w:eastAsia="Calibri" w:hAnsi="Calibri"/>
          <w:rtl w:val="0"/>
        </w:rPr>
        <w:tab/>
        <w:t xml:space="preserve">Lastly, for data listing and html form, django has a similar erb-like template for data displaying. Also, support GET/POST requests from html form. These are what I had tried before.</w:t>
      </w:r>
    </w:p>
    <w:p w:rsidR="00000000" w:rsidDel="00000000" w:rsidP="00000000" w:rsidRDefault="00000000" w:rsidRPr="00000000" w14:paraId="0000002A">
      <w:pPr>
        <w:ind w:left="0"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Chapter 5 - Advanced SaaS Mechanism (DRY, SSO and associations) (Summary)</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ab/>
        <w:t xml:space="preserve">After having exposure to MVC (Model-View-Controller) in the previous chapter, this chapter focuses on more advanced concepts that are utilized on SaaS platform e.g. such as the know-how of DRY (Don’t repeat yourself) on MVC, usages of SSO (Single-Sign-On), many-to-many, routing mechanism and more in the context of rails.</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ab/>
        <w:t xml:space="preserve">Regarding DRY in MVC, the book places 3 examples, namely Partials, Validations and Filters for the purpose of reusing. Firstly, for Partials, it is a reusable view module (in html format) that programmers could import them at first, notably examples are header or footer of web pages. Secondly, for validations, rails has its own style on validations. Instead of checking manually on the server side, we could define validation rules on the entity class, and rails will check these validations once the object is being saved. For instance, we could verify the user id stored in the session, if it doesn’t exist in the database or it doesn’t exist, thus, the user will refer to the login page. Other than that, we could add modifications e.g. capitalizing words before actually storing in the database.</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ab/>
        <w:t xml:space="preserve">The above usage in DRY could be collaborated in Aspect-Oriented Programming where those reuse mechanisms could be delivered on runtime. And these codes are stored in one place called pointcut. However, there are critics regarding this kind of coding style. It makes programmers can’t understand codes in a linear manner and loses readability.</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ab/>
        <w:t xml:space="preserve">For Single-Sign-On, which is a common approach in SaaS services reusing authentication codes. Users will be redirected to a famous third party web page to authenticate. Once you confirm the credentials, a token representing that user will be returned for utilizing resources. In Rails, OmniAuth gem is a popular uniform API for various SSO providers. We could set up models for storing various provider’s tokens.</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ab/>
        <w:t xml:space="preserve">This chapter also covers associations in relatively complex situations, it illustrates an example with movie, moviegoes and review involving one-to-many and one-to-one relations. In Rails, there is a module called “ActiveRecord::Associations” particularly serving this purpose. We could use “belongs_to” and “has_many” these keywords for identifying relevant relationships. This module could simplify development procedures by lifecycle hooks, validations, warning (by flash) and rest routings helpers.</w:t>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Chapter 5 - Experience</w:t>
      </w:r>
    </w:p>
    <w:p w:rsidR="00000000" w:rsidDel="00000000" w:rsidP="00000000" w:rsidRDefault="00000000" w:rsidRPr="00000000" w14:paraId="00000032">
      <w:pPr>
        <w:ind w:firstLine="720"/>
        <w:rPr>
          <w:rFonts w:ascii="Calibri" w:cs="Calibri" w:eastAsia="Calibri" w:hAnsi="Calibri"/>
        </w:rPr>
      </w:pPr>
      <w:r w:rsidDel="00000000" w:rsidR="00000000" w:rsidRPr="00000000">
        <w:rPr>
          <w:rFonts w:ascii="Calibri" w:cs="Calibri" w:eastAsia="Calibri" w:hAnsi="Calibri"/>
          <w:rtl w:val="0"/>
        </w:rPr>
        <w:t xml:space="preserve">As an android developer with years of experience, I had implemented SSO on my clients’ mobile applications using Google, Facebook SSO SDK. However, as I was developing native mobile apps, it implies that I could directly use SDK developed by Google or Facebook. Instead of directing to their webpages, there will be in-app modules for user login to their account. Once successfully logged in, a token would be provided, then i will use rest api to upload the regarding token.</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ab/>
        <w:t xml:space="preserve">Despite being a frontend developer for a long time, I had completed various backend projects in my previous studies involving validations and view-reuse. In my past experience, using php to validate a session's object for checking whether a user is logged in or not, is filled in data in the correct format which is quite tedious. There is no doubt that Rails has its advantages over traditional backend development e.g. Java and php.</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ab/>
        <w:t xml:space="preserve">However, although it is not built in with Java and php, there are third party frameworks e.g. php-aop and java-spring could support aspect-oriented programming but i have never used them before. Other than that, footer and header modularization is really a common approach in php that is widely used in development communities.</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Chapter 6 - Mobile and Desktop Clients : JavaScript (Summary)</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ab/>
        <w:t xml:space="preserve">This chapter focuses on the front-end development language - Javascript. Instead of showing off the latest development frameworks at that time like node, express, react or vue.js. The author chooses to explain Javascripts from the early days, syntax, DOM and html, event and callback mechanism, and principle of how modern SaaS App works - AJAX and Json.</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ab/>
        <w:t xml:space="preserve">The authors start with a bigger picture first, for stating Javascript as the SaaS single-page application with user-centric html decoration and JS interactions (unobtrusive). Also, JS has nothing to do with Java other than superficial syntax, there are huge differences between them actually. JS has some built-in primitive types with support of key-pair values format similar to JSON.</w:t>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ab/>
        <w:t xml:space="preserve">Syntactically, “almost everything is an object” e.g. functions, arrays and also object itself. Despite having the </w:t>
      </w:r>
      <w:r w:rsidDel="00000000" w:rsidR="00000000" w:rsidRPr="00000000">
        <w:rPr>
          <w:rFonts w:ascii="Calibri" w:cs="Calibri" w:eastAsia="Calibri" w:hAnsi="Calibri"/>
          <w:i w:val="1"/>
          <w:iCs w:val="1"/>
          <w:rtl w:val="0"/>
        </w:rPr>
        <w:t xml:space="preserve">class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new</w:t>
      </w:r>
      <w:r w:rsidDel="00000000" w:rsidR="00000000" w:rsidRPr="00000000">
        <w:rPr>
          <w:rFonts w:ascii="Calibri" w:cs="Calibri" w:eastAsia="Calibri" w:hAnsi="Calibri"/>
          <w:rtl w:val="0"/>
        </w:rPr>
        <w:t xml:space="preserve"> keyword, JS does not have classes that behave like other OO languages. Developers could even “</w:t>
      </w:r>
      <w:r w:rsidDel="00000000" w:rsidR="00000000" w:rsidRPr="00000000">
        <w:rPr>
          <w:rFonts w:ascii="Calibri" w:cs="Calibri" w:eastAsia="Calibri" w:hAnsi="Calibri"/>
          <w:i w:val="1"/>
          <w:iCs w:val="1"/>
          <w:rtl w:val="0"/>
        </w:rPr>
        <w:t xml:space="preserve">new” </w:t>
      </w:r>
      <w:r w:rsidDel="00000000" w:rsidR="00000000" w:rsidRPr="00000000">
        <w:rPr>
          <w:rFonts w:ascii="Calibri" w:cs="Calibri" w:eastAsia="Calibri" w:hAnsi="Calibri"/>
          <w:rtl w:val="0"/>
        </w:rPr>
        <w:t xml:space="preserve">a function in a strange sense. Due to its unclear oo-design, scope, object initialization needs to be checked carefully.</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ab/>
        <w:t xml:space="preserve">For HTML markup language, we could use JS to get the desired node by its native method - getElementById. Alternatively, we could use jquery to fetch desired class(es) by following examples like , $(‘#movies’), $(‘h1.title’), elt.find(‘span’)...etc and traverse them one by one. Also, using tags with css appropriately could add accessibility for blind and / or other disabled users.</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ab/>
        <w:t xml:space="preserve">Regarding the callback and event mechanism, the book illustrates an example for dynamically filtering adult movies by advocating a jquery-powered checkbox on the fly. For each data entry, it will be added an adult css class in rails if necessary, the JS will hide all those entries once the callback is triggered. </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ab/>
        <w:t xml:space="preserve">For Asynchronous Javascript, tracing back the history of XHR (XmlHttpRequest) for the purpose of http request to a server without loading a new page, this could be a starting point of a desktop application clone in webpage. The example illustrated in the book is a simple popup via a jquery ajax request with support of css declaration, a Rails Rest controller and a view partials.</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ab/>
        <w:t xml:space="preserve">For testing code in JS, Jasmine in Rail was suggested which has a similar mechanism like Unit test’s assertion functionality e.g. toEqual, also, with methods that could check visual elements status , visibility and css class status e.g. toBeSelected, toBeVisible, toHaveClass. Furthermore, it could even intimate other functions, css class, files, html tags, JSON for further investigation via spyOn, loadFixtures, setFixtures, getJSONFixture. </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ab/>
        <w:t xml:space="preserve">Lastly, this chapter put a slight focus on Single-Page Apps.</w:t>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Chapter 6 - Experience</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ab/>
        <w:t xml:space="preserve">In some side projects, I have learnt React Expo and really finished one single JS mobile application. JS, no double has a lot of “Good Parts”, such as instant reload and without compile time which could significantly reduce development time. However, JS has no doubt has its disadvantages towards development in the meantime, like without compilation, it could mean that developers like me could go into frustration on finding out reasons of occuring exceptions and errors.</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ab/>
        <w:t xml:space="preserve">But all in all, JS, its lightweight size and simplicity let more developers easily jump in development that makes its advantages out-compare with its disadvantages. Also, its wide popularity in backend development (e.g. nodejs), frontend-development (e.g. react, vue and nextjs) enables developers to open a new door on web and mobile development that other languages could not compare to. If developers like me had a taste of older generation web programming languages e.g. cgi and php could easily appreciate the “Good Parts” of JS instead of finding his “Bad Parts” with better library and community support.</w:t>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b w:val="1"/>
          <w:bCs w:val="1"/>
          <w:u w:val="single"/>
          <w:rtl w:val="0"/>
        </w:rPr>
        <w:t xml:space="preserve">Chapter 7 - Requirements : BDD  and User Stories </w:t>
      </w: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Regarding requirement elicitation, this chapter covers from cost estimation, user specification to project tracking. It tells the audience the importance of behavior-driven design and agile since there were many failures of software projects due to not getting sufficient user requirements.</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ab/>
        <w:t xml:space="preserve">For agile, behavior-driven design is user stories-based with focus on requirements also. Utilizing the playing cards approach, stakeholders could easily prioritize functionalities by explicitly writing down all user stories. </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ab/>
        <w:t xml:space="preserve">For determining a good or bad user story, authors suggest that we could use the SMART acronym guideline, namely Specific, Measurable, Relevant and Time-boxed, which are a technique to find out and uncover real user stories.</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ab/>
        <w:t xml:space="preserve">Once those user stories were formed, we could proceed to draw and re-prioritize them from every single low-fidelity UI into a full-scale tree-based storyboard.</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ab/>
        <w:t xml:space="preserve">For planning the actual implementation, it suggests a planning poker approach. Development teams should build collective ownership and set up point-based calculations for relevant works to estimate workloads according to each user story.  Also, short investigations (called spike) should be held before serious coding. All prioritized stories and points assigned should be archived in the backlog. In the meantime, the team could evaluate on the end of each user story iteration by calculating the moving points achieved (a.k.a. velocity). The points estimated in user story and velocity determined by the execution efficiency could form a plot with a downward slope line, once the project is finished the line will touch the x-axis. Moreover, no matter what kind of tools, documentation should come first.</w:t>
      </w:r>
    </w:p>
    <w:p w:rsidR="00000000" w:rsidDel="00000000" w:rsidP="00000000" w:rsidRDefault="00000000" w:rsidRPr="00000000" w14:paraId="00000049">
      <w:pPr>
        <w:ind w:firstLine="720"/>
        <w:rPr>
          <w:rFonts w:ascii="Calibri" w:cs="Calibri" w:eastAsia="Calibri" w:hAnsi="Calibri"/>
        </w:rPr>
      </w:pPr>
      <w:r w:rsidDel="00000000" w:rsidR="00000000" w:rsidRPr="00000000">
        <w:rPr>
          <w:rFonts w:ascii="Calibri" w:cs="Calibri" w:eastAsia="Calibri" w:hAnsi="Calibri"/>
          <w:rtl w:val="0"/>
        </w:rPr>
        <w:t xml:space="preserve">Agile Cost Estimation is different from the traditional software engineering approach.  Instead of the plan-and-develop waterfall approach, the development team will have a short meeting with the client and give specific development tasks and promise to deliver within several time periods as much as possible but they are not going to commit to those deliverables.</w:t>
      </w:r>
    </w:p>
    <w:p w:rsidR="00000000" w:rsidDel="00000000" w:rsidP="00000000" w:rsidRDefault="00000000" w:rsidRPr="00000000" w14:paraId="0000004A">
      <w:pPr>
        <w:ind w:firstLine="720"/>
        <w:rPr>
          <w:rFonts w:ascii="Calibri" w:cs="Calibri" w:eastAsia="Calibri" w:hAnsi="Calibri"/>
        </w:rPr>
      </w:pPr>
      <w:r w:rsidDel="00000000" w:rsidR="00000000" w:rsidRPr="00000000">
        <w:rPr>
          <w:rFonts w:ascii="Calibri" w:cs="Calibri" w:eastAsia="Calibri" w:hAnsi="Calibri"/>
          <w:rtl w:val="0"/>
        </w:rPr>
        <w:t xml:space="preserve">After gathering the time required, the team could define </w:t>
      </w:r>
      <w:r w:rsidDel="00000000" w:rsidR="00000000" w:rsidRPr="00000000">
        <w:rPr>
          <w:rFonts w:ascii="Calibri" w:cs="Calibri" w:eastAsia="Calibri" w:hAnsi="Calibri"/>
          <w:b w:val="1"/>
          <w:bCs w:val="1"/>
          <w:rtl w:val="0"/>
        </w:rPr>
        <w:t xml:space="preserve">Cucumber </w:t>
      </w:r>
      <w:r w:rsidDel="00000000" w:rsidR="00000000" w:rsidRPr="00000000">
        <w:rPr>
          <w:rFonts w:ascii="Calibri" w:cs="Calibri" w:eastAsia="Calibri" w:hAnsi="Calibri"/>
          <w:rtl w:val="0"/>
        </w:rPr>
        <w:t xml:space="preserve">for confirming user stories and relevant test cases. Each user story consists of a feature and a scenario in which the feature is written in easy understandable English and expanded into detailed requirements in the scenario with more explicit steps. Once those scenarios are confirmed, the tech team could set up integration tests for further testing e.g. Capybara in rails.</w:t>
      </w:r>
    </w:p>
    <w:p w:rsidR="00000000" w:rsidDel="00000000" w:rsidP="00000000" w:rsidRDefault="00000000" w:rsidRPr="00000000" w14:paraId="0000004B">
      <w:pPr>
        <w:ind w:firstLine="720"/>
        <w:rPr>
          <w:rFonts w:ascii="Calibri" w:cs="Calibri" w:eastAsia="Calibri" w:hAnsi="Calibri"/>
        </w:rPr>
      </w:pPr>
      <w:r w:rsidDel="00000000" w:rsidR="00000000" w:rsidRPr="00000000">
        <w:rPr>
          <w:rFonts w:ascii="Calibri" w:cs="Calibri" w:eastAsia="Calibri" w:hAnsi="Calibri"/>
          <w:rtl w:val="0"/>
        </w:rPr>
        <w:t xml:space="preserve">The author argues that this approach could fulfill acceptance and integration tests by documenting the behavior-based cucumber. Also, it could enable the DRY principles to avoid duplication development effort by utilizing DSL - domain specification language, imperative steps could be reused for facilitating developments.</w:t>
      </w:r>
    </w:p>
    <w:p w:rsidR="00000000" w:rsidDel="00000000" w:rsidP="00000000" w:rsidRDefault="00000000" w:rsidRPr="00000000" w14:paraId="0000004C">
      <w:pPr>
        <w:ind w:firstLine="720"/>
        <w:rPr>
          <w:rFonts w:ascii="Calibri" w:cs="Calibri" w:eastAsia="Calibri" w:hAnsi="Calibri"/>
        </w:rPr>
      </w:pPr>
      <w:r w:rsidDel="00000000" w:rsidR="00000000" w:rsidRPr="00000000">
        <w:rPr>
          <w:rFonts w:ascii="Calibri" w:cs="Calibri" w:eastAsia="Calibri" w:hAnsi="Calibri"/>
          <w:rtl w:val="0"/>
        </w:rPr>
        <w:t xml:space="preserve">Lastly, it covers a lecture taught IEEE Standard 830-1998 Requirement specification related tasks on </w:t>
      </w:r>
      <w:r w:rsidDel="00000000" w:rsidR="00000000" w:rsidRPr="00000000">
        <w:rPr>
          <w:rFonts w:ascii="Calibri" w:cs="Calibri" w:eastAsia="Calibri" w:hAnsi="Calibri"/>
          <w:rtl w:val="0"/>
        </w:rPr>
        <w:t xml:space="preserve">Plan on Documentation which could take 2-3 lecture hours. In short, order than traditional learning materials, the authors told us many software engineering projects are over-budget or even in failure status. “The approach to identify risks is to ask everyone for their worst-case scenarios.”</w:t>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b w:val="1"/>
          <w:bCs w:val="1"/>
          <w:u w:val="single"/>
          <w:rtl w:val="0"/>
        </w:rPr>
        <w:t xml:space="preserve">Chapter 7 - Experience</w:t>
      </w: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ab/>
        <w:t xml:space="preserve">As a software engineer focusing product development, I have participated in various agile-like development deliverables. However, it is usually not taken as seriously as or as straight as written in the textbook which is always in a casual manner for those experienced engineers that they could quickly prototype minimal viable products in days or weeks. In that case, documentations and requirements gathering processes became a major factor for hindering or slowering the actual development process. Therefore, in some cases, it is for sure that agile could go first.</w:t>
      </w:r>
    </w:p>
    <w:p w:rsidR="00000000" w:rsidDel="00000000" w:rsidP="00000000" w:rsidRDefault="00000000" w:rsidRPr="00000000" w14:paraId="0000004F">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Chapter 8 - Software Testing: Test-Driven Development</w:t>
      </w:r>
    </w:p>
    <w:p w:rsidR="00000000" w:rsidDel="00000000" w:rsidP="00000000" w:rsidRDefault="00000000" w:rsidRPr="00000000" w14:paraId="00000050">
      <w:pPr>
        <w:ind w:firstLine="720"/>
        <w:rPr>
          <w:rFonts w:ascii="Calibri" w:cs="Calibri" w:eastAsia="Calibri" w:hAnsi="Calibri"/>
        </w:rPr>
      </w:pPr>
      <w:r w:rsidDel="00000000" w:rsidR="00000000" w:rsidRPr="00000000">
        <w:rPr>
          <w:rFonts w:ascii="Calibri" w:cs="Calibri" w:eastAsia="Calibri" w:hAnsi="Calibri"/>
          <w:rtl w:val="0"/>
        </w:rPr>
        <w:t xml:space="preserve">“Building the thing right” - Software testing is a critical part of agile development processes. The author argues that testable code could enhance software’s readability and quality assurance could be a shared responsibility for every stakeholder including software developers, QA professionals attempting automated and manual testing.</w:t>
      </w:r>
    </w:p>
    <w:p w:rsidR="00000000" w:rsidDel="00000000" w:rsidP="00000000" w:rsidRDefault="00000000" w:rsidRPr="00000000" w14:paraId="00000051">
      <w:pPr>
        <w:ind w:firstLine="720"/>
        <w:rPr>
          <w:rFonts w:ascii="Calibri" w:cs="Calibri" w:eastAsia="Calibri" w:hAnsi="Calibri"/>
        </w:rPr>
      </w:pPr>
      <w:r w:rsidDel="00000000" w:rsidR="00000000" w:rsidRPr="00000000">
        <w:rPr>
          <w:rFonts w:ascii="Calibri" w:cs="Calibri" w:eastAsia="Calibri" w:hAnsi="Calibri"/>
          <w:rtl w:val="0"/>
        </w:rPr>
        <w:t xml:space="preserve">Test-driven engineering uses Red-Green-Refactor as a cycle. The steps of TDD is writing the test first without any relevant implementation, and progressively completing a minimum viable solution to a final reflectorized version. These tests are meant to be fast, Independent, Repeatable, Self-checking and Timely - FIRST. </w:t>
      </w:r>
    </w:p>
    <w:p w:rsidR="00000000" w:rsidDel="00000000" w:rsidP="00000000" w:rsidRDefault="00000000" w:rsidRPr="00000000" w14:paraId="00000052">
      <w:pPr>
        <w:ind w:firstLine="720"/>
        <w:rPr>
          <w:rFonts w:ascii="Calibri" w:cs="Calibri" w:eastAsia="Calibri" w:hAnsi="Calibri"/>
        </w:rPr>
      </w:pPr>
      <w:r w:rsidDel="00000000" w:rsidR="00000000" w:rsidRPr="00000000">
        <w:rPr>
          <w:rFonts w:ascii="Calibri" w:cs="Calibri" w:eastAsia="Calibri" w:hAnsi="Calibri"/>
          <w:rtl w:val="0"/>
        </w:rPr>
        <w:t xml:space="preserve">Usually, test cases are in a collection manner as a test suite, unit or even as a System Under Test. For anatomy of test cases, the book covers necessary steps e.g. precondition (Arrange), execution (Act) and verification (Assert). Each of them should consist of testing conditions, input parameters and related final outcomes (e.g. behaviors and return values). For covering units, it should cover critical and non-critical paths and test one behavior per unit.</w:t>
      </w:r>
    </w:p>
    <w:p w:rsidR="00000000" w:rsidDel="00000000" w:rsidP="00000000" w:rsidRDefault="00000000" w:rsidRPr="00000000" w14:paraId="00000053">
      <w:pPr>
        <w:ind w:firstLine="720"/>
        <w:rPr>
          <w:rFonts w:ascii="Calibri" w:cs="Calibri" w:eastAsia="Calibri" w:hAnsi="Calibri"/>
        </w:rPr>
      </w:pPr>
      <w:r w:rsidDel="00000000" w:rsidR="00000000" w:rsidRPr="00000000">
        <w:rPr>
          <w:rFonts w:ascii="Calibri" w:cs="Calibri" w:eastAsia="Calibri" w:hAnsi="Calibri"/>
          <w:rtl w:val="0"/>
        </w:rPr>
        <w:t xml:space="preserve">For specific testing strategies, there may be a lot of hindrances making testing become difficult e.g. dependencies,side effects or random noises. We may use a way called </w:t>
      </w:r>
      <w:r w:rsidDel="00000000" w:rsidR="00000000" w:rsidRPr="00000000">
        <w:rPr>
          <w:rFonts w:ascii="Calibri" w:cs="Calibri" w:eastAsia="Calibri" w:hAnsi="Calibri"/>
          <w:i w:val="1"/>
          <w:iCs w:val="1"/>
          <w:rtl w:val="0"/>
        </w:rPr>
        <w:t xml:space="preserve">test double </w:t>
      </w:r>
      <w:r w:rsidDel="00000000" w:rsidR="00000000" w:rsidRPr="00000000">
        <w:rPr>
          <w:rFonts w:ascii="Calibri" w:cs="Calibri" w:eastAsia="Calibri" w:hAnsi="Calibri"/>
          <w:rtl w:val="0"/>
        </w:rPr>
        <w:t xml:space="preserve">to intimate the object manipulated in real-world situations e.g. prearranged values, isolating non-deterministic methods …etc.</w:t>
      </w:r>
    </w:p>
    <w:p w:rsidR="00000000" w:rsidDel="00000000" w:rsidP="00000000" w:rsidRDefault="00000000" w:rsidRPr="00000000" w14:paraId="00000054">
      <w:pPr>
        <w:ind w:firstLine="720"/>
        <w:rPr>
          <w:rFonts w:ascii="Calibri" w:cs="Calibri" w:eastAsia="Calibri" w:hAnsi="Calibri"/>
        </w:rPr>
      </w:pPr>
      <w:r w:rsidDel="00000000" w:rsidR="00000000" w:rsidRPr="00000000">
        <w:rPr>
          <w:rFonts w:ascii="Calibri" w:cs="Calibri" w:eastAsia="Calibri" w:hAnsi="Calibri"/>
          <w:rtl w:val="0"/>
        </w:rPr>
        <w:t xml:space="preserve">Regarding stubing over the rest api, the authors suggest that we should mimic and simulate the services’ behavior for testing purposes. In Rails, Webmock is considered as a better approach.</w:t>
      </w:r>
    </w:p>
    <w:p w:rsidR="00000000" w:rsidDel="00000000" w:rsidP="00000000" w:rsidRDefault="00000000" w:rsidRPr="00000000" w14:paraId="00000055">
      <w:pPr>
        <w:ind w:firstLine="720"/>
        <w:rPr>
          <w:rFonts w:ascii="Calibri" w:cs="Calibri" w:eastAsia="Calibri" w:hAnsi="Calibri"/>
        </w:rPr>
      </w:pPr>
      <w:r w:rsidDel="00000000" w:rsidR="00000000" w:rsidRPr="00000000">
        <w:rPr>
          <w:rFonts w:ascii="Calibri" w:cs="Calibri" w:eastAsia="Calibri" w:hAnsi="Calibri"/>
          <w:rtl w:val="0"/>
        </w:rPr>
        <w:t xml:space="preserve">Instead of creating objects manually, testing frameworks are usually able to allow mass objects. The book illustrates some shining examples, such as factories that could pre filling missing data for relevant objects and also foreign key object relationships. In Rails, FactoryGem could be used for a similar purpose. Other than factories, fixtures could be utilized for pre-setting universal environment values, e.g. timezone, country, location …etc.</w:t>
      </w:r>
    </w:p>
    <w:p w:rsidR="00000000" w:rsidDel="00000000" w:rsidP="00000000" w:rsidRDefault="00000000" w:rsidRPr="00000000" w14:paraId="00000056">
      <w:pPr>
        <w:ind w:firstLine="720"/>
        <w:rPr>
          <w:rFonts w:ascii="Calibri" w:cs="Calibri" w:eastAsia="Calibri" w:hAnsi="Calibri"/>
        </w:rPr>
      </w:pPr>
      <w:r w:rsidDel="00000000" w:rsidR="00000000" w:rsidRPr="00000000">
        <w:rPr>
          <w:rFonts w:ascii="Calibri" w:cs="Calibri" w:eastAsia="Calibri" w:hAnsi="Calibri"/>
          <w:rtl w:val="0"/>
        </w:rPr>
        <w:t xml:space="preserve">Regarding test coverage, having code-to-test-ratio with less than 1 is usually found in production, that is having more tests compared to the actual code. Other than that, bugs threshold and test coverage are included. For test coverages, ranging from methods, calls, statements, branches, paths to decision coverage are listed to distinguish testing levels. The author suggests the importance of testing each statement is more important than user-story based integration tests since it makes resolutions to the problems difficult to trace and interpret.</w:t>
      </w:r>
    </w:p>
    <w:p w:rsidR="00000000" w:rsidDel="00000000" w:rsidP="00000000" w:rsidRDefault="00000000" w:rsidRPr="00000000" w14:paraId="00000057">
      <w:pPr>
        <w:ind w:firstLine="720"/>
        <w:rPr>
          <w:rFonts w:ascii="Calibri" w:cs="Calibri" w:eastAsia="Calibri" w:hAnsi="Calibri"/>
        </w:rPr>
      </w:pPr>
      <w:r w:rsidDel="00000000" w:rsidR="00000000" w:rsidRPr="00000000">
        <w:rPr>
          <w:rFonts w:ascii="Calibri" w:cs="Calibri" w:eastAsia="Calibri" w:hAnsi="Calibri"/>
          <w:rtl w:val="0"/>
        </w:rPr>
        <w:t xml:space="preserve">But testing software is more than testing logic only, it also includes accessibility, performance, stress, security, non-functional testing. Stepwisely, we could test if it is working properly at first a.k.a. Smoke test or compatibility validation…etc.</w:t>
      </w: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b w:val="1"/>
          <w:bCs w:val="1"/>
          <w:u w:val="single"/>
          <w:rtl w:val="0"/>
        </w:rPr>
        <w:t xml:space="preserve">Chapter 8 - Experience</w:t>
      </w: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ab/>
        <w:t xml:space="preserve">Regarding testing in my software career, as an android developer, the most common bugs are not being able to test in one single device or testing unit. With limited resources, I usually don’t have formal rules or testing team for my mobile app deployment.</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ab/>
        <w:t xml:space="preserve">But for sure, I will spend a lot of time on testing, especially for newly developed features, new devices. Similarly to the textbook description, I will test on each use case, for all the critical paths, both success and failure paths on all the devices all I have which could ensure that all my deliverables are meant to be working in production environments. Regarding android app development, there are often various issues e.g. layout misalignment, OS incompatibilities issues. Therefore, manual testing on various devices, OS are essential. However, with limited time and resources, I had no chance to involve code-coverage testing.</w:t>
      </w:r>
    </w:p>
    <w:p w:rsidR="00000000" w:rsidDel="00000000" w:rsidP="00000000" w:rsidRDefault="00000000" w:rsidRPr="00000000" w14:paraId="0000005B">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Chapter 10 - Agile Teams</w:t>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ab/>
        <w:t xml:space="preserve">This chapter focuses on how software could be developed in a team, with emphasis on two different ways, scrum and plan-and-document approach. But either one of them requires sufficient source-code management e.g. version control, branching, change and release management.</w:t>
      </w:r>
    </w:p>
    <w:p w:rsidR="00000000" w:rsidDel="00000000" w:rsidP="00000000" w:rsidRDefault="00000000" w:rsidRPr="00000000" w14:paraId="0000005D">
      <w:pPr>
        <w:ind w:firstLine="720"/>
        <w:rPr>
          <w:rFonts w:ascii="Calibri" w:cs="Calibri" w:eastAsia="Calibri" w:hAnsi="Calibri"/>
        </w:rPr>
      </w:pPr>
      <w:r w:rsidDel="00000000" w:rsidR="00000000" w:rsidRPr="00000000">
        <w:rPr>
          <w:rFonts w:ascii="Calibri" w:cs="Calibri" w:eastAsia="Calibri" w:hAnsi="Calibri"/>
          <w:rtl w:val="0"/>
        </w:rPr>
        <w:t xml:space="preserve"> Regarding the Scrum approach, usually formed by a two-pizza team (around 4 - 9 persons). The team will have a lead focusing on management and a product owner focusing on user-story. Also, they will form regular short meetings in a weekly or bi-weekly manner and with role rotation.</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ab/>
        <w:t xml:space="preserve">For managing various versions of source-code, branching keeps production, experimental and development code existing neatly and simultaneously. Developers could spit, merge or delete those branches according to their need. Developers could have their local repo and will commit source code with comments and push to the remote origin / branch, which could be feature / bug fix / main branch. Likewise, the most updated version could be pulled from the remote source. By combining the finished feature / bug fix branch into the main branch, developers need to resolve possible conflicts that may occur. By practice, pulling the code remotely at first, then merging with the main branch could be done automatically.</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ab/>
        <w:t xml:space="preserve">“Code-Review”- Instead of merging the feature branch directly into the main branch, developers could initialize a “pull request” - asking the permission for merging, every concern should be taken for consideration before any actions. This is some sort of mini code-review, issues and problems could be found in the approval procedures.</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ab/>
        <w:t xml:space="preserve">“Rebase” - sometimes conflicts could not be resolved automatically. Developers could rebase the remote origin and apply the changes manually for pushing the desired changes on the git. However, there is a non-destructive alternative, that is we merge all the changes into feature branches instead.</w:t>
      </w:r>
    </w:p>
    <w:p w:rsidR="00000000" w:rsidDel="00000000" w:rsidP="00000000" w:rsidRDefault="00000000" w:rsidRPr="00000000" w14:paraId="00000061">
      <w:pPr>
        <w:ind w:firstLine="720"/>
        <w:rPr>
          <w:rFonts w:ascii="Calibri" w:cs="Calibri" w:eastAsia="Calibri" w:hAnsi="Calibri"/>
        </w:rPr>
      </w:pPr>
      <w:r w:rsidDel="00000000" w:rsidR="00000000" w:rsidRPr="00000000">
        <w:rPr>
          <w:rFonts w:ascii="Calibri" w:cs="Calibri" w:eastAsia="Calibri" w:hAnsi="Calibri"/>
          <w:rtl w:val="0"/>
        </w:rPr>
        <w:t xml:space="preserve">“Continuous Integration” - for backlog prioritized use-cases, dev teams will allocate resources to finish regarding tasks, once committed to the git, CI will automatically initial the testing for that particular feature and entire application.</w:t>
      </w:r>
    </w:p>
    <w:p w:rsidR="00000000" w:rsidDel="00000000" w:rsidP="00000000" w:rsidRDefault="00000000" w:rsidRPr="00000000" w14:paraId="00000062">
      <w:pPr>
        <w:ind w:firstLine="720"/>
        <w:rPr>
          <w:rFonts w:ascii="Calibri" w:cs="Calibri" w:eastAsia="Calibri" w:hAnsi="Calibri"/>
        </w:rPr>
      </w:pPr>
      <w:r w:rsidDel="00000000" w:rsidR="00000000" w:rsidRPr="00000000">
        <w:rPr>
          <w:rFonts w:ascii="Calibri" w:cs="Calibri" w:eastAsia="Calibri" w:hAnsi="Calibri"/>
          <w:rtl w:val="0"/>
        </w:rPr>
        <w:t xml:space="preserve">“staging server” - Once the feature branch was marked finished with tests completed, it could be merged into the main branch and deployed to a staging server for demonstration.</w:t>
      </w:r>
    </w:p>
    <w:p w:rsidR="00000000" w:rsidDel="00000000" w:rsidP="00000000" w:rsidRDefault="00000000" w:rsidRPr="00000000" w14:paraId="00000063">
      <w:pPr>
        <w:ind w:firstLine="720"/>
        <w:rPr>
          <w:rFonts w:ascii="Calibri" w:cs="Calibri" w:eastAsia="Calibri" w:hAnsi="Calibri"/>
        </w:rPr>
      </w:pPr>
      <w:r w:rsidDel="00000000" w:rsidR="00000000" w:rsidRPr="00000000">
        <w:rPr>
          <w:rFonts w:ascii="Calibri" w:cs="Calibri" w:eastAsia="Calibri" w:hAnsi="Calibri"/>
          <w:rtl w:val="0"/>
        </w:rPr>
        <w:t xml:space="preserve">Tips for ongoing development - Put sustainability first and don’t sacrifice it for short-term victory. Complete work on your teams’ pace and don’t rush for doing tasks in parallel.</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ab/>
        <w:t xml:space="preserve">In short, regarding CI based development, the dev team will pick a backlog story, develop them in the feature branch, perform pull requests, merge into the main branch and mark as finished.</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ab/>
        <w:t xml:space="preserve">“Only Reproducible bugs are bugs”, once confirmed should be logged in a bug tracker, which could store priorities,  lifecycle with relevant status. For repairing the bug, it is required to verify that it is being fixed also.</w:t>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b w:val="1"/>
          <w:bCs w:val="1"/>
          <w:u w:val="single"/>
          <w:rtl w:val="0"/>
        </w:rPr>
        <w:t xml:space="preserve">Chapter 10 - Experience</w:t>
      </w: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ab/>
        <w:t xml:space="preserve">I have been developing android apps in one-man-band for a long period of time, therefore, usage of basic git with graphical user interface or commands is often common throughout my career. However, usually relatively complex branching will not apply in my habit. As a member of software vendors, I have spotted out a lot of complex git projects that were having merging problems. Therefore, I usually avoid them in practical practices. But in relatively larger companies, formal git disciplines should be usually applied e.g. “pull-request”, “Continuous Integration”, “Jenkins” and automated testing are applied in such scenarios. Frankly, I was passing by those jargons instead of actively involving those complicated coding review and deployment processes.</w:t>
      </w:r>
    </w:p>
    <w:p w:rsidR="00000000" w:rsidDel="00000000" w:rsidP="00000000" w:rsidRDefault="00000000" w:rsidRPr="00000000" w14:paraId="00000069">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Chapter 11 - Design Pattern (Summary)</w:t>
      </w:r>
    </w:p>
    <w:p w:rsidR="00000000" w:rsidDel="00000000" w:rsidP="00000000" w:rsidRDefault="00000000" w:rsidRPr="00000000" w14:paraId="0000006A">
      <w:pPr>
        <w:ind w:firstLine="720"/>
        <w:rPr>
          <w:rFonts w:ascii="Calibri" w:cs="Calibri" w:eastAsia="Calibri" w:hAnsi="Calibri"/>
        </w:rPr>
      </w:pPr>
      <w:r w:rsidDel="00000000" w:rsidR="00000000" w:rsidRPr="00000000">
        <w:rPr>
          <w:rFonts w:ascii="Calibri" w:cs="Calibri" w:eastAsia="Calibri" w:hAnsi="Calibri"/>
          <w:rtl w:val="0"/>
        </w:rPr>
        <w:t xml:space="preserve">Design Pattern could improve code quality by common proven solutions in an organized manner. To determine whether a class is an antipattern (bad) or not, SOLID principles could be applied, namely Single-responsible, Open-closed, Liskov Substitution, Dependency Injection and Demeter principles. Early adoption of design patterns is flavor to good software architecture design.</w:t>
      </w:r>
    </w:p>
    <w:p w:rsidR="00000000" w:rsidDel="00000000" w:rsidP="00000000" w:rsidRDefault="00000000" w:rsidRPr="00000000" w14:paraId="0000006B">
      <w:pPr>
        <w:ind w:firstLine="720"/>
        <w:rPr>
          <w:rFonts w:ascii="Calibri" w:cs="Calibri" w:eastAsia="Calibri" w:hAnsi="Calibri"/>
        </w:rPr>
      </w:pPr>
      <w:r w:rsidDel="00000000" w:rsidR="00000000" w:rsidRPr="00000000">
        <w:rPr>
          <w:rFonts w:ascii="Calibri" w:cs="Calibri" w:eastAsia="Calibri" w:hAnsi="Calibri"/>
          <w:rtl w:val="0"/>
        </w:rPr>
        <w:t xml:space="preserve">“Design Patterns” determined by Gang of Four prefer Composition/Delegation over inheritance and Interface over Implementation. The book includes essential categories of patterns.</w:t>
      </w:r>
    </w:p>
    <w:p w:rsidR="00000000" w:rsidDel="00000000" w:rsidP="00000000" w:rsidRDefault="00000000" w:rsidRPr="00000000" w14:paraId="0000006C">
      <w:pPr>
        <w:ind w:firstLine="720"/>
        <w:rPr>
          <w:rFonts w:ascii="Calibri" w:cs="Calibri" w:eastAsia="Calibri" w:hAnsi="Calibri"/>
        </w:rPr>
      </w:pPr>
      <w:r w:rsidDel="00000000" w:rsidR="00000000" w:rsidRPr="00000000">
        <w:rPr>
          <w:rFonts w:ascii="Calibri" w:cs="Calibri" w:eastAsia="Calibri" w:hAnsi="Calibri"/>
          <w:rtl w:val="0"/>
        </w:rPr>
        <w:t xml:space="preserve">Creational Patterns - examples include Factory, Singleton, Prototype and Builder</w:t>
      </w:r>
    </w:p>
    <w:p w:rsidR="00000000" w:rsidDel="00000000" w:rsidP="00000000" w:rsidRDefault="00000000" w:rsidRPr="00000000" w14:paraId="0000006D">
      <w:pPr>
        <w:ind w:firstLine="720"/>
        <w:rPr>
          <w:rFonts w:ascii="Calibri" w:cs="Calibri" w:eastAsia="Calibri" w:hAnsi="Calibri"/>
        </w:rPr>
      </w:pPr>
      <w:r w:rsidDel="00000000" w:rsidR="00000000" w:rsidRPr="00000000">
        <w:rPr>
          <w:rFonts w:ascii="Calibri" w:cs="Calibri" w:eastAsia="Calibri" w:hAnsi="Calibri"/>
          <w:rtl w:val="0"/>
        </w:rPr>
        <w:t xml:space="preserve">Structural Patterns - examples include Adapter, Decorator and Composite</w:t>
      </w:r>
    </w:p>
    <w:p w:rsidR="00000000" w:rsidDel="00000000" w:rsidP="00000000" w:rsidRDefault="00000000" w:rsidRPr="00000000" w14:paraId="0000006E">
      <w:pPr>
        <w:ind w:firstLine="720"/>
        <w:rPr>
          <w:rFonts w:ascii="Calibri" w:cs="Calibri" w:eastAsia="Calibri" w:hAnsi="Calibri"/>
        </w:rPr>
      </w:pPr>
      <w:r w:rsidDel="00000000" w:rsidR="00000000" w:rsidRPr="00000000">
        <w:rPr>
          <w:rFonts w:ascii="Calibri" w:cs="Calibri" w:eastAsia="Calibri" w:hAnsi="Calibri"/>
          <w:rtl w:val="0"/>
        </w:rPr>
        <w:t xml:space="preserve">Behavioral patterns - examples include Strategy, Iterator and State</w:t>
      </w:r>
    </w:p>
    <w:p w:rsidR="00000000" w:rsidDel="00000000" w:rsidP="00000000" w:rsidRDefault="00000000" w:rsidRPr="00000000" w14:paraId="0000006F">
      <w:pPr>
        <w:ind w:left="0" w:firstLine="0"/>
        <w:rPr>
          <w:rFonts w:ascii="Calibri" w:cs="Calibri" w:eastAsia="Calibri" w:hAnsi="Calibri"/>
        </w:rPr>
      </w:pPr>
      <w:r w:rsidDel="00000000" w:rsidR="00000000" w:rsidRPr="00000000">
        <w:rPr>
          <w:rFonts w:ascii="Calibri" w:cs="Calibri" w:eastAsia="Calibri" w:hAnsi="Calibri"/>
          <w:rtl w:val="0"/>
        </w:rPr>
        <w:t xml:space="preserve">However, the authors do not intend to cover in detail as it could be covered in an entire book.</w:t>
      </w:r>
    </w:p>
    <w:p w:rsidR="00000000" w:rsidDel="00000000" w:rsidP="00000000" w:rsidRDefault="00000000" w:rsidRPr="00000000" w14:paraId="00000070">
      <w:pPr>
        <w:ind w:left="0" w:firstLine="0"/>
        <w:rPr>
          <w:rFonts w:ascii="Calibri" w:cs="Calibri" w:eastAsia="Calibri" w:hAnsi="Calibri"/>
        </w:rPr>
      </w:pPr>
      <w:r w:rsidDel="00000000" w:rsidR="00000000" w:rsidRPr="00000000">
        <w:rPr>
          <w:rFonts w:ascii="Calibri" w:cs="Calibri" w:eastAsia="Calibri" w:hAnsi="Calibri"/>
          <w:rtl w:val="0"/>
        </w:rPr>
        <w:tab/>
        <w:t xml:space="preserve">“UML” provides a standard way to visualize the system design, which is widely used in agile for depicting essential classes, association and relationships. Notable sharing includes Structure Diagrams (e.g. Class, Component, Package), Interaction Diagrams (e.g. Sequence, Timing and Communication), Behavior Diagrams (e.g. Activity, Use Case and State).</w:t>
      </w:r>
    </w:p>
    <w:p w:rsidR="00000000" w:rsidDel="00000000" w:rsidP="00000000" w:rsidRDefault="00000000" w:rsidRPr="00000000" w14:paraId="00000071">
      <w:pPr>
        <w:ind w:left="0" w:firstLine="0"/>
        <w:rPr>
          <w:rFonts w:ascii="Calibri" w:cs="Calibri" w:eastAsia="Calibri" w:hAnsi="Calibri"/>
        </w:rPr>
      </w:pPr>
      <w:r w:rsidDel="00000000" w:rsidR="00000000" w:rsidRPr="00000000">
        <w:rPr>
          <w:rFonts w:ascii="Calibri" w:cs="Calibri" w:eastAsia="Calibri" w:hAnsi="Calibri"/>
          <w:rtl w:val="0"/>
        </w:rPr>
        <w:tab/>
        <w:t xml:space="preserve">Single-Responsibility-Principle implies each controller specializes in one single resource and never lets any single class be filled in too many methods. Also, for refactorization, users could extract classes from existing ones like addresses from the User Class.</w:t>
      </w:r>
    </w:p>
    <w:p w:rsidR="00000000" w:rsidDel="00000000" w:rsidP="00000000" w:rsidRDefault="00000000" w:rsidRPr="00000000" w14:paraId="00000072">
      <w:pPr>
        <w:ind w:left="0" w:firstLine="720"/>
        <w:rPr>
          <w:rFonts w:ascii="Calibri" w:cs="Calibri" w:eastAsia="Calibri" w:hAnsi="Calibri"/>
        </w:rPr>
      </w:pPr>
      <w:r w:rsidDel="00000000" w:rsidR="00000000" w:rsidRPr="00000000">
        <w:rPr>
          <w:rFonts w:ascii="Calibri" w:cs="Calibri" w:eastAsia="Calibri" w:hAnsi="Calibri"/>
          <w:rtl w:val="0"/>
        </w:rPr>
        <w:t xml:space="preserve">Open/Closed-Principle affirms classes should be extendable and limit for modification. It could be achievable by Abstract Factory Pattern or Strategy Pattern for runtime delivery. Alternatively, the declarative approach provides flexibility using a wrapper construction for objects.</w:t>
      </w:r>
    </w:p>
    <w:p w:rsidR="00000000" w:rsidDel="00000000" w:rsidP="00000000" w:rsidRDefault="00000000" w:rsidRPr="00000000" w14:paraId="00000073">
      <w:pPr>
        <w:ind w:left="0" w:firstLine="720"/>
        <w:rPr>
          <w:rFonts w:ascii="Calibri" w:cs="Calibri" w:eastAsia="Calibri" w:hAnsi="Calibri"/>
        </w:rPr>
      </w:pPr>
      <w:r w:rsidDel="00000000" w:rsidR="00000000" w:rsidRPr="00000000">
        <w:rPr>
          <w:rFonts w:ascii="Calibri" w:cs="Calibri" w:eastAsia="Calibri" w:hAnsi="Calibri"/>
          <w:rtl w:val="0"/>
        </w:rPr>
        <w:t xml:space="preserve">Liskov Substitution Principle requires every type or subtype (instance) of that class preserving some sort of linkage and contract. It is often found to have a bad design by this pattern.</w:t>
      </w:r>
    </w:p>
    <w:p w:rsidR="00000000" w:rsidDel="00000000" w:rsidP="00000000" w:rsidRDefault="00000000" w:rsidRPr="00000000" w14:paraId="00000074">
      <w:pPr>
        <w:ind w:left="0" w:firstLine="720"/>
        <w:rPr>
          <w:rFonts w:ascii="Calibri" w:cs="Calibri" w:eastAsia="Calibri" w:hAnsi="Calibri"/>
        </w:rPr>
      </w:pPr>
      <w:r w:rsidDel="00000000" w:rsidR="00000000" w:rsidRPr="00000000">
        <w:rPr>
          <w:rFonts w:ascii="Calibri" w:cs="Calibri" w:eastAsia="Calibri" w:hAnsi="Calibri"/>
          <w:rtl w:val="0"/>
        </w:rPr>
        <w:t xml:space="preserve">Dependency Injection Principle helps avoid hard-coding interfaces; instead of implementing those methods, it suggests to use Adapter pattern and pass relevant reference via constructors. Alternatively, if we want to disable the function of the Injection, we could apply the Null Object Pattern, such that related code will not be run. This is a dummy class with relevant emptied methods.</w:t>
      </w:r>
    </w:p>
    <w:p w:rsidR="00000000" w:rsidDel="00000000" w:rsidP="00000000" w:rsidRDefault="00000000" w:rsidRPr="00000000" w14:paraId="00000075">
      <w:pPr>
        <w:ind w:left="0" w:firstLine="720"/>
        <w:rPr>
          <w:rFonts w:ascii="Calibri" w:cs="Calibri" w:eastAsia="Calibri" w:hAnsi="Calibri"/>
        </w:rPr>
      </w:pPr>
      <w:r w:rsidDel="00000000" w:rsidR="00000000" w:rsidRPr="00000000">
        <w:rPr>
          <w:rFonts w:ascii="Calibri" w:cs="Calibri" w:eastAsia="Calibri" w:hAnsi="Calibri"/>
          <w:rtl w:val="0"/>
        </w:rPr>
        <w:t xml:space="preserve">Demeter Principle is to avoid inappropriate intimacy. Apart from delegation approach, using iterative and observer patterns, we could traverse data or be notified without having intimate data.</w:t>
      </w:r>
    </w:p>
    <w:p w:rsidR="00000000" w:rsidDel="00000000" w:rsidP="00000000" w:rsidRDefault="00000000" w:rsidRPr="00000000" w14:paraId="00000076">
      <w:pPr>
        <w:ind w:left="0" w:firstLine="720"/>
        <w:rPr>
          <w:rFonts w:ascii="Calibri" w:cs="Calibri" w:eastAsia="Calibri" w:hAnsi="Calibri"/>
        </w:rPr>
      </w:pPr>
      <w:r w:rsidDel="00000000" w:rsidR="00000000" w:rsidRPr="00000000">
        <w:rPr>
          <w:rFonts w:ascii="Calibri" w:cs="Calibri" w:eastAsia="Calibri" w:hAnsi="Calibri"/>
          <w:rtl w:val="0"/>
        </w:rPr>
        <w:t xml:space="preserve">Plan-and-document approach will promise a good design via SRS - Software Requirement Specifications, breaking problems into subproblems and matches with relevant design patterns. Also, once confirmed the team will hold a design review with senior developers. But opponents may say those were designed  by impractical architects with insufficient implementation experience.</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b w:val="1"/>
          <w:bCs w:val="1"/>
          <w:u w:val="single"/>
          <w:rtl w:val="0"/>
        </w:rPr>
        <w:t xml:space="preserve">Chapter 11 - Experience</w:t>
      </w:r>
      <w:r w:rsidDel="00000000" w:rsidR="00000000" w:rsidRPr="00000000">
        <w:rPr>
          <w:rtl w:val="0"/>
        </w:rPr>
      </w:r>
    </w:p>
    <w:p w:rsidR="00000000" w:rsidDel="00000000" w:rsidP="00000000" w:rsidRDefault="00000000" w:rsidRPr="00000000" w14:paraId="00000078">
      <w:pPr>
        <w:ind w:left="0" w:firstLine="0"/>
        <w:rPr>
          <w:rFonts w:ascii="Calibri" w:cs="Calibri" w:eastAsia="Calibri" w:hAnsi="Calibri"/>
        </w:rPr>
      </w:pPr>
      <w:r w:rsidDel="00000000" w:rsidR="00000000" w:rsidRPr="00000000">
        <w:rPr>
          <w:rFonts w:ascii="Calibri" w:cs="Calibri" w:eastAsia="Calibri" w:hAnsi="Calibri"/>
          <w:rtl w:val="0"/>
        </w:rPr>
        <w:tab/>
        <w:t xml:space="preserve">To be fair, I do not have much design pattern experience. However, throughout my developer career, I have encountered many design patterns developed by others. </w:t>
      </w:r>
    </w:p>
    <w:p w:rsidR="00000000" w:rsidDel="00000000" w:rsidP="00000000" w:rsidRDefault="00000000" w:rsidRPr="00000000" w14:paraId="00000079">
      <w:pPr>
        <w:ind w:left="0" w:firstLine="720"/>
        <w:rPr>
          <w:rFonts w:ascii="Calibri" w:cs="Calibri" w:eastAsia="Calibri" w:hAnsi="Calibri"/>
        </w:rPr>
      </w:pPr>
      <w:r w:rsidDel="00000000" w:rsidR="00000000" w:rsidRPr="00000000">
        <w:rPr>
          <w:rFonts w:ascii="Calibri" w:cs="Calibri" w:eastAsia="Calibri" w:hAnsi="Calibri"/>
          <w:rtl w:val="0"/>
        </w:rPr>
        <w:t xml:space="preserve">Firstly, like Singleton Pattern, as the network connection object is often used by every single page of an android app, usually with a single static variable and a static method for access. Secondly, like Adapter Pattern, it is widely used in android layout builder e.g. listview and recyclerview. Developers like me could simply customize the layout of each list cell and apply them without modifying the actual coding from the list view original source code. Thirdly, for State pattern, it could be found in Flutter and React app development, which allow developers to monitor layouts and counters update in an automated approach.</w:t>
      </w:r>
    </w:p>
    <w:p w:rsidR="00000000" w:rsidDel="00000000" w:rsidP="00000000" w:rsidRDefault="00000000" w:rsidRPr="00000000" w14:paraId="0000007A">
      <w:pPr>
        <w:ind w:left="0" w:firstLine="720"/>
        <w:rPr>
          <w:rFonts w:ascii="Calibri" w:cs="Calibri" w:eastAsia="Calibri" w:hAnsi="Calibri"/>
        </w:rPr>
      </w:pPr>
      <w:r w:rsidDel="00000000" w:rsidR="00000000" w:rsidRPr="00000000">
        <w:rPr>
          <w:rFonts w:ascii="Calibri" w:cs="Calibri" w:eastAsia="Calibri" w:hAnsi="Calibri"/>
          <w:rtl w:val="0"/>
        </w:rPr>
        <w:t xml:space="preserve">Regarding UML, I did draw a lot of relevant diagrams for school projects e.g. class diagrams, sequence diagrams and of course, use case diagrams for project initialisation. </w:t>
      </w:r>
    </w:p>
    <w:p w:rsidR="00000000" w:rsidDel="00000000" w:rsidP="00000000" w:rsidRDefault="00000000" w:rsidRPr="00000000" w14:paraId="0000007B">
      <w:pPr>
        <w:ind w:left="0"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Conclusion</w:t>
      </w:r>
    </w:p>
    <w:p w:rsidR="00000000" w:rsidDel="00000000" w:rsidP="00000000" w:rsidRDefault="00000000" w:rsidRPr="00000000" w14:paraId="0000007C">
      <w:pPr>
        <w:ind w:left="0" w:firstLine="720"/>
        <w:rPr>
          <w:rFonts w:ascii="Calibri" w:cs="Calibri" w:eastAsia="Calibri" w:hAnsi="Calibri"/>
        </w:rPr>
      </w:pPr>
      <w:r w:rsidDel="00000000" w:rsidR="00000000" w:rsidRPr="00000000">
        <w:rPr>
          <w:rFonts w:ascii="Calibri" w:cs="Calibri" w:eastAsia="Calibri" w:hAnsi="Calibri"/>
          <w:rtl w:val="0"/>
        </w:rPr>
        <w:t xml:space="preserve">To conclude, the reason for choosing this book is because it was written as a textbook for a software engineering course in universities. It could allow audiences like me to learn new programming languages and review essential concepts as a revision in the meantime.</w:t>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t xml:space="preserve">CS427 Software Engineering : Book Report (hmyu2)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eecs.berkeley.edu"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