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C2B16" w14:textId="77777777" w:rsidR="00D60993" w:rsidRPr="00D60993" w:rsidRDefault="00D60993" w:rsidP="00D60993">
      <w:pPr>
        <w:rPr>
          <w:rFonts w:ascii="Times New Roman" w:hAnsi="Times New Roman" w:cs="Times New Roman"/>
          <w:b/>
          <w:bCs/>
          <w:sz w:val="28"/>
          <w:szCs w:val="28"/>
        </w:rPr>
      </w:pPr>
      <w:r w:rsidRPr="00D60993">
        <w:rPr>
          <w:rFonts w:ascii="Times New Roman" w:hAnsi="Times New Roman" w:cs="Times New Roman"/>
          <w:b/>
          <w:bCs/>
          <w:sz w:val="28"/>
          <w:szCs w:val="28"/>
        </w:rPr>
        <w:t>Журавлев Кирилл ПИ20-</w:t>
      </w:r>
      <w:proofErr w:type="gramStart"/>
      <w:r w:rsidRPr="00D60993">
        <w:rPr>
          <w:rFonts w:ascii="Times New Roman" w:hAnsi="Times New Roman" w:cs="Times New Roman"/>
          <w:b/>
          <w:bCs/>
          <w:sz w:val="28"/>
          <w:szCs w:val="28"/>
        </w:rPr>
        <w:t>1  |</w:t>
      </w:r>
      <w:proofErr w:type="gramEnd"/>
      <w:r w:rsidRPr="00D60993">
        <w:rPr>
          <w:rFonts w:ascii="Times New Roman" w:hAnsi="Times New Roman" w:cs="Times New Roman"/>
          <w:b/>
          <w:bCs/>
          <w:sz w:val="28"/>
          <w:szCs w:val="28"/>
        </w:rPr>
        <w:t xml:space="preserve"> 3 вариант</w:t>
      </w:r>
    </w:p>
    <w:p w14:paraId="20CD2F3E" w14:textId="44480A62" w:rsidR="00D60993" w:rsidRPr="00D60993" w:rsidRDefault="00D60993" w:rsidP="00D60993">
      <w:pPr>
        <w:pStyle w:val="a3"/>
        <w:numPr>
          <w:ilvl w:val="0"/>
          <w:numId w:val="2"/>
        </w:numPr>
        <w:rPr>
          <w:rFonts w:ascii="Times New Roman" w:hAnsi="Times New Roman" w:cs="Times New Roman"/>
          <w:b/>
          <w:bCs/>
          <w:sz w:val="24"/>
          <w:szCs w:val="24"/>
        </w:rPr>
      </w:pPr>
      <w:r w:rsidRPr="00D60993">
        <w:rPr>
          <w:rFonts w:ascii="Times New Roman" w:hAnsi="Times New Roman" w:cs="Times New Roman"/>
          <w:sz w:val="24"/>
          <w:szCs w:val="24"/>
        </w:rPr>
        <w:t>Фон-неймановская организация вычислительных машин и систем. Привести примеры</w:t>
      </w:r>
    </w:p>
    <w:p w14:paraId="0653DE9A" w14:textId="77777777" w:rsidR="00D60993" w:rsidRDefault="00D60993" w:rsidP="00D60993">
      <w:pPr>
        <w:rPr>
          <w:b/>
          <w:bCs/>
        </w:rPr>
      </w:pPr>
    </w:p>
    <w:p w14:paraId="4D6B02A1" w14:textId="77777777" w:rsidR="00D60993" w:rsidRDefault="00D60993" w:rsidP="00D60993">
      <w:pPr>
        <w:rPr>
          <w:b/>
          <w:bCs/>
        </w:rPr>
      </w:pPr>
    </w:p>
    <w:p w14:paraId="3A232335" w14:textId="77777777" w:rsidR="00D60993" w:rsidRDefault="00D60993" w:rsidP="00D60993">
      <w:pPr>
        <w:rPr>
          <w:b/>
          <w:bCs/>
        </w:rPr>
      </w:pPr>
    </w:p>
    <w:p w14:paraId="01F2E231" w14:textId="1AC32992" w:rsidR="00D60993" w:rsidRDefault="00D60993" w:rsidP="00D60993">
      <w:pPr>
        <w:rPr>
          <w:b/>
          <w:bCs/>
        </w:rPr>
      </w:pPr>
      <w:r>
        <w:rPr>
          <w:noProof/>
        </w:rPr>
        <w:drawing>
          <wp:inline distT="0" distB="0" distL="0" distR="0" wp14:anchorId="11BB8E3B" wp14:editId="5D88B125">
            <wp:extent cx="2362200" cy="18592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1859280"/>
                    </a:xfrm>
                    <a:prstGeom prst="rect">
                      <a:avLst/>
                    </a:prstGeom>
                    <a:noFill/>
                    <a:ln>
                      <a:noFill/>
                    </a:ln>
                  </pic:spPr>
                </pic:pic>
              </a:graphicData>
            </a:graphic>
          </wp:inline>
        </w:drawing>
      </w:r>
    </w:p>
    <w:p w14:paraId="3AFF7B56" w14:textId="77777777" w:rsidR="00D60993" w:rsidRPr="00D60993" w:rsidRDefault="00D60993" w:rsidP="00D60993">
      <w:pPr>
        <w:numPr>
          <w:ilvl w:val="0"/>
          <w:numId w:val="3"/>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ru-RU"/>
        </w:rPr>
      </w:pPr>
      <w:hyperlink r:id="rId6" w:tooltip="Прототипирование" w:history="1">
        <w:r w:rsidRPr="00D60993">
          <w:rPr>
            <w:rFonts w:ascii="Times New Roman" w:eastAsia="Times New Roman" w:hAnsi="Times New Roman" w:cs="Times New Roman"/>
            <w:color w:val="000000" w:themeColor="text1"/>
            <w:sz w:val="24"/>
            <w:szCs w:val="24"/>
            <w:lang w:eastAsia="ru-RU"/>
          </w:rPr>
          <w:t>прототип</w:t>
        </w:r>
      </w:hyperlink>
      <w:r w:rsidRPr="00D60993">
        <w:rPr>
          <w:rFonts w:ascii="Times New Roman" w:eastAsia="Times New Roman" w:hAnsi="Times New Roman" w:cs="Times New Roman"/>
          <w:color w:val="000000" w:themeColor="text1"/>
          <w:sz w:val="24"/>
          <w:szCs w:val="24"/>
          <w:lang w:eastAsia="ru-RU"/>
        </w:rPr>
        <w:t> — </w:t>
      </w:r>
      <w:hyperlink r:id="rId7" w:tooltip="Манчестерская малая экспериментальная машина" w:history="1">
        <w:r w:rsidRPr="00D60993">
          <w:rPr>
            <w:rFonts w:ascii="Times New Roman" w:eastAsia="Times New Roman" w:hAnsi="Times New Roman" w:cs="Times New Roman"/>
            <w:color w:val="000000" w:themeColor="text1"/>
            <w:sz w:val="24"/>
            <w:szCs w:val="24"/>
            <w:lang w:eastAsia="ru-RU"/>
          </w:rPr>
          <w:t>Манчестерская малая экспериментальная машина</w:t>
        </w:r>
      </w:hyperlink>
      <w:r w:rsidRPr="00D60993">
        <w:rPr>
          <w:rFonts w:ascii="Times New Roman" w:eastAsia="Times New Roman" w:hAnsi="Times New Roman" w:cs="Times New Roman"/>
          <w:color w:val="000000" w:themeColor="text1"/>
          <w:sz w:val="24"/>
          <w:szCs w:val="24"/>
          <w:lang w:eastAsia="ru-RU"/>
        </w:rPr>
        <w:t> — </w:t>
      </w:r>
      <w:hyperlink r:id="rId8" w:tooltip="Манчестерский университет" w:history="1">
        <w:r w:rsidRPr="00D60993">
          <w:rPr>
            <w:rFonts w:ascii="Times New Roman" w:eastAsia="Times New Roman" w:hAnsi="Times New Roman" w:cs="Times New Roman"/>
            <w:color w:val="000000" w:themeColor="text1"/>
            <w:sz w:val="24"/>
            <w:szCs w:val="24"/>
            <w:lang w:eastAsia="ru-RU"/>
          </w:rPr>
          <w:t>Манчестерский университет</w:t>
        </w:r>
      </w:hyperlink>
      <w:r w:rsidRPr="00D60993">
        <w:rPr>
          <w:rFonts w:ascii="Times New Roman" w:eastAsia="Times New Roman" w:hAnsi="Times New Roman" w:cs="Times New Roman"/>
          <w:color w:val="000000" w:themeColor="text1"/>
          <w:sz w:val="24"/>
          <w:szCs w:val="24"/>
          <w:lang w:eastAsia="ru-RU"/>
        </w:rPr>
        <w:t>, Великобритания, 21 июня 1948 года;</w:t>
      </w:r>
    </w:p>
    <w:p w14:paraId="762B67E2" w14:textId="77777777" w:rsidR="00D60993" w:rsidRPr="00D60993" w:rsidRDefault="00D60993" w:rsidP="00D60993">
      <w:pPr>
        <w:numPr>
          <w:ilvl w:val="0"/>
          <w:numId w:val="3"/>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ru-RU"/>
        </w:rPr>
      </w:pPr>
      <w:hyperlink r:id="rId9" w:tooltip="EDSAC" w:history="1">
        <w:r w:rsidRPr="00D60993">
          <w:rPr>
            <w:rFonts w:ascii="Times New Roman" w:eastAsia="Times New Roman" w:hAnsi="Times New Roman" w:cs="Times New Roman"/>
            <w:color w:val="000000" w:themeColor="text1"/>
            <w:sz w:val="24"/>
            <w:szCs w:val="24"/>
            <w:lang w:eastAsia="ru-RU"/>
          </w:rPr>
          <w:t>EDSAC</w:t>
        </w:r>
      </w:hyperlink>
      <w:r w:rsidRPr="00D60993">
        <w:rPr>
          <w:rFonts w:ascii="Times New Roman" w:eastAsia="Times New Roman" w:hAnsi="Times New Roman" w:cs="Times New Roman"/>
          <w:color w:val="000000" w:themeColor="text1"/>
          <w:sz w:val="24"/>
          <w:szCs w:val="24"/>
          <w:lang w:eastAsia="ru-RU"/>
        </w:rPr>
        <w:t> — </w:t>
      </w:r>
      <w:hyperlink r:id="rId10" w:tooltip="Кембриджский университет" w:history="1">
        <w:r w:rsidRPr="00D60993">
          <w:rPr>
            <w:rFonts w:ascii="Times New Roman" w:eastAsia="Times New Roman" w:hAnsi="Times New Roman" w:cs="Times New Roman"/>
            <w:color w:val="000000" w:themeColor="text1"/>
            <w:sz w:val="24"/>
            <w:szCs w:val="24"/>
            <w:lang w:eastAsia="ru-RU"/>
          </w:rPr>
          <w:t>Кембриджский университет</w:t>
        </w:r>
      </w:hyperlink>
      <w:r w:rsidRPr="00D60993">
        <w:rPr>
          <w:rFonts w:ascii="Times New Roman" w:eastAsia="Times New Roman" w:hAnsi="Times New Roman" w:cs="Times New Roman"/>
          <w:color w:val="000000" w:themeColor="text1"/>
          <w:sz w:val="24"/>
          <w:szCs w:val="24"/>
          <w:lang w:eastAsia="ru-RU"/>
        </w:rPr>
        <w:t>, Великобритания, 6 мая 1949 года;</w:t>
      </w:r>
    </w:p>
    <w:p w14:paraId="7A3D3A8A" w14:textId="77777777" w:rsidR="00D60993" w:rsidRPr="00D60993" w:rsidRDefault="00D60993" w:rsidP="00D60993">
      <w:pPr>
        <w:numPr>
          <w:ilvl w:val="0"/>
          <w:numId w:val="3"/>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ru-RU"/>
        </w:rPr>
      </w:pPr>
      <w:hyperlink r:id="rId11" w:tooltip="Манчестерский Марк I" w:history="1">
        <w:r w:rsidRPr="00D60993">
          <w:rPr>
            <w:rFonts w:ascii="Times New Roman" w:eastAsia="Times New Roman" w:hAnsi="Times New Roman" w:cs="Times New Roman"/>
            <w:color w:val="000000" w:themeColor="text1"/>
            <w:sz w:val="24"/>
            <w:szCs w:val="24"/>
            <w:lang w:eastAsia="ru-RU"/>
          </w:rPr>
          <w:t>Манчестерский Марк I</w:t>
        </w:r>
      </w:hyperlink>
      <w:r w:rsidRPr="00D60993">
        <w:rPr>
          <w:rFonts w:ascii="Times New Roman" w:eastAsia="Times New Roman" w:hAnsi="Times New Roman" w:cs="Times New Roman"/>
          <w:color w:val="000000" w:themeColor="text1"/>
          <w:sz w:val="24"/>
          <w:szCs w:val="24"/>
          <w:lang w:eastAsia="ru-RU"/>
        </w:rPr>
        <w:t> — </w:t>
      </w:r>
      <w:hyperlink r:id="rId12" w:tooltip="Манчестерский университет" w:history="1">
        <w:r w:rsidRPr="00D60993">
          <w:rPr>
            <w:rFonts w:ascii="Times New Roman" w:eastAsia="Times New Roman" w:hAnsi="Times New Roman" w:cs="Times New Roman"/>
            <w:color w:val="000000" w:themeColor="text1"/>
            <w:sz w:val="24"/>
            <w:szCs w:val="24"/>
            <w:lang w:eastAsia="ru-RU"/>
          </w:rPr>
          <w:t>Манчестерский университет</w:t>
        </w:r>
      </w:hyperlink>
      <w:r w:rsidRPr="00D60993">
        <w:rPr>
          <w:rFonts w:ascii="Times New Roman" w:eastAsia="Times New Roman" w:hAnsi="Times New Roman" w:cs="Times New Roman"/>
          <w:color w:val="000000" w:themeColor="text1"/>
          <w:sz w:val="24"/>
          <w:szCs w:val="24"/>
          <w:lang w:eastAsia="ru-RU"/>
        </w:rPr>
        <w:t>, Великобритания, 1949 год;</w:t>
      </w:r>
    </w:p>
    <w:p w14:paraId="19FBC0A3" w14:textId="77777777" w:rsidR="00D60993" w:rsidRPr="00D60993" w:rsidRDefault="00D60993" w:rsidP="00D60993">
      <w:pPr>
        <w:numPr>
          <w:ilvl w:val="0"/>
          <w:numId w:val="3"/>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ru-RU"/>
        </w:rPr>
      </w:pPr>
      <w:hyperlink r:id="rId13" w:tooltip="BINAC" w:history="1">
        <w:r w:rsidRPr="00D60993">
          <w:rPr>
            <w:rFonts w:ascii="Times New Roman" w:eastAsia="Times New Roman" w:hAnsi="Times New Roman" w:cs="Times New Roman"/>
            <w:color w:val="000000" w:themeColor="text1"/>
            <w:sz w:val="24"/>
            <w:szCs w:val="24"/>
            <w:lang w:eastAsia="ru-RU"/>
          </w:rPr>
          <w:t>BINAC</w:t>
        </w:r>
      </w:hyperlink>
      <w:r w:rsidRPr="00D60993">
        <w:rPr>
          <w:rFonts w:ascii="Times New Roman" w:eastAsia="Times New Roman" w:hAnsi="Times New Roman" w:cs="Times New Roman"/>
          <w:color w:val="000000" w:themeColor="text1"/>
          <w:sz w:val="24"/>
          <w:szCs w:val="24"/>
          <w:lang w:eastAsia="ru-RU"/>
        </w:rPr>
        <w:t> — США, апрель или август 1949 года;</w:t>
      </w:r>
    </w:p>
    <w:p w14:paraId="6A19F478" w14:textId="77777777" w:rsidR="00D60993" w:rsidRPr="00D60993" w:rsidRDefault="00D60993" w:rsidP="00D60993">
      <w:pPr>
        <w:numPr>
          <w:ilvl w:val="0"/>
          <w:numId w:val="3"/>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ru-RU"/>
        </w:rPr>
      </w:pPr>
      <w:hyperlink r:id="rId14" w:tooltip="CSIRAC" w:history="1">
        <w:r w:rsidRPr="00D60993">
          <w:rPr>
            <w:rFonts w:ascii="Times New Roman" w:eastAsia="Times New Roman" w:hAnsi="Times New Roman" w:cs="Times New Roman"/>
            <w:color w:val="000000" w:themeColor="text1"/>
            <w:sz w:val="24"/>
            <w:szCs w:val="24"/>
            <w:lang w:eastAsia="ru-RU"/>
          </w:rPr>
          <w:t xml:space="preserve">CSIR </w:t>
        </w:r>
        <w:proofErr w:type="spellStart"/>
        <w:r w:rsidRPr="00D60993">
          <w:rPr>
            <w:rFonts w:ascii="Times New Roman" w:eastAsia="Times New Roman" w:hAnsi="Times New Roman" w:cs="Times New Roman"/>
            <w:color w:val="000000" w:themeColor="text1"/>
            <w:sz w:val="24"/>
            <w:szCs w:val="24"/>
            <w:lang w:eastAsia="ru-RU"/>
          </w:rPr>
          <w:t>Mk</w:t>
        </w:r>
        <w:proofErr w:type="spellEnd"/>
        <w:r w:rsidRPr="00D60993">
          <w:rPr>
            <w:rFonts w:ascii="Times New Roman" w:eastAsia="Times New Roman" w:hAnsi="Times New Roman" w:cs="Times New Roman"/>
            <w:color w:val="000000" w:themeColor="text1"/>
            <w:sz w:val="24"/>
            <w:szCs w:val="24"/>
            <w:lang w:eastAsia="ru-RU"/>
          </w:rPr>
          <w:t xml:space="preserve"> 1</w:t>
        </w:r>
      </w:hyperlink>
      <w:r w:rsidRPr="00D60993">
        <w:rPr>
          <w:rFonts w:ascii="Times New Roman" w:eastAsia="Times New Roman" w:hAnsi="Times New Roman" w:cs="Times New Roman"/>
          <w:color w:val="000000" w:themeColor="text1"/>
          <w:sz w:val="24"/>
          <w:szCs w:val="24"/>
          <w:lang w:eastAsia="ru-RU"/>
        </w:rPr>
        <w:t> — Австралия, ноябрь 1949 года;</w:t>
      </w:r>
    </w:p>
    <w:p w14:paraId="00C495D6" w14:textId="77777777" w:rsidR="00D60993" w:rsidRPr="00D60993" w:rsidRDefault="00D60993" w:rsidP="00D60993">
      <w:pPr>
        <w:numPr>
          <w:ilvl w:val="0"/>
          <w:numId w:val="3"/>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ru-RU"/>
        </w:rPr>
      </w:pPr>
      <w:hyperlink r:id="rId15" w:tooltip="EDVAC" w:history="1">
        <w:r w:rsidRPr="00D60993">
          <w:rPr>
            <w:rFonts w:ascii="Times New Roman" w:eastAsia="Times New Roman" w:hAnsi="Times New Roman" w:cs="Times New Roman"/>
            <w:color w:val="000000" w:themeColor="text1"/>
            <w:sz w:val="24"/>
            <w:szCs w:val="24"/>
            <w:lang w:eastAsia="ru-RU"/>
          </w:rPr>
          <w:t>EDVAC</w:t>
        </w:r>
      </w:hyperlink>
      <w:r w:rsidRPr="00D60993">
        <w:rPr>
          <w:rFonts w:ascii="Times New Roman" w:eastAsia="Times New Roman" w:hAnsi="Times New Roman" w:cs="Times New Roman"/>
          <w:color w:val="000000" w:themeColor="text1"/>
          <w:sz w:val="24"/>
          <w:szCs w:val="24"/>
          <w:lang w:eastAsia="ru-RU"/>
        </w:rPr>
        <w:t> — США, август 1949 года — фактически запущен в 1952 году;</w:t>
      </w:r>
    </w:p>
    <w:p w14:paraId="10B4D7FC" w14:textId="77777777" w:rsidR="00D60993" w:rsidRPr="00D60993" w:rsidRDefault="00D60993" w:rsidP="00D60993">
      <w:pPr>
        <w:numPr>
          <w:ilvl w:val="0"/>
          <w:numId w:val="3"/>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ru-RU"/>
        </w:rPr>
      </w:pPr>
      <w:hyperlink r:id="rId16" w:tooltip="CSIRAC" w:history="1">
        <w:r w:rsidRPr="00D60993">
          <w:rPr>
            <w:rFonts w:ascii="Times New Roman" w:eastAsia="Times New Roman" w:hAnsi="Times New Roman" w:cs="Times New Roman"/>
            <w:color w:val="000000" w:themeColor="text1"/>
            <w:sz w:val="24"/>
            <w:szCs w:val="24"/>
            <w:lang w:eastAsia="ru-RU"/>
          </w:rPr>
          <w:t>CSIRAC</w:t>
        </w:r>
      </w:hyperlink>
      <w:r w:rsidRPr="00D60993">
        <w:rPr>
          <w:rFonts w:ascii="Times New Roman" w:eastAsia="Times New Roman" w:hAnsi="Times New Roman" w:cs="Times New Roman"/>
          <w:color w:val="000000" w:themeColor="text1"/>
          <w:sz w:val="24"/>
          <w:szCs w:val="24"/>
          <w:lang w:eastAsia="ru-RU"/>
        </w:rPr>
        <w:t> — Австралия, ноябрь 1949 года;</w:t>
      </w:r>
    </w:p>
    <w:p w14:paraId="04CE9C98" w14:textId="77777777" w:rsidR="00D60993" w:rsidRPr="00D60993" w:rsidRDefault="00D60993" w:rsidP="00D60993">
      <w:pPr>
        <w:numPr>
          <w:ilvl w:val="0"/>
          <w:numId w:val="3"/>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ru-RU"/>
        </w:rPr>
      </w:pPr>
      <w:hyperlink r:id="rId17" w:tooltip="SEAC" w:history="1">
        <w:r w:rsidRPr="00D60993">
          <w:rPr>
            <w:rFonts w:ascii="Times New Roman" w:eastAsia="Times New Roman" w:hAnsi="Times New Roman" w:cs="Times New Roman"/>
            <w:color w:val="000000" w:themeColor="text1"/>
            <w:sz w:val="24"/>
            <w:szCs w:val="24"/>
            <w:lang w:eastAsia="ru-RU"/>
          </w:rPr>
          <w:t>SEAC</w:t>
        </w:r>
      </w:hyperlink>
      <w:r w:rsidRPr="00D60993">
        <w:rPr>
          <w:rFonts w:ascii="Times New Roman" w:eastAsia="Times New Roman" w:hAnsi="Times New Roman" w:cs="Times New Roman"/>
          <w:color w:val="000000" w:themeColor="text1"/>
          <w:sz w:val="24"/>
          <w:szCs w:val="24"/>
          <w:lang w:eastAsia="ru-RU"/>
        </w:rPr>
        <w:t> — США, 9 мая 1950 года;</w:t>
      </w:r>
    </w:p>
    <w:p w14:paraId="055A1B1F" w14:textId="77777777" w:rsidR="00D60993" w:rsidRPr="00D60993" w:rsidRDefault="00D60993" w:rsidP="00D60993">
      <w:pPr>
        <w:numPr>
          <w:ilvl w:val="0"/>
          <w:numId w:val="3"/>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ru-RU"/>
        </w:rPr>
      </w:pPr>
      <w:hyperlink r:id="rId18" w:tooltip="ORDVAC" w:history="1">
        <w:r w:rsidRPr="00D60993">
          <w:rPr>
            <w:rFonts w:ascii="Times New Roman" w:eastAsia="Times New Roman" w:hAnsi="Times New Roman" w:cs="Times New Roman"/>
            <w:color w:val="000000" w:themeColor="text1"/>
            <w:sz w:val="24"/>
            <w:szCs w:val="24"/>
            <w:lang w:eastAsia="ru-RU"/>
          </w:rPr>
          <w:t>ORDVAC</w:t>
        </w:r>
      </w:hyperlink>
      <w:r w:rsidRPr="00D60993">
        <w:rPr>
          <w:rFonts w:ascii="Times New Roman" w:eastAsia="Times New Roman" w:hAnsi="Times New Roman" w:cs="Times New Roman"/>
          <w:color w:val="000000" w:themeColor="text1"/>
          <w:sz w:val="24"/>
          <w:szCs w:val="24"/>
          <w:lang w:eastAsia="ru-RU"/>
        </w:rPr>
        <w:t> — США, ноябрь 1951 года;</w:t>
      </w:r>
    </w:p>
    <w:p w14:paraId="6CCF3050" w14:textId="77777777" w:rsidR="00D60993" w:rsidRPr="00D60993" w:rsidRDefault="00D60993" w:rsidP="00D60993">
      <w:pPr>
        <w:numPr>
          <w:ilvl w:val="0"/>
          <w:numId w:val="3"/>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ru-RU"/>
        </w:rPr>
      </w:pPr>
      <w:hyperlink r:id="rId19" w:tooltip="IAS-машина" w:history="1">
        <w:r w:rsidRPr="00D60993">
          <w:rPr>
            <w:rFonts w:ascii="Times New Roman" w:eastAsia="Times New Roman" w:hAnsi="Times New Roman" w:cs="Times New Roman"/>
            <w:color w:val="000000" w:themeColor="text1"/>
            <w:sz w:val="24"/>
            <w:szCs w:val="24"/>
            <w:lang w:eastAsia="ru-RU"/>
          </w:rPr>
          <w:t>IAS-машина</w:t>
        </w:r>
      </w:hyperlink>
      <w:r w:rsidRPr="00D60993">
        <w:rPr>
          <w:rFonts w:ascii="Times New Roman" w:eastAsia="Times New Roman" w:hAnsi="Times New Roman" w:cs="Times New Roman"/>
          <w:color w:val="000000" w:themeColor="text1"/>
          <w:sz w:val="24"/>
          <w:szCs w:val="24"/>
          <w:lang w:eastAsia="ru-RU"/>
        </w:rPr>
        <w:t> — США, 10 июня 1952 года;</w:t>
      </w:r>
    </w:p>
    <w:p w14:paraId="637D7086" w14:textId="77777777" w:rsidR="00D60993" w:rsidRPr="00D60993" w:rsidRDefault="00D60993" w:rsidP="00D60993">
      <w:pPr>
        <w:numPr>
          <w:ilvl w:val="0"/>
          <w:numId w:val="3"/>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ru-RU"/>
        </w:rPr>
      </w:pPr>
      <w:hyperlink r:id="rId20" w:tooltip="MANIAC I" w:history="1">
        <w:r w:rsidRPr="00D60993">
          <w:rPr>
            <w:rFonts w:ascii="Times New Roman" w:eastAsia="Times New Roman" w:hAnsi="Times New Roman" w:cs="Times New Roman"/>
            <w:color w:val="000000" w:themeColor="text1"/>
            <w:sz w:val="24"/>
            <w:szCs w:val="24"/>
            <w:lang w:eastAsia="ru-RU"/>
          </w:rPr>
          <w:t>MANIAC I</w:t>
        </w:r>
      </w:hyperlink>
      <w:r w:rsidRPr="00D60993">
        <w:rPr>
          <w:rFonts w:ascii="Times New Roman" w:eastAsia="Times New Roman" w:hAnsi="Times New Roman" w:cs="Times New Roman"/>
          <w:color w:val="000000" w:themeColor="text1"/>
          <w:sz w:val="24"/>
          <w:szCs w:val="24"/>
          <w:lang w:eastAsia="ru-RU"/>
        </w:rPr>
        <w:t> — США, март 1952 года;</w:t>
      </w:r>
    </w:p>
    <w:p w14:paraId="5E52A5DC" w14:textId="77777777" w:rsidR="00D60993" w:rsidRPr="00D60993" w:rsidRDefault="00D60993" w:rsidP="00D60993">
      <w:pPr>
        <w:numPr>
          <w:ilvl w:val="0"/>
          <w:numId w:val="3"/>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ru-RU"/>
        </w:rPr>
      </w:pPr>
      <w:hyperlink r:id="rId21" w:tooltip="AVIDAC" w:history="1">
        <w:r w:rsidRPr="00D60993">
          <w:rPr>
            <w:rFonts w:ascii="Times New Roman" w:eastAsia="Times New Roman" w:hAnsi="Times New Roman" w:cs="Times New Roman"/>
            <w:color w:val="000000" w:themeColor="text1"/>
            <w:sz w:val="24"/>
            <w:szCs w:val="24"/>
            <w:lang w:eastAsia="ru-RU"/>
          </w:rPr>
          <w:t>AVIDAC</w:t>
        </w:r>
      </w:hyperlink>
      <w:r w:rsidRPr="00D60993">
        <w:rPr>
          <w:rFonts w:ascii="Times New Roman" w:eastAsia="Times New Roman" w:hAnsi="Times New Roman" w:cs="Times New Roman"/>
          <w:color w:val="000000" w:themeColor="text1"/>
          <w:sz w:val="24"/>
          <w:szCs w:val="24"/>
          <w:lang w:eastAsia="ru-RU"/>
        </w:rPr>
        <w:t> — США, 28 января 1953 года;</w:t>
      </w:r>
    </w:p>
    <w:p w14:paraId="23B1D951" w14:textId="77777777" w:rsidR="00D60993" w:rsidRPr="00D60993" w:rsidRDefault="00D60993" w:rsidP="00D60993">
      <w:pPr>
        <w:numPr>
          <w:ilvl w:val="0"/>
          <w:numId w:val="3"/>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ru-RU"/>
        </w:rPr>
      </w:pPr>
      <w:hyperlink r:id="rId22" w:tooltip="ORACLE (компьютер)" w:history="1">
        <w:r w:rsidRPr="00D60993">
          <w:rPr>
            <w:rFonts w:ascii="Times New Roman" w:eastAsia="Times New Roman" w:hAnsi="Times New Roman" w:cs="Times New Roman"/>
            <w:color w:val="000000" w:themeColor="text1"/>
            <w:sz w:val="24"/>
            <w:szCs w:val="24"/>
            <w:lang w:eastAsia="ru-RU"/>
          </w:rPr>
          <w:t>ORACLE</w:t>
        </w:r>
      </w:hyperlink>
      <w:r w:rsidRPr="00D60993">
        <w:rPr>
          <w:rFonts w:ascii="Times New Roman" w:eastAsia="Times New Roman" w:hAnsi="Times New Roman" w:cs="Times New Roman"/>
          <w:color w:val="000000" w:themeColor="text1"/>
          <w:sz w:val="24"/>
          <w:szCs w:val="24"/>
          <w:lang w:eastAsia="ru-RU"/>
        </w:rPr>
        <w:t> — США, конец 1953 года;</w:t>
      </w:r>
    </w:p>
    <w:p w14:paraId="78EABD95" w14:textId="77777777" w:rsidR="00D60993" w:rsidRPr="00D60993" w:rsidRDefault="00D60993" w:rsidP="00D60993">
      <w:pPr>
        <w:numPr>
          <w:ilvl w:val="0"/>
          <w:numId w:val="3"/>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ru-RU"/>
        </w:rPr>
      </w:pPr>
      <w:hyperlink r:id="rId23" w:tooltip="WEIZAC" w:history="1">
        <w:r w:rsidRPr="00D60993">
          <w:rPr>
            <w:rFonts w:ascii="Times New Roman" w:eastAsia="Times New Roman" w:hAnsi="Times New Roman" w:cs="Times New Roman"/>
            <w:color w:val="000000" w:themeColor="text1"/>
            <w:sz w:val="24"/>
            <w:szCs w:val="24"/>
            <w:lang w:eastAsia="ru-RU"/>
          </w:rPr>
          <w:t>WEIZAC</w:t>
        </w:r>
      </w:hyperlink>
      <w:r w:rsidRPr="00D60993">
        <w:rPr>
          <w:rFonts w:ascii="Times New Roman" w:eastAsia="Times New Roman" w:hAnsi="Times New Roman" w:cs="Times New Roman"/>
          <w:color w:val="000000" w:themeColor="text1"/>
          <w:sz w:val="24"/>
          <w:szCs w:val="24"/>
          <w:lang w:eastAsia="ru-RU"/>
        </w:rPr>
        <w:t> — Израиль, 1955 год;</w:t>
      </w:r>
    </w:p>
    <w:p w14:paraId="6077F011" w14:textId="3195C2A2" w:rsidR="00D60993" w:rsidRDefault="00D60993" w:rsidP="00D60993">
      <w:pPr>
        <w:numPr>
          <w:ilvl w:val="0"/>
          <w:numId w:val="3"/>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ru-RU"/>
        </w:rPr>
      </w:pPr>
      <w:hyperlink r:id="rId24" w:tooltip="SILLIAC" w:history="1">
        <w:r w:rsidRPr="00D60993">
          <w:rPr>
            <w:rFonts w:ascii="Times New Roman" w:eastAsia="Times New Roman" w:hAnsi="Times New Roman" w:cs="Times New Roman"/>
            <w:color w:val="000000" w:themeColor="text1"/>
            <w:sz w:val="24"/>
            <w:szCs w:val="24"/>
            <w:lang w:eastAsia="ru-RU"/>
          </w:rPr>
          <w:t>SILLIAC</w:t>
        </w:r>
      </w:hyperlink>
      <w:r w:rsidRPr="00D60993">
        <w:rPr>
          <w:rFonts w:ascii="Times New Roman" w:eastAsia="Times New Roman" w:hAnsi="Times New Roman" w:cs="Times New Roman"/>
          <w:color w:val="000000" w:themeColor="text1"/>
          <w:sz w:val="24"/>
          <w:szCs w:val="24"/>
          <w:lang w:eastAsia="ru-RU"/>
        </w:rPr>
        <w:t> — Австралия, 4 июля 1956 года.</w:t>
      </w:r>
    </w:p>
    <w:p w14:paraId="595891FF" w14:textId="77777777" w:rsidR="00D60993" w:rsidRPr="00D60993" w:rsidRDefault="00D60993" w:rsidP="00D60993">
      <w:p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ru-RU"/>
        </w:rPr>
      </w:pPr>
    </w:p>
    <w:p w14:paraId="0E109767" w14:textId="032FD1D4" w:rsidR="00D60993" w:rsidRPr="00D60993" w:rsidRDefault="00D60993" w:rsidP="00D60993">
      <w:pPr>
        <w:pStyle w:val="a3"/>
        <w:numPr>
          <w:ilvl w:val="0"/>
          <w:numId w:val="2"/>
        </w:numPr>
        <w:rPr>
          <w:rFonts w:ascii="Times New Roman" w:hAnsi="Times New Roman" w:cs="Times New Roman"/>
          <w:b/>
          <w:bCs/>
          <w:sz w:val="24"/>
          <w:szCs w:val="24"/>
          <w:lang w:val="en-US"/>
        </w:rPr>
      </w:pPr>
      <w:r w:rsidRPr="00D60993">
        <w:rPr>
          <w:rFonts w:ascii="Times New Roman" w:hAnsi="Times New Roman" w:cs="Times New Roman"/>
          <w:sz w:val="24"/>
          <w:szCs w:val="24"/>
        </w:rPr>
        <w:t>Классификация компьютеров по областям применения</w:t>
      </w:r>
    </w:p>
    <w:p w14:paraId="19C3555B" w14:textId="77777777" w:rsidR="00D60993" w:rsidRPr="00D60993" w:rsidRDefault="00D60993" w:rsidP="00D60993">
      <w:pPr>
        <w:pStyle w:val="a4"/>
        <w:shd w:val="clear" w:color="auto" w:fill="FFFFFF"/>
        <w:spacing w:before="0" w:beforeAutospacing="0"/>
        <w:ind w:left="720"/>
        <w:rPr>
          <w:color w:val="212529"/>
        </w:rPr>
      </w:pPr>
      <w:r w:rsidRPr="00D60993">
        <w:rPr>
          <w:color w:val="212529"/>
        </w:rPr>
        <w:t>По производительности компьютеры можно условно разбить на три класса: суперкомпьютеры; мэйнфреймы; микрокомпьютеры.</w:t>
      </w:r>
    </w:p>
    <w:p w14:paraId="75AE3210" w14:textId="0FD5CEA1" w:rsidR="00D60993" w:rsidRPr="00D60993" w:rsidRDefault="00D60993" w:rsidP="00D60993">
      <w:pPr>
        <w:pStyle w:val="a4"/>
        <w:shd w:val="clear" w:color="auto" w:fill="FFFFFF"/>
        <w:spacing w:before="0" w:beforeAutospacing="0"/>
        <w:rPr>
          <w:color w:val="212529"/>
        </w:rPr>
      </w:pPr>
      <w:r>
        <w:rPr>
          <w:color w:val="212529"/>
        </w:rPr>
        <w:t xml:space="preserve">Суперкомпьютеры </w:t>
      </w:r>
      <w:r w:rsidRPr="00D60993">
        <w:rPr>
          <w:i/>
          <w:iCs/>
          <w:color w:val="212529"/>
        </w:rPr>
        <w:t>– </w:t>
      </w:r>
      <w:r w:rsidRPr="00D60993">
        <w:rPr>
          <w:color w:val="212529"/>
        </w:rPr>
        <w:t xml:space="preserve">компьютеры с производительностью свыше 100 </w:t>
      </w:r>
      <w:proofErr w:type="gramStart"/>
      <w:r w:rsidRPr="00D60993">
        <w:rPr>
          <w:color w:val="212529"/>
        </w:rPr>
        <w:t>млн.</w:t>
      </w:r>
      <w:proofErr w:type="gramEnd"/>
      <w:r w:rsidRPr="00D60993">
        <w:rPr>
          <w:color w:val="212529"/>
        </w:rPr>
        <w:t xml:space="preserve"> операций в секунду. Применяются для решения таких задач, как моделирование физических процессов, гидрометеорология, космические исследования и других задач, которые требуют огромных объемов вычислений. Выполняются обычно по многопроцессорной архитектуре, имеют большой набор внешних устройств, и, как правило, выпускаются небольшими партиями для конкретной задачи или конкретного заказчика. Обычно важность решаемой задачи такова, что основным параметром суперкомпьютера является </w:t>
      </w:r>
      <w:r w:rsidRPr="00D60993">
        <w:rPr>
          <w:color w:val="212529"/>
        </w:rPr>
        <w:lastRenderedPageBreak/>
        <w:t>его высокая производительность, а такие параметры, как стоимость, размеры или вес, не являются определяющими.</w:t>
      </w:r>
    </w:p>
    <w:p w14:paraId="36C37DE2" w14:textId="77777777" w:rsidR="00D60993" w:rsidRPr="00D60993" w:rsidRDefault="00D60993" w:rsidP="00D60993">
      <w:pPr>
        <w:pStyle w:val="a4"/>
        <w:shd w:val="clear" w:color="auto" w:fill="FFFFFF"/>
        <w:spacing w:before="0" w:beforeAutospacing="0"/>
        <w:rPr>
          <w:color w:val="212529"/>
        </w:rPr>
      </w:pPr>
      <w:r w:rsidRPr="00D60993">
        <w:rPr>
          <w:color w:val="212529"/>
        </w:rPr>
        <w:t>Мэйнфреймы</w:t>
      </w:r>
      <w:r w:rsidRPr="00D60993">
        <w:rPr>
          <w:i/>
          <w:iCs/>
          <w:color w:val="212529"/>
        </w:rPr>
        <w:t xml:space="preserve"> – </w:t>
      </w:r>
      <w:r w:rsidRPr="00D60993">
        <w:rPr>
          <w:color w:val="212529"/>
        </w:rPr>
        <w:t xml:space="preserve">компьютеры с производительностью от 10 до 100 </w:t>
      </w:r>
      <w:proofErr w:type="gramStart"/>
      <w:r w:rsidRPr="00D60993">
        <w:rPr>
          <w:color w:val="212529"/>
        </w:rPr>
        <w:t>млн.</w:t>
      </w:r>
      <w:proofErr w:type="gramEnd"/>
      <w:r w:rsidRPr="00D60993">
        <w:rPr>
          <w:color w:val="212529"/>
        </w:rPr>
        <w:t xml:space="preserve"> операций в секунду. Они используются для решения таких задач, как хранение, поиск и обработка больших массивов данных, построение трехмерной анимационной графики, создание рекламных роликов, выполняют роль узлов глобальной сети, используемой торговыми или компьютерными фирмами с большим потоком запросов. Выполняются по многопроцессорной архитектуре с общей шиной и небольшим числом мощных процессоров. Конструктивно выполняются в виде одной стойки или в настольном варианте. Стоимость мэйнфреймов колеблется от тридцати до трехсот тысяч долларов.</w:t>
      </w:r>
    </w:p>
    <w:p w14:paraId="5C916D82" w14:textId="1864B4AE" w:rsidR="00D60993" w:rsidRDefault="00D60993" w:rsidP="00D60993">
      <w:pPr>
        <w:rPr>
          <w:rFonts w:ascii="Times New Roman" w:hAnsi="Times New Roman" w:cs="Times New Roman"/>
          <w:color w:val="212529"/>
          <w:sz w:val="24"/>
          <w:szCs w:val="24"/>
        </w:rPr>
      </w:pPr>
      <w:r w:rsidRPr="00D60993">
        <w:rPr>
          <w:rStyle w:val="a5"/>
          <w:rFonts w:ascii="Times New Roman" w:hAnsi="Times New Roman" w:cs="Times New Roman"/>
          <w:i w:val="0"/>
          <w:iCs w:val="0"/>
          <w:color w:val="212529"/>
          <w:sz w:val="24"/>
          <w:szCs w:val="24"/>
        </w:rPr>
        <w:t>Микрокомпьютеры</w:t>
      </w:r>
      <w:r w:rsidRPr="00D60993">
        <w:rPr>
          <w:rFonts w:ascii="Times New Roman" w:hAnsi="Times New Roman" w:cs="Times New Roman"/>
          <w:color w:val="212529"/>
          <w:sz w:val="24"/>
          <w:szCs w:val="24"/>
        </w:rPr>
        <w:t xml:space="preserve"> – компактные компьютеры универсального назначения, в том числе и для бытовых целей, имеющие производительность до 10 </w:t>
      </w:r>
      <w:proofErr w:type="gramStart"/>
      <w:r w:rsidRPr="00D60993">
        <w:rPr>
          <w:rFonts w:ascii="Times New Roman" w:hAnsi="Times New Roman" w:cs="Times New Roman"/>
          <w:color w:val="212529"/>
          <w:sz w:val="24"/>
          <w:szCs w:val="24"/>
        </w:rPr>
        <w:t>млн.</w:t>
      </w:r>
      <w:proofErr w:type="gramEnd"/>
      <w:r w:rsidRPr="00D60993">
        <w:rPr>
          <w:rFonts w:ascii="Times New Roman" w:hAnsi="Times New Roman" w:cs="Times New Roman"/>
          <w:color w:val="212529"/>
          <w:sz w:val="24"/>
          <w:szCs w:val="24"/>
        </w:rPr>
        <w:t xml:space="preserve"> операций в секунду. Микрокомпьютеры, или персональные компьютеры, можно классифицировать по конструктивным особенностям: стационарные (настольные) и переносные. Переносные компьютеры, в свою очередь, можно разделить на портативные (</w:t>
      </w:r>
      <w:proofErr w:type="spellStart"/>
      <w:r w:rsidRPr="00D60993">
        <w:rPr>
          <w:rFonts w:ascii="Times New Roman" w:hAnsi="Times New Roman" w:cs="Times New Roman"/>
          <w:color w:val="212529"/>
          <w:sz w:val="24"/>
          <w:szCs w:val="24"/>
        </w:rPr>
        <w:t>laptop</w:t>
      </w:r>
      <w:proofErr w:type="spellEnd"/>
      <w:r w:rsidRPr="00D60993">
        <w:rPr>
          <w:rFonts w:ascii="Times New Roman" w:hAnsi="Times New Roman" w:cs="Times New Roman"/>
          <w:color w:val="212529"/>
          <w:sz w:val="24"/>
          <w:szCs w:val="24"/>
        </w:rPr>
        <w:t>), блокноты (</w:t>
      </w:r>
      <w:proofErr w:type="spellStart"/>
      <w:r w:rsidRPr="00D60993">
        <w:rPr>
          <w:rFonts w:ascii="Times New Roman" w:hAnsi="Times New Roman" w:cs="Times New Roman"/>
          <w:color w:val="212529"/>
          <w:sz w:val="24"/>
          <w:szCs w:val="24"/>
        </w:rPr>
        <w:t>notebook</w:t>
      </w:r>
      <w:proofErr w:type="spellEnd"/>
      <w:r w:rsidRPr="00D60993">
        <w:rPr>
          <w:rFonts w:ascii="Times New Roman" w:hAnsi="Times New Roman" w:cs="Times New Roman"/>
          <w:color w:val="212529"/>
          <w:sz w:val="24"/>
          <w:szCs w:val="24"/>
        </w:rPr>
        <w:t>) и карманные (</w:t>
      </w:r>
      <w:proofErr w:type="spellStart"/>
      <w:r w:rsidRPr="00D60993">
        <w:rPr>
          <w:rFonts w:ascii="Times New Roman" w:hAnsi="Times New Roman" w:cs="Times New Roman"/>
          <w:color w:val="212529"/>
          <w:sz w:val="24"/>
          <w:szCs w:val="24"/>
        </w:rPr>
        <w:t>Palmtop</w:t>
      </w:r>
      <w:proofErr w:type="spellEnd"/>
      <w:r w:rsidRPr="00D60993">
        <w:rPr>
          <w:rFonts w:ascii="Times New Roman" w:hAnsi="Times New Roman" w:cs="Times New Roman"/>
          <w:color w:val="212529"/>
          <w:sz w:val="24"/>
          <w:szCs w:val="24"/>
        </w:rPr>
        <w:t>). Портативные компьютеры по размеру близки к обычному портфелю, они, в настоящее время, уступают место более компактным. Блокноты по размеру близки к книге крупного формата и имеют массу около 3 кг. Такие компьютеры имеют встроенные аккумуляторы, позволяющие работать без сетевого напряжения. В настоящее время имеются полноцветные жидкокристаллические мониторы, не уступающие по качеству мониторам стационарных компьютеров. Карманные компьютеры в настоящее время являются самыми маленькими персональными компьютерами. Они не имеют внешней памяти на магнитных дисках, она заменена на энергонезависимую электронную память. Эта память может перезаписываться при помощи линии связи с настольным компьютером. Карманный компьютер можно использовать как словарь-переводчик или записную книгу</w:t>
      </w:r>
      <w:r w:rsidRPr="00D60993">
        <w:rPr>
          <w:rFonts w:ascii="Times New Roman" w:hAnsi="Times New Roman" w:cs="Times New Roman"/>
          <w:color w:val="212529"/>
          <w:sz w:val="24"/>
          <w:szCs w:val="24"/>
        </w:rPr>
        <w:t>.</w:t>
      </w:r>
    </w:p>
    <w:p w14:paraId="6A7447E8" w14:textId="0D601272" w:rsidR="00D60993" w:rsidRPr="00D60993" w:rsidRDefault="00D60993" w:rsidP="00D60993">
      <w:pPr>
        <w:rPr>
          <w:rFonts w:ascii="Times New Roman" w:hAnsi="Times New Roman" w:cs="Times New Roman"/>
          <w:b/>
          <w:bCs/>
          <w:sz w:val="24"/>
          <w:szCs w:val="24"/>
        </w:rPr>
      </w:pPr>
      <w:r>
        <w:rPr>
          <w:rFonts w:ascii="Times New Roman" w:hAnsi="Times New Roman" w:cs="Times New Roman"/>
          <w:color w:val="212529"/>
          <w:sz w:val="24"/>
          <w:szCs w:val="24"/>
        </w:rPr>
        <w:t>3.</w:t>
      </w:r>
    </w:p>
    <w:p w14:paraId="64F8E515" w14:textId="4E394C14" w:rsidR="0063687E" w:rsidRDefault="00D60993">
      <w:r>
        <w:rPr>
          <w:noProof/>
        </w:rPr>
        <w:lastRenderedPageBreak/>
        <w:drawing>
          <wp:inline distT="0" distB="0" distL="0" distR="0" wp14:anchorId="38B961BA" wp14:editId="3A0CED87">
            <wp:extent cx="5940425" cy="7912951"/>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7912951"/>
                    </a:xfrm>
                    <a:prstGeom prst="rect">
                      <a:avLst/>
                    </a:prstGeom>
                    <a:noFill/>
                    <a:ln>
                      <a:noFill/>
                    </a:ln>
                  </pic:spPr>
                </pic:pic>
              </a:graphicData>
            </a:graphic>
          </wp:inline>
        </w:drawing>
      </w:r>
      <w:r>
        <w:rPr>
          <w:noProof/>
        </w:rPr>
        <w:lastRenderedPageBreak/>
        <w:drawing>
          <wp:inline distT="0" distB="0" distL="0" distR="0" wp14:anchorId="5784E508" wp14:editId="7AF719FD">
            <wp:extent cx="5943600" cy="79171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917180"/>
                    </a:xfrm>
                    <a:prstGeom prst="rect">
                      <a:avLst/>
                    </a:prstGeom>
                    <a:noFill/>
                    <a:ln>
                      <a:noFill/>
                    </a:ln>
                  </pic:spPr>
                </pic:pic>
              </a:graphicData>
            </a:graphic>
          </wp:inline>
        </w:drawing>
      </w:r>
    </w:p>
    <w:sectPr w:rsidR="006368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1335C"/>
    <w:multiLevelType w:val="multilevel"/>
    <w:tmpl w:val="0996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4C4151"/>
    <w:multiLevelType w:val="hybridMultilevel"/>
    <w:tmpl w:val="1EA2A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41D3602"/>
    <w:multiLevelType w:val="hybridMultilevel"/>
    <w:tmpl w:val="907C54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13"/>
    <w:rsid w:val="00783613"/>
    <w:rsid w:val="00A752BD"/>
    <w:rsid w:val="00D474F2"/>
    <w:rsid w:val="00D609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196E"/>
  <w15:chartTrackingRefBased/>
  <w15:docId w15:val="{CB882513-DA59-4334-9F22-BA84C163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0993"/>
    <w:pPr>
      <w:ind w:left="720"/>
      <w:contextualSpacing/>
    </w:pPr>
  </w:style>
  <w:style w:type="paragraph" w:styleId="a4">
    <w:name w:val="Normal (Web)"/>
    <w:basedOn w:val="a"/>
    <w:uiPriority w:val="99"/>
    <w:semiHidden/>
    <w:unhideWhenUsed/>
    <w:rsid w:val="00D609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D609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0%D0%BD%D1%87%D0%B5%D1%81%D1%82%D0%B5%D1%80%D1%81%D0%BA%D0%B8%D0%B9_%D1%83%D0%BD%D0%B8%D0%B2%D0%B5%D1%80%D1%81%D0%B8%D1%82%D0%B5%D1%82" TargetMode="External"/><Relationship Id="rId13" Type="http://schemas.openxmlformats.org/officeDocument/2006/relationships/hyperlink" Target="https://ru.wikipedia.org/wiki/BINAC" TargetMode="External"/><Relationship Id="rId18" Type="http://schemas.openxmlformats.org/officeDocument/2006/relationships/hyperlink" Target="https://ru.wikipedia.org/wiki/ORDVAC"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ru.wikipedia.org/wiki/AVIDAC" TargetMode="External"/><Relationship Id="rId7" Type="http://schemas.openxmlformats.org/officeDocument/2006/relationships/hyperlink" Target="https://ru.wikipedia.org/wiki/%D0%9C%D0%B0%D0%BD%D1%87%D0%B5%D1%81%D1%82%D0%B5%D1%80%D1%81%D0%BA%D0%B0%D1%8F_%D0%BC%D0%B0%D0%BB%D0%B0%D1%8F_%D1%8D%D0%BA%D1%81%D0%BF%D0%B5%D1%80%D0%B8%D0%BC%D0%B5%D0%BD%D1%82%D0%B0%D0%BB%D1%8C%D0%BD%D0%B0%D1%8F_%D0%BC%D0%B0%D1%88%D0%B8%D0%BD%D0%B0" TargetMode="External"/><Relationship Id="rId12" Type="http://schemas.openxmlformats.org/officeDocument/2006/relationships/hyperlink" Target="https://ru.wikipedia.org/wiki/%D0%9C%D0%B0%D0%BD%D1%87%D0%B5%D1%81%D1%82%D0%B5%D1%80%D1%81%D0%BA%D0%B8%D0%B9_%D1%83%D0%BD%D0%B8%D0%B2%D0%B5%D1%80%D1%81%D0%B8%D1%82%D0%B5%D1%82" TargetMode="External"/><Relationship Id="rId17" Type="http://schemas.openxmlformats.org/officeDocument/2006/relationships/hyperlink" Target="https://ru.wikipedia.org/wiki/SEAC" TargetMode="External"/><Relationship Id="rId25"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ru.wikipedia.org/wiki/CSIRAC" TargetMode="External"/><Relationship Id="rId20" Type="http://schemas.openxmlformats.org/officeDocument/2006/relationships/hyperlink" Target="https://ru.wikipedia.org/wiki/MANIAC_I" TargetMode="External"/><Relationship Id="rId1" Type="http://schemas.openxmlformats.org/officeDocument/2006/relationships/numbering" Target="numbering.xml"/><Relationship Id="rId6" Type="http://schemas.openxmlformats.org/officeDocument/2006/relationships/hyperlink" Target="https://ru.wikipedia.org/wiki/%D0%9F%D1%80%D0%BE%D1%82%D0%BE%D1%82%D0%B8%D0%BF%D0%B8%D1%80%D0%BE%D0%B2%D0%B0%D0%BD%D0%B8%D0%B5" TargetMode="External"/><Relationship Id="rId11" Type="http://schemas.openxmlformats.org/officeDocument/2006/relationships/hyperlink" Target="https://ru.wikipedia.org/wiki/%D0%9C%D0%B0%D0%BD%D1%87%D0%B5%D1%81%D1%82%D0%B5%D1%80%D1%81%D0%BA%D0%B8%D0%B9_%D0%9C%D0%B0%D1%80%D0%BA_I" TargetMode="External"/><Relationship Id="rId24" Type="http://schemas.openxmlformats.org/officeDocument/2006/relationships/hyperlink" Target="https://ru.wikipedia.org/wiki/SILLIAC" TargetMode="External"/><Relationship Id="rId5" Type="http://schemas.openxmlformats.org/officeDocument/2006/relationships/image" Target="media/image1.png"/><Relationship Id="rId15" Type="http://schemas.openxmlformats.org/officeDocument/2006/relationships/hyperlink" Target="https://ru.wikipedia.org/wiki/EDVAC" TargetMode="External"/><Relationship Id="rId23" Type="http://schemas.openxmlformats.org/officeDocument/2006/relationships/hyperlink" Target="https://ru.wikipedia.org/wiki/WEIZAC" TargetMode="External"/><Relationship Id="rId28" Type="http://schemas.openxmlformats.org/officeDocument/2006/relationships/theme" Target="theme/theme1.xml"/><Relationship Id="rId10" Type="http://schemas.openxmlformats.org/officeDocument/2006/relationships/hyperlink" Target="https://ru.wikipedia.org/wiki/%D0%9A%D0%B5%D0%BC%D0%B1%D1%80%D0%B8%D0%B4%D0%B6%D1%81%D0%BA%D0%B8%D0%B9_%D1%83%D0%BD%D0%B8%D0%B2%D0%B5%D1%80%D1%81%D0%B8%D1%82%D0%B5%D1%82" TargetMode="External"/><Relationship Id="rId19" Type="http://schemas.openxmlformats.org/officeDocument/2006/relationships/hyperlink" Target="https://ru.wikipedia.org/wiki/IAS-%D0%BC%D0%B0%D1%88%D0%B8%D0%BD%D0%B0" TargetMode="External"/><Relationship Id="rId4" Type="http://schemas.openxmlformats.org/officeDocument/2006/relationships/webSettings" Target="webSettings.xml"/><Relationship Id="rId9" Type="http://schemas.openxmlformats.org/officeDocument/2006/relationships/hyperlink" Target="https://ru.wikipedia.org/wiki/EDSAC" TargetMode="External"/><Relationship Id="rId14" Type="http://schemas.openxmlformats.org/officeDocument/2006/relationships/hyperlink" Target="https://ru.wikipedia.org/wiki/CSIRAC" TargetMode="External"/><Relationship Id="rId22" Type="http://schemas.openxmlformats.org/officeDocument/2006/relationships/hyperlink" Target="https://ru.wikipedia.org/wiki/ORACLE_(%D0%BA%D0%BE%D0%BC%D0%BF%D1%8C%D1%8E%D1%82%D0%B5%D1%80)"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862</Words>
  <Characters>4914</Characters>
  <Application>Microsoft Office Word</Application>
  <DocSecurity>0</DocSecurity>
  <Lines>40</Lines>
  <Paragraphs>11</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Кирилл Владимирович</dc:creator>
  <cp:keywords/>
  <dc:description/>
  <cp:lastModifiedBy>Журавлев Кирилл Владимирович</cp:lastModifiedBy>
  <cp:revision>2</cp:revision>
  <dcterms:created xsi:type="dcterms:W3CDTF">2020-12-21T06:15:00Z</dcterms:created>
  <dcterms:modified xsi:type="dcterms:W3CDTF">2020-12-21T06:15:00Z</dcterms:modified>
</cp:coreProperties>
</file>