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8AF9" w14:textId="36AD1FA8" w:rsidR="0063687E" w:rsidRDefault="00083B13">
      <w:r>
        <w:t>Отличия:</w:t>
      </w:r>
    </w:p>
    <w:p w14:paraId="2AA446E0" w14:textId="1F23D1F8" w:rsidR="00083B13" w:rsidRDefault="00083B13">
      <w:r>
        <w:t xml:space="preserve">- Гражданин с иностранным гражданством или видом на жительство на территории иностранного государства не может быть членом правительства </w:t>
      </w:r>
      <w:proofErr w:type="spellStart"/>
      <w:r>
        <w:t>рф</w:t>
      </w:r>
      <w:proofErr w:type="spellEnd"/>
    </w:p>
    <w:p w14:paraId="3C3ACEEA" w14:textId="3CF1813E" w:rsidR="00083B13" w:rsidRDefault="00083B13">
      <w:r>
        <w:t>- не допускается участие в осуществлении деятельности</w:t>
      </w:r>
      <w:r w:rsidRPr="00083B13">
        <w:t xml:space="preserve">, </w:t>
      </w:r>
      <w:r>
        <w:t>препятствующей или способствующей подготовке и проведению референдума</w:t>
      </w:r>
    </w:p>
    <w:p w14:paraId="17F80137" w14:textId="1344E2A4" w:rsidR="00083B13" w:rsidRDefault="00083B13">
      <w:r>
        <w:t>- не могут обладать на праве собственности земельными участками</w:t>
      </w:r>
      <w:r w:rsidRPr="00083B13">
        <w:t xml:space="preserve">, </w:t>
      </w:r>
      <w:r>
        <w:t>находящимися на приграничных территориях (Земельный кодекс РФ статья 15)</w:t>
      </w:r>
    </w:p>
    <w:p w14:paraId="54B776DB" w14:textId="462A2004" w:rsidR="00083B13" w:rsidRDefault="00083B13">
      <w:r>
        <w:t>- не предоставляются жилые помещения по договорам социального найма (Жилищный кодекс РФ статья 49 пункт 5)</w:t>
      </w:r>
      <w:r w:rsidRPr="00083B13">
        <w:t xml:space="preserve">, </w:t>
      </w:r>
      <w:r>
        <w:t>а также не предоставляются субсидии на оплату жилого помещения и коммунальных услуг (статься 159 пункт 12)</w:t>
      </w:r>
    </w:p>
    <w:p w14:paraId="591B2413" w14:textId="5875C351" w:rsidR="00083B13" w:rsidRDefault="00083B13">
      <w:r>
        <w:t xml:space="preserve">- </w:t>
      </w:r>
      <w:r w:rsidR="006433D9">
        <w:t>не может быть нотариусом (Основы законодательства РФ о нотариате статья 2)</w:t>
      </w:r>
    </w:p>
    <w:p w14:paraId="38D2DB16" w14:textId="1878F129" w:rsidR="006433D9" w:rsidRDefault="006433D9">
      <w:r>
        <w:t>- не могут занимать должности капитана судна</w:t>
      </w:r>
      <w:r w:rsidRPr="006433D9">
        <w:t xml:space="preserve">, </w:t>
      </w:r>
      <w:r>
        <w:t>старшего помощника капитана судна</w:t>
      </w:r>
      <w:r w:rsidRPr="006433D9">
        <w:t xml:space="preserve">, </w:t>
      </w:r>
      <w:r>
        <w:t>старшего механика и радиоспециалиста (Кодекс торгового мореплавания РФ статься 56) (Кодекс внутреннего водного транспорта РФ статься 27.3)</w:t>
      </w:r>
    </w:p>
    <w:p w14:paraId="72C871E2" w14:textId="53341327" w:rsidR="006433D9" w:rsidRDefault="006433D9">
      <w:r>
        <w:t xml:space="preserve">- приобретение депутатом гражданства иностранного государства является основанием для досрочного прекращения депутатских полномочий </w:t>
      </w:r>
      <w:r w:rsidR="007F0F77">
        <w:t xml:space="preserve">(Об общих принципах организации законодательных и исполнительных органов власти </w:t>
      </w:r>
      <w:proofErr w:type="spellStart"/>
      <w:r w:rsidR="007F0F77">
        <w:t>субьектов</w:t>
      </w:r>
      <w:proofErr w:type="spellEnd"/>
      <w:r w:rsidR="007F0F77">
        <w:t xml:space="preserve"> РФ статья 12)</w:t>
      </w:r>
    </w:p>
    <w:p w14:paraId="0FCF9111" w14:textId="4DDEE0AA" w:rsidR="007F0F77" w:rsidRDefault="007F0F77">
      <w:r>
        <w:t>- запрещена деятельность организаций на территории закрытого административно-территориального образования</w:t>
      </w:r>
      <w:r w:rsidRPr="007F0F77">
        <w:t xml:space="preserve">, </w:t>
      </w:r>
      <w:r>
        <w:t xml:space="preserve">учредителями которых </w:t>
      </w:r>
      <w:proofErr w:type="spellStart"/>
      <w:r>
        <w:t>являеются</w:t>
      </w:r>
      <w:proofErr w:type="spellEnd"/>
      <w:r>
        <w:t xml:space="preserve"> иностранные граждане (О закрытом административно-территориальном образовании статья 3)</w:t>
      </w:r>
    </w:p>
    <w:p w14:paraId="7A5DB9E3" w14:textId="263DB2F0" w:rsidR="007F0F77" w:rsidRDefault="007F0F77">
      <w:r>
        <w:t>- не могут выступать учредителем сми (О средствах массовой информации статья 7</w:t>
      </w:r>
    </w:p>
    <w:p w14:paraId="45CDCA60" w14:textId="48F4D241" w:rsidR="007F0F77" w:rsidRDefault="007F0F77">
      <w:r>
        <w:t>- не могут быть судьями (о статусе судей в РФ статья 4)</w:t>
      </w:r>
    </w:p>
    <w:p w14:paraId="7332E246" w14:textId="4A59524F" w:rsidR="007F0F77" w:rsidRDefault="007F0F77">
      <w:r>
        <w:t>- не могут быть прокурорами (о прокуратуре РФ статья 40.1)</w:t>
      </w:r>
    </w:p>
    <w:p w14:paraId="5FB77D29" w14:textId="2C68338F" w:rsidR="007F0F77" w:rsidRDefault="007F0F77">
      <w:r>
        <w:t>- рыболовство</w:t>
      </w:r>
      <w:r w:rsidRPr="007F0F77">
        <w:t xml:space="preserve">, </w:t>
      </w:r>
      <w:r>
        <w:t>представляющее собой предпринимательскую деятельность</w:t>
      </w:r>
      <w:r w:rsidRPr="007F0F77">
        <w:t xml:space="preserve">, </w:t>
      </w:r>
      <w:r>
        <w:t>запрещается осуществлять иностранным гражданам (О рыболовстве и сохранении водных биологических ресурсов статья 16)</w:t>
      </w:r>
    </w:p>
    <w:p w14:paraId="3CBF6514" w14:textId="3E54DB4D" w:rsidR="007F0F77" w:rsidRDefault="007F0F77" w:rsidP="007F0F77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-</w:t>
      </w:r>
      <w:r w:rsidRPr="007F0F7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иностранными гражданами, лицами без гражданства, иностранными организациями, международными организациями и международными общественными движениями, некоммерческими организациями, выполняющими функции иностранного агента, деятельности, способствующей либо препятствующей подготовке и проведению выборов депутатов Государственной Думы, выдвижению, регистрации того или иного кандидата, федерального списка кандидатов и избранию кандидатов депутатами Государственной Думы, а также участие в избирательной кампании в иных формах не допускается.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 выборах депутатов ГД ФС РФ статья 11)</w:t>
      </w:r>
    </w:p>
    <w:p w14:paraId="586DE147" w14:textId="03C2BF1E" w:rsidR="007F0F77" w:rsidRDefault="007F0F77" w:rsidP="007F0F77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еще президента нельзя выбирать (о выборах Президента РФ статья 11)</w:t>
      </w:r>
    </w:p>
    <w:p w14:paraId="612A9D2A" w14:textId="77777777" w:rsidR="007F0F77" w:rsidRPr="007F0F77" w:rsidRDefault="007F0F77" w:rsidP="007F0F77">
      <w:pPr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</w:p>
    <w:p w14:paraId="348EADF8" w14:textId="15959100" w:rsidR="007F0F77" w:rsidRPr="007F0F77" w:rsidRDefault="007F0F77"/>
    <w:p w14:paraId="6527D461" w14:textId="32F642A4" w:rsidR="00C57A7B" w:rsidRPr="006433D9" w:rsidRDefault="00C57A7B"/>
    <w:p w14:paraId="344DC59F" w14:textId="3E4F6916" w:rsidR="00083B13" w:rsidRPr="00083B13" w:rsidRDefault="00083B13"/>
    <w:sectPr w:rsidR="00083B13" w:rsidRPr="00083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0E"/>
    <w:rsid w:val="00083B13"/>
    <w:rsid w:val="006433D9"/>
    <w:rsid w:val="007F0F77"/>
    <w:rsid w:val="00A752BD"/>
    <w:rsid w:val="00C57A7B"/>
    <w:rsid w:val="00D42389"/>
    <w:rsid w:val="00D474F2"/>
    <w:rsid w:val="00D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CE86"/>
  <w15:chartTrackingRefBased/>
  <w15:docId w15:val="{5428B906-BB88-43FA-B435-91BABDDE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2021-02-28T12:21:00Z</dcterms:created>
  <dcterms:modified xsi:type="dcterms:W3CDTF">2021-02-28T14:53:00Z</dcterms:modified>
</cp:coreProperties>
</file>