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E8FDF" w14:textId="3E2F20CA" w:rsidR="008E594C" w:rsidRPr="008E594C" w:rsidRDefault="008E594C">
      <w:pPr>
        <w:rPr>
          <w:rFonts w:ascii="Helvetica" w:hAnsi="Helvetica" w:cs="Helvetica"/>
          <w:color w:val="333333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hd w:val="clear" w:color="auto" w:fill="FFFFFF"/>
          <w:lang w:val="en-US"/>
        </w:rPr>
        <w:t>2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hd w:val="clear" w:color="auto" w:fill="FFFFFF"/>
          <w:lang w:val="en-US"/>
        </w:rPr>
        <w:t>SLIDE</w:t>
      </w:r>
      <w:proofErr w:type="gramEnd"/>
    </w:p>
    <w:p w14:paraId="39253A7E" w14:textId="3191E22C" w:rsidR="0063687E" w:rsidRDefault="00AC5BB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Одним из наиболее интересных вопросов в философской физиономии Маркса является вопрос об отношении его к классическому идеализму. Маркс сам называл себя иногда гегельянцем или, по крайней мере, подавал повод считать себя им. Таким считали его </w:t>
      </w:r>
      <w:r>
        <w:rPr>
          <w:rStyle w:val="a3"/>
          <w:rFonts w:ascii="Helvetica" w:hAnsi="Helvetica" w:cs="Helvetica"/>
          <w:color w:val="333333"/>
          <w:shd w:val="clear" w:color="auto" w:fill="FFFFFF"/>
        </w:rPr>
        <w:t>Энгельс</w:t>
      </w:r>
      <w:r>
        <w:rPr>
          <w:rFonts w:ascii="Helvetica" w:hAnsi="Helvetica" w:cs="Helvetica"/>
          <w:color w:val="333333"/>
          <w:shd w:val="clear" w:color="auto" w:fill="FFFFFF"/>
        </w:rPr>
        <w:t> и другие, но связь между марксизмом и идеализмом обыкновенно весьма преувеличивается. Известна надпись, которую сделал Энгельс в 1891 г. на своем портрете: «Мы, немецкие социалисты, гордимся тем, что происходим не только от </w:t>
      </w:r>
      <w:r>
        <w:rPr>
          <w:rStyle w:val="a3"/>
          <w:rFonts w:ascii="Helvetica" w:hAnsi="Helvetica" w:cs="Helvetica"/>
          <w:color w:val="333333"/>
          <w:shd w:val="clear" w:color="auto" w:fill="FFFFFF"/>
        </w:rPr>
        <w:t>Сен-Симона</w:t>
      </w:r>
      <w:r>
        <w:rPr>
          <w:rFonts w:ascii="Helvetica" w:hAnsi="Helvetica" w:cs="Helvetica"/>
          <w:color w:val="333333"/>
          <w:shd w:val="clear" w:color="auto" w:fill="FFFFFF"/>
        </w:rPr>
        <w:t>, </w:t>
      </w:r>
      <w:r>
        <w:rPr>
          <w:rStyle w:val="a3"/>
          <w:rFonts w:ascii="Helvetica" w:hAnsi="Helvetica" w:cs="Helvetica"/>
          <w:color w:val="333333"/>
          <w:shd w:val="clear" w:color="auto" w:fill="FFFFFF"/>
        </w:rPr>
        <w:t>Фурье</w:t>
      </w:r>
      <w:r>
        <w:rPr>
          <w:rFonts w:ascii="Helvetica" w:hAnsi="Helvetica" w:cs="Helvetica"/>
          <w:color w:val="333333"/>
          <w:shd w:val="clear" w:color="auto" w:fill="FFFFFF"/>
        </w:rPr>
        <w:t> и </w:t>
      </w:r>
      <w:r>
        <w:rPr>
          <w:rStyle w:val="a3"/>
          <w:rFonts w:ascii="Helvetica" w:hAnsi="Helvetica" w:cs="Helvetica"/>
          <w:color w:val="333333"/>
          <w:shd w:val="clear" w:color="auto" w:fill="FFFFFF"/>
        </w:rPr>
        <w:t>Оуэна</w:t>
      </w:r>
      <w:r>
        <w:rPr>
          <w:rFonts w:ascii="Helvetica" w:hAnsi="Helvetica" w:cs="Helvetica"/>
          <w:color w:val="333333"/>
          <w:shd w:val="clear" w:color="auto" w:fill="FFFFFF"/>
        </w:rPr>
        <w:t>, но и от </w:t>
      </w:r>
      <w:hyperlink r:id="rId4" w:tgtFrame="_blank" w:history="1">
        <w:r>
          <w:rPr>
            <w:rStyle w:val="a4"/>
            <w:rFonts w:ascii="Helvetica" w:hAnsi="Helvetica" w:cs="Helvetica"/>
            <w:b/>
            <w:bCs/>
            <w:color w:val="00A2E8"/>
            <w:shd w:val="clear" w:color="auto" w:fill="FFFFFF"/>
          </w:rPr>
          <w:t>Канта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, </w:t>
      </w:r>
      <w:hyperlink r:id="rId5" w:tgtFrame="_blank" w:history="1">
        <w:r>
          <w:rPr>
            <w:rStyle w:val="a4"/>
            <w:rFonts w:ascii="Helvetica" w:hAnsi="Helvetica" w:cs="Helvetica"/>
            <w:b/>
            <w:bCs/>
            <w:color w:val="00A2E8"/>
            <w:shd w:val="clear" w:color="auto" w:fill="FFFFFF"/>
          </w:rPr>
          <w:t>Фихте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 и Гегеля». Если понимать это в смысле исторического генезиса социализма вообще, то это совершенно справедливо; если же это понимать в смысле непосредственной духовной преемственности, то это совершенно не соответствует действительному отношению марксизма и идеализма. В действительности между немецким классическим идеализмом и марксизмом, в частности, между </w:t>
      </w:r>
      <w:hyperlink r:id="rId6" w:tgtFrame="_blank" w:history="1">
        <w:r>
          <w:rPr>
            <w:rStyle w:val="a4"/>
            <w:rFonts w:ascii="Helvetica" w:hAnsi="Helvetica" w:cs="Helvetica"/>
            <w:b/>
            <w:bCs/>
            <w:color w:val="00A2E8"/>
            <w:shd w:val="clear" w:color="auto" w:fill="FFFFFF"/>
          </w:rPr>
          <w:t>Гегелем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 и Марксом, связи не существует. </w:t>
      </w:r>
      <w:r>
        <w:rPr>
          <w:rStyle w:val="a3"/>
          <w:rFonts w:ascii="Helvetica" w:hAnsi="Helvetica" w:cs="Helvetica"/>
          <w:color w:val="333333"/>
          <w:shd w:val="clear" w:color="auto" w:fill="FFFFFF"/>
        </w:rPr>
        <w:t>Марксизм</w:t>
      </w:r>
      <w:r>
        <w:rPr>
          <w:rFonts w:ascii="Helvetica" w:hAnsi="Helvetica" w:cs="Helvetica"/>
          <w:color w:val="333333"/>
          <w:shd w:val="clear" w:color="auto" w:fill="FFFFFF"/>
        </w:rPr>
        <w:t> вырос на почве разложения, полного уже крушения немецкого идеализма. Если эта связь существует и совершенно очевидна у </w:t>
      </w:r>
      <w:proofErr w:type="spellStart"/>
      <w:r>
        <w:rPr>
          <w:rStyle w:val="a3"/>
          <w:rFonts w:ascii="Helvetica" w:hAnsi="Helvetica" w:cs="Helvetica"/>
          <w:color w:val="333333"/>
          <w:shd w:val="clear" w:color="auto" w:fill="FFFFFF"/>
        </w:rPr>
        <w:t>Лассаля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, совершенно очевидна и у </w:t>
      </w:r>
      <w:proofErr w:type="spellStart"/>
      <w:r>
        <w:rPr>
          <w:rStyle w:val="a3"/>
          <w:rFonts w:ascii="Helvetica" w:hAnsi="Helvetica" w:cs="Helvetica"/>
          <w:color w:val="333333"/>
          <w:shd w:val="clear" w:color="auto" w:fill="FFFFFF"/>
        </w:rPr>
        <w:t>Родбертуса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, то в Марксе мы как будто возвращаемся к веку просвещения, французскому материализму XVIII в., духовно предшествующего веку классического идеализма.</w:t>
      </w:r>
    </w:p>
    <w:p w14:paraId="34F1675E" w14:textId="2C174902" w:rsidR="00AC5BBE" w:rsidRDefault="00AC5BBE">
      <w:pPr>
        <w:rPr>
          <w:rFonts w:ascii="Helvetica" w:hAnsi="Helvetica" w:cs="Helvetica"/>
          <w:color w:val="333333"/>
          <w:shd w:val="clear" w:color="auto" w:fill="FFFFFF"/>
        </w:rPr>
      </w:pPr>
    </w:p>
    <w:p w14:paraId="39625C3E" w14:textId="60134731" w:rsidR="008E594C" w:rsidRPr="008E594C" w:rsidRDefault="008E594C" w:rsidP="00AC5BBE">
      <w:pPr>
        <w:pStyle w:val="a5"/>
        <w:shd w:val="clear" w:color="auto" w:fill="FFFFFF"/>
        <w:spacing w:before="0" w:beforeAutospacing="0" w:after="180" w:afterAutospacing="0" w:line="345" w:lineRule="atLeast"/>
        <w:rPr>
          <w:rFonts w:ascii="Helvetica" w:hAnsi="Helvetica" w:cs="Helvetica"/>
          <w:color w:val="333333"/>
          <w:lang w:val="en-US"/>
        </w:rPr>
      </w:pPr>
      <w:r>
        <w:rPr>
          <w:rFonts w:ascii="Helvetica" w:hAnsi="Helvetica" w:cs="Helvetica"/>
          <w:color w:val="333333"/>
          <w:lang w:val="en-US"/>
        </w:rPr>
        <w:t xml:space="preserve">3 </w:t>
      </w:r>
      <w:proofErr w:type="gramStart"/>
      <w:r>
        <w:rPr>
          <w:rFonts w:ascii="Helvetica" w:hAnsi="Helvetica" w:cs="Helvetica"/>
          <w:color w:val="333333"/>
          <w:lang w:val="en-US"/>
        </w:rPr>
        <w:t>SLIDE</w:t>
      </w:r>
      <w:proofErr w:type="gramEnd"/>
    </w:p>
    <w:p w14:paraId="711B481C" w14:textId="787EF3F8" w:rsidR="00AC5BBE" w:rsidRDefault="00AC5BBE" w:rsidP="00AC5BBE">
      <w:pPr>
        <w:pStyle w:val="a5"/>
        <w:shd w:val="clear" w:color="auto" w:fill="FFFFFF"/>
        <w:spacing w:before="0" w:beforeAutospacing="0" w:after="180" w:afterAutospacing="0" w:line="345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Маркс обыкновенно считается представителем так называемого левого гегельянства. От Гегеля вышли прямо противоположные течения вправо и влево, и в числе представителей левого крыла числятся </w:t>
      </w:r>
      <w:r>
        <w:rPr>
          <w:rStyle w:val="a3"/>
          <w:rFonts w:ascii="Helvetica" w:hAnsi="Helvetica" w:cs="Helvetica"/>
          <w:color w:val="333333"/>
        </w:rPr>
        <w:t>Фейербах</w:t>
      </w:r>
      <w:r>
        <w:rPr>
          <w:rFonts w:ascii="Helvetica" w:hAnsi="Helvetica" w:cs="Helvetica"/>
          <w:color w:val="333333"/>
        </w:rPr>
        <w:t xml:space="preserve">, Бруно Бауэр, Штраус и другие. Относительно этих мыслителей можно прямо констатировать их генезис, связь с Гегелем. Ничего подобного мы не находим у Маркса. Близость Маркса с Гегелем выражается во внешних и внутренних признаках, прежде всего в некоторых особенностях стиля – с некоторыми гегелевскими выражениями написана глава «О форме стоимости» в 1-й главе 1-го тома «Капитала». Маркс сам признавался в предисловии ко 2-му тому «Капитала», что здесь он «кокетничал» подражанием Гегелю. </w:t>
      </w:r>
      <w:proofErr w:type="gramStart"/>
      <w:r>
        <w:rPr>
          <w:rFonts w:ascii="Helvetica" w:hAnsi="Helvetica" w:cs="Helvetica"/>
          <w:color w:val="333333"/>
        </w:rPr>
        <w:t>Подражание это чисто внешнее</w:t>
      </w:r>
      <w:proofErr w:type="gramEnd"/>
      <w:r>
        <w:rPr>
          <w:rFonts w:ascii="Helvetica" w:hAnsi="Helvetica" w:cs="Helvetica"/>
          <w:color w:val="333333"/>
        </w:rPr>
        <w:t>, словесное. Конечно, вращаясь в атмосфере Берлинского университета 40-х годов, где царил Гегель, Маркс не мог остаться чуждым этому знакомству с Гегелем. Но этим внешним, частичным подражанием стилю Гегеля, в сущности, исчерпывается почти все влияние Гегеля на 1-й том «Капитала», и это внешнее подражание скорее, конечно, говорит против самой возможности его внутреннего влияния, нежели за нее.</w:t>
      </w:r>
    </w:p>
    <w:p w14:paraId="3EAA5222" w14:textId="77777777" w:rsidR="00AC5BBE" w:rsidRDefault="00AC5BBE" w:rsidP="00AC5BBE">
      <w:pPr>
        <w:pStyle w:val="a5"/>
        <w:shd w:val="clear" w:color="auto" w:fill="FFFFFF"/>
        <w:spacing w:before="0" w:beforeAutospacing="0" w:after="180" w:afterAutospacing="0" w:line="345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Гораздо существеннее для решения вопроса о близости Маркса и Гегеля так называемый диалектический метод. Сам Маркс писал: «Мой диалектический метод в своем основании не только отличается от гегелевского, но составляет и прямую его противоположность». Но это выражение ещё довольно мягкое. На самом деле, то, что Маркс называет своим диалектическим методом, не только не составляет противоположности, а просто ничего общего не имеет с </w:t>
      </w:r>
      <w:hyperlink r:id="rId7" w:anchor="c3" w:tgtFrame="_blank" w:history="1">
        <w:r>
          <w:rPr>
            <w:rStyle w:val="a4"/>
            <w:rFonts w:ascii="Helvetica" w:hAnsi="Helvetica" w:cs="Helvetica"/>
            <w:b/>
            <w:bCs/>
            <w:color w:val="00A2E8"/>
          </w:rPr>
          <w:t>гегелевским диалектическим методом</w:t>
        </w:r>
      </w:hyperlink>
      <w:r>
        <w:rPr>
          <w:rFonts w:ascii="Helvetica" w:hAnsi="Helvetica" w:cs="Helvetica"/>
          <w:color w:val="333333"/>
        </w:rPr>
        <w:t xml:space="preserve">. Нужно твердо установить и помнить, что Гегель никакого особого диалектического метода не имеет и не только не имеет, но и не </w:t>
      </w:r>
      <w:r>
        <w:rPr>
          <w:rFonts w:ascii="Helvetica" w:hAnsi="Helvetica" w:cs="Helvetica"/>
          <w:color w:val="333333"/>
        </w:rPr>
        <w:lastRenderedPageBreak/>
        <w:t>может иметь. То, что называется у Гегеля методом, есть его метафорическая онтология, т. е. образ развития понятий, образ их движения, вытекающий из их сущности. Это нисколько не есть метод познания, а есть сама метафизическая сущность, и движение понятия совершается по тезису и антитезису не потому, что диалектика есть сама природа гегелевских понятий. На этом основании отделить этот способ движения гегелевских понятий от самого учения об этом понятии просто невозможно, и потому особо о методе можно говорить только условно или по недоразумению.</w:t>
      </w:r>
    </w:p>
    <w:p w14:paraId="14588CA0" w14:textId="11291BDA" w:rsidR="00AC5BBE" w:rsidRPr="008E594C" w:rsidRDefault="008E594C">
      <w:pPr>
        <w:rPr>
          <w:lang w:val="en-US"/>
        </w:rPr>
      </w:pPr>
      <w:r w:rsidRPr="008E594C">
        <w:t>4</w:t>
      </w:r>
      <w:r>
        <w:rPr>
          <w:lang w:val="en-US"/>
        </w:rPr>
        <w:t xml:space="preserve"> SLIDE</w:t>
      </w:r>
    </w:p>
    <w:p w14:paraId="45C778DE" w14:textId="77777777" w:rsidR="00AC5BBE" w:rsidRDefault="00AC5BBE" w:rsidP="00AC5BBE">
      <w:pPr>
        <w:pStyle w:val="a5"/>
        <w:shd w:val="clear" w:color="auto" w:fill="FFFFFF"/>
        <w:spacing w:before="0" w:beforeAutospacing="0" w:after="180" w:afterAutospacing="0" w:line="345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В предисловии ко 2-му изданию 1-го тома «Капитала» мы имеем у Маркса еще более странное определение его отношения к Гегелю: «Я открыто признал себя учеником этого великого мыслителя и кокетничал даже в некоторых местах главы о теории стоимости, прибегая к своеобразной гегелевской манере выражаться. Мистификация, которую испытывает диалектика в руках Гегеля, нисколько не устраняет того, что он впервые всесторонне и сознательно раскрыл общие формы ее движения. Она стоит у него вверх ногами. Нужно ее перевернуть, чтобы найти рациональное зерно в мистической оболочке».</w:t>
      </w:r>
    </w:p>
    <w:p w14:paraId="1074B42B" w14:textId="77777777" w:rsidR="00AC5BBE" w:rsidRDefault="00AC5BBE" w:rsidP="00AC5BBE">
      <w:pPr>
        <w:pStyle w:val="a5"/>
        <w:shd w:val="clear" w:color="auto" w:fill="FFFFFF"/>
        <w:spacing w:before="0" w:beforeAutospacing="0" w:after="180" w:afterAutospacing="0" w:line="345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Следовательно, Маркс как будто сам называет себя учеником Гегеля. Но в каком смысле? – Если объявить систему Гегеля мистификацией и перевернуть ее вверх ногами, то это едва ли значит быть учеником Гегеля, а скорее сознательным противником его, поэтому и это свидетельство нельзя принять буквально. Влияние Гегеля скорей всего можно было бы видеть в идее эволюционизма, усвоенной Марксом в отношении к общественному развитию. Это, пожалуй, пункт наибольшего сближения между Марксом и Гегелем, но это пункт наименее характерный, потому что эволюция в смысле позитивном, как у Маркса, </w:t>
      </w:r>
      <w:hyperlink r:id="rId8" w:tgtFrame="_blank" w:history="1">
        <w:r>
          <w:rPr>
            <w:rStyle w:val="a4"/>
            <w:rFonts w:ascii="Helvetica" w:hAnsi="Helvetica" w:cs="Helvetica"/>
            <w:b/>
            <w:bCs/>
            <w:color w:val="00A2E8"/>
          </w:rPr>
          <w:t>Спенсера</w:t>
        </w:r>
      </w:hyperlink>
      <w:r>
        <w:rPr>
          <w:rFonts w:ascii="Helvetica" w:hAnsi="Helvetica" w:cs="Helvetica"/>
          <w:color w:val="333333"/>
        </w:rPr>
        <w:t xml:space="preserve">, так и других эволюционистов, и эволюция у Гегеля есть совершенно разные понятия и, в сущности, сближение между ними может быть только формальное. Эволюция у Гегеля есть развитие понятия, выявление всего, что в нем уже содержится, обнаружение логического содержания понятий; эволюция же в смысле позитивном есть ни более, ни менее как развитие в смысле перехода от одного состояния к другому, причем каждое последующее состояние </w:t>
      </w:r>
      <w:proofErr w:type="spellStart"/>
      <w:r>
        <w:rPr>
          <w:rFonts w:ascii="Helvetica" w:hAnsi="Helvetica" w:cs="Helvetica"/>
          <w:color w:val="333333"/>
        </w:rPr>
        <w:t>причинно</w:t>
      </w:r>
      <w:proofErr w:type="spellEnd"/>
      <w:r>
        <w:rPr>
          <w:rFonts w:ascii="Helvetica" w:hAnsi="Helvetica" w:cs="Helvetica"/>
          <w:color w:val="333333"/>
        </w:rPr>
        <w:t xml:space="preserve"> обусловливается предыдущим, но ни внутренней связи, ни общего смысла, ни логической необходимости в том смысле, как у Гегеля, здесь нет, и в этом смысле Маркса можно сблизить скорее с </w:t>
      </w:r>
      <w:r>
        <w:rPr>
          <w:rStyle w:val="a3"/>
          <w:rFonts w:ascii="Helvetica" w:hAnsi="Helvetica" w:cs="Helvetica"/>
          <w:color w:val="333333"/>
        </w:rPr>
        <w:t>Дарвином</w:t>
      </w:r>
      <w:r>
        <w:rPr>
          <w:rFonts w:ascii="Helvetica" w:hAnsi="Helvetica" w:cs="Helvetica"/>
          <w:color w:val="333333"/>
        </w:rPr>
        <w:t>.</w:t>
      </w:r>
    </w:p>
    <w:p w14:paraId="4E50B87F" w14:textId="77777777" w:rsidR="00AC5BBE" w:rsidRPr="00AC5BBE" w:rsidRDefault="00AC5BBE"/>
    <w:sectPr w:rsidR="00AC5BBE" w:rsidRPr="00AC5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03"/>
    <w:rsid w:val="00404A03"/>
    <w:rsid w:val="008E594C"/>
    <w:rsid w:val="00A752BD"/>
    <w:rsid w:val="00AC5BBE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65A5F"/>
  <w15:chartTrackingRefBased/>
  <w15:docId w15:val="{2CDDAC67-50B4-4264-A6CE-68EBA791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C5BBE"/>
    <w:rPr>
      <w:b/>
      <w:bCs/>
    </w:rPr>
  </w:style>
  <w:style w:type="character" w:styleId="a4">
    <w:name w:val="Hyperlink"/>
    <w:basedOn w:val="a0"/>
    <w:uiPriority w:val="99"/>
    <w:semiHidden/>
    <w:unhideWhenUsed/>
    <w:rsid w:val="00AC5BB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C5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shist.com/index.php/philosophical-articles/2650-spenser-gerbert-osnovnye-ide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ushist.com/index.php/philosophical-articles/2396-filosofiya-gegelya-kratk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ushist.com/index.php/philosophical-articles/2396-filosofiya-gegelya-kratko" TargetMode="External"/><Relationship Id="rId5" Type="http://schemas.openxmlformats.org/officeDocument/2006/relationships/hyperlink" Target="http://rushist.com/index.php/philosophical-articles/2122-filosofiya-fikhte-kratk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rushist.com/index.php/historical-notes/2033-filosofiya-kanta-kratk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2021-05-11T22:58:00Z</dcterms:created>
  <dcterms:modified xsi:type="dcterms:W3CDTF">2021-05-11T23:19:00Z</dcterms:modified>
</cp:coreProperties>
</file>