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jc w:val="center"/>
      </w:pPr>
      <w:r>
        <w:rPr>
          <w:rFonts w:ascii="Arial" w:cs="Arial" w:eastAsia="Arial" w:hAnsi="Arial"/>
          <w:b/>
          <w:bCs/>
          <w:sz w:val="64"/>
          <w:szCs w:val="64"/>
        </w:rPr>
        <w:t xml:space="preserve">FURGE</w:t>
      </w:r>
    </w:p>
    <w:p>
      <w:pPr>
        <w:spacing w:before="240" w:after="1440"/>
        <w:jc w:val="center"/>
      </w:pPr>
      <w:r>
        <w:rPr>
          <w:rFonts w:ascii="Arial" w:cs="Arial" w:eastAsia="Arial" w:hAnsi="Arial"/>
          <w:i/>
          <w:iCs/>
          <w:sz w:val="32"/>
          <w:szCs w:val="32"/>
        </w:rPr>
        <w:t xml:space="preserve">The Intelligence Infrastructure Protocol</w:t>
      </w:r>
    </w:p>
    <w:p>
      <w:pPr>
        <w:spacing w:before="480"/>
        <w:jc w:val="center"/>
      </w:pPr>
      <w:r>
        <w:rPr>
          <w:rFonts w:ascii="Arial" w:cs="Arial" w:eastAsia="Arial" w:hAnsi="Arial"/>
          <w:sz w:val="28"/>
          <w:szCs w:val="28"/>
        </w:rPr>
        <w:t xml:space="preserve">Executive Summary</w:t>
      </w:r>
    </w:p>
    <w:p>
      <w:pPr>
        <w:spacing w:before="2880"/>
        <w:jc w:val="center"/>
      </w:pPr>
      <w:r>
        <w:rPr>
          <w:rFonts w:ascii="Arial" w:cs="Arial" w:eastAsia="Arial" w:hAnsi="Arial"/>
          <w:color w:val="666666"/>
          <w:sz w:val="24"/>
          <w:szCs w:val="24"/>
        </w:rPr>
        <w:t xml:space="preserve">Version 1.0</w:t>
      </w:r>
    </w:p>
    <w:p>
      <w:pPr>
        <w:jc w:val="center"/>
      </w:pPr>
      <w:r>
        <w:rPr>
          <w:rFonts w:ascii="Arial" w:cs="Arial" w:eastAsia="Arial" w:hAnsi="Arial"/>
          <w:color w:val="666666"/>
          <w:sz w:val="24"/>
          <w:szCs w:val="24"/>
        </w:rPr>
        <w:t xml:space="preserve">2026-03-10</w:t>
      </w:r>
    </w:p>
    <w:p>
      <w:r>
        <w:br w:type="page"/>
      </w:r>
    </w:p>
    <w:p>
      <w:pPr>
        <w:pStyle w:val="Heading1"/>
      </w:pPr>
      <w:r>
        <w:t xml:space="preserve">Executive Summary</w:t>
      </w:r>
    </w:p>
    <w:p>
      <w:pPr>
        <w:spacing w:after="240"/>
      </w:pPr>
      <w:r>
        <w:rPr>
          <w:sz w:val="24"/>
          <w:szCs w:val="24"/>
        </w:rPr>
        <w:t xml:space="preserve">Furge is a foundational protocol for coordinating autonomous AI agents—the intelligence infrastructure layer that powers the next generation of autonomous systems. Just as blockchain technology enabled Bitcoin, Ethereum, and countless decentralized applications, Furge enables specialized AI chains, agent networks, and intelligent applications across every domain of human activity.</w:t>
      </w:r>
    </w:p>
    <w:p>
      <w:pPr>
        <w:spacing w:after="360"/>
      </w:pPr>
      <w:r>
        <w:rPr>
          <w:b/>
          <w:bCs/>
          <w:sz w:val="26"/>
          <w:szCs w:val="26"/>
        </w:rPr>
        <w:t xml:space="preserve">Where blockchain democratized finance, Furge democratizes intelligence.</w:t>
      </w:r>
    </w:p>
    <w:p>
      <w:pPr>
        <w:pStyle w:val="Heading2"/>
      </w:pPr>
      <w:r>
        <w:t xml:space="preserve">The Problem</w:t>
      </w:r>
    </w:p>
    <w:p>
      <w:pPr>
        <w:spacing w:after="180"/>
      </w:pPr>
      <w:r>
        <w:rPr>
          <w:sz w:val="24"/>
          <w:szCs w:val="24"/>
        </w:rPr>
        <w:t xml:space="preserve">AI agents are rapidly becoming powerful enough to operate autonomously, but they lack infrastructure for coordination, trust, and collaboration. Current limitations include:</w:t>
      </w:r>
    </w:p>
    <w:p>
      <w:pPr>
        <w:pStyle w:val="ListParagraph"/>
        <w:numPr>
          <w:ilvl w:val="0"/>
          <w:numId w:val="2"/>
        </w:numPr>
      </w:pPr>
      <w:r>
        <w:rPr>
          <w:sz w:val="24"/>
          <w:szCs w:val="24"/>
        </w:rPr>
        <w:t xml:space="preserve">Centralized Control: Most AI systems require human oversight or centralized coordination, creating bottlenecks and single points of failure</w:t>
      </w:r>
    </w:p>
    <w:p>
      <w:pPr>
        <w:pStyle w:val="ListParagraph"/>
        <w:numPr>
          <w:ilvl w:val="0"/>
          <w:numId w:val="2"/>
        </w:numPr>
      </w:pPr>
      <w:r>
        <w:rPr>
          <w:sz w:val="24"/>
          <w:szCs w:val="24"/>
        </w:rPr>
        <w:t xml:space="preserve">Lack of Trust: No verifiable way to audit AI decisions or validate agent outputs</w:t>
      </w:r>
    </w:p>
    <w:p>
      <w:pPr>
        <w:pStyle w:val="ListParagraph"/>
        <w:numPr>
          <w:ilvl w:val="0"/>
          <w:numId w:val="2"/>
        </w:numPr>
      </w:pPr>
      <w:r>
        <w:rPr>
          <w:sz w:val="24"/>
          <w:szCs w:val="24"/>
        </w:rPr>
        <w:t xml:space="preserve">No Interoperability: Different AI models and agents cannot effectively collaborate or share intelligence</w:t>
      </w:r>
    </w:p>
    <w:p>
      <w:pPr>
        <w:pStyle w:val="ListParagraph"/>
        <w:numPr>
          <w:ilvl w:val="0"/>
          <w:numId w:val="2"/>
        </w:numPr>
        <w:spacing w:after="240"/>
      </w:pPr>
      <w:r>
        <w:rPr>
          <w:sz w:val="24"/>
          <w:szCs w:val="24"/>
        </w:rPr>
        <w:t xml:space="preserve">Isolated Intelligence: Each AI system operates independently, unable to form collective intelligence or emergent capabilities</w:t>
      </w:r>
    </w:p>
    <w:p>
      <w:pPr>
        <w:pStyle w:val="Heading2"/>
      </w:pPr>
      <w:r>
        <w:t xml:space="preserve">The Furge Solution</w:t>
      </w:r>
    </w:p>
    <w:p>
      <w:pPr>
        <w:spacing w:after="180"/>
      </w:pPr>
      <w:r>
        <w:rPr>
          <w:sz w:val="24"/>
          <w:szCs w:val="24"/>
        </w:rPr>
        <w:t xml:space="preserve">Furge provides the foundational protocol layer for autonomous AI coordination through:</w:t>
      </w:r>
    </w:p>
    <w:p>
      <w:pPr>
        <w:pStyle w:val="ListParagraph"/>
        <w:numPr>
          <w:ilvl w:val="0"/>
          <w:numId w:val="2"/>
        </w:numPr>
      </w:pPr>
      <w:r>
        <w:rPr>
          <w:b/>
          <w:bCs/>
          <w:sz w:val="24"/>
          <w:szCs w:val="24"/>
        </w:rPr>
        <w:t xml:space="preserve">Peer-to-Peer Agent Networks: AI agents discover and communicate directly without central servers</w:t>
      </w:r>
      <w:r>
        <w:rPr>
          <w:sz w:val="24"/>
          <w:szCs w:val="24"/>
        </w:rPr>
        <w:t xml:space="preserve"> - enabling true decentralization and fault tolerance</w:t>
      </w:r>
    </w:p>
    <w:p>
      <w:pPr>
        <w:pStyle w:val="ListParagraph"/>
        <w:numPr>
          <w:ilvl w:val="0"/>
          <w:numId w:val="2"/>
        </w:numPr>
      </w:pPr>
      <w:r>
        <w:rPr>
          <w:b/>
          <w:bCs/>
          <w:sz w:val="24"/>
          <w:szCs w:val="24"/>
        </w:rPr>
        <w:t xml:space="preserve">Immutable Reasoning Chains: Every agent decision is cryptographically linked and auditable</w:t>
      </w:r>
      <w:r>
        <w:rPr>
          <w:sz w:val="24"/>
          <w:szCs w:val="24"/>
        </w:rPr>
        <w:t xml:space="preserve"> - providing full transparency and provenance</w:t>
      </w:r>
    </w:p>
    <w:p>
      <w:pPr>
        <w:pStyle w:val="ListParagraph"/>
        <w:numPr>
          <w:ilvl w:val="0"/>
          <w:numId w:val="2"/>
        </w:numPr>
      </w:pPr>
      <w:r>
        <w:rPr>
          <w:b/>
          <w:bCs/>
          <w:sz w:val="24"/>
          <w:szCs w:val="24"/>
        </w:rPr>
        <w:t xml:space="preserve">Reputation-Based Consensus: Agents vote weighted by proven track records</w:t>
      </w:r>
      <w:r>
        <w:rPr>
          <w:sz w:val="24"/>
          <w:szCs w:val="24"/>
        </w:rPr>
        <w:t xml:space="preserve"> - ensuring quality and accountability</w:t>
      </w:r>
    </w:p>
    <w:p>
      <w:pPr>
        <w:pStyle w:val="ListParagraph"/>
        <w:numPr>
          <w:ilvl w:val="0"/>
          <w:numId w:val="2"/>
        </w:numPr>
        <w:spacing w:after="240"/>
      </w:pPr>
      <w:r>
        <w:rPr>
          <w:b/>
          <w:bCs/>
          <w:sz w:val="24"/>
          <w:szCs w:val="24"/>
        </w:rPr>
        <w:t xml:space="preserve">Cross-Chain Interoperability: Agents from different chains collaborate seamlessly</w:t>
      </w:r>
      <w:r>
        <w:rPr>
          <w:sz w:val="24"/>
          <w:szCs w:val="24"/>
        </w:rPr>
        <w:t xml:space="preserve"> - creating emergent collective intelligence</w:t>
      </w:r>
    </w:p>
    <w:p>
      <w:pPr>
        <w:pStyle w:val="Heading2"/>
      </w:pPr>
      <w:r>
        <w:t xml:space="preserve">Market Opportunity</w:t>
      </w:r>
    </w:p>
    <w:p>
      <w:pPr>
        <w:spacing w:after="180"/>
      </w:pPr>
      <w:r>
        <w:rPr>
          <w:sz w:val="24"/>
          <w:szCs w:val="24"/>
        </w:rPr>
        <w:t xml:space="preserve">The AI market is projected to reach $1.8 trillion by 2030, but current infrastructure focuses on model development, not coordination. Furge addresses the critical missing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Market Segment</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4"/>
                <w:szCs w:val="24"/>
              </w:rPr>
              <w:t xml:space="preserve">Furge Application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Healthcare AI ($36B by 2025)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Medical Chain - Consensus-driven diagnostics and treatment planning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Financial Services AI ($300B+ by 2030)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Finance Chain - Autonomous trading and portfolio management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Research &amp; Development ($150B annually)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2"/>
                <w:szCs w:val="22"/>
              </w:rPr>
              <w:t xml:space="preserve">Research Chain - Collaborative scientific discovery and analysis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Enterprise AI ($500B+ by 2030)</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2"/>
                <w:szCs w:val="22"/>
              </w:rPr>
              <w:t xml:space="preserve">Custom domain chains for legal, compliance, analytics, operations</w:t>
            </w:r>
          </w:p>
        </w:tc>
      </w:tr>
    </w:tbl>
    <w:p>
      <w:pPr>
        <w:spacing w:before="360" w:after="240"/>
      </w:pPr>
    </w:p>
    <w:p>
      <w:pPr>
        <w:pStyle w:val="Heading2"/>
      </w:pPr>
      <w:r>
        <w:t xml:space="preserve">Competitive Advantage</w:t>
      </w:r>
    </w:p>
    <w:p>
      <w:pPr>
        <w:spacing w:after="180"/>
      </w:pPr>
      <w:r>
        <w:rPr>
          <w:sz w:val="24"/>
          <w:szCs w:val="24"/>
        </w:rPr>
        <w:t xml:space="preserve">While blockchain focused on financial transactions, Furge expands the paradigm to intelligence coordination: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Dimension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Blockchain</w:t>
            </w:r>
          </w:p>
        </w:tc>
        <w:tc>
          <w:tcPr>
            <w:tcW w:type="dxa" w:w="31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Furge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Primary Use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Financial transactions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Intelligence coordination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Scope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Finance-focused</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Every domain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Decision Making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Pre-programmed code</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Intelligent agents with reasoning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Capabilities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sz w:val="20"/>
                <w:szCs w:val="20"/>
              </w:rPr>
              <w:t xml:space="preserve">Execute transactions</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20"/>
                <w:szCs w:val="20"/>
              </w:rPr>
              <w:t xml:space="preserve">Reason, learn, adapt, collaborate</w:t>
            </w:r>
          </w:p>
        </w:tc>
      </w:tr>
    </w:tbl>
    <w:p>
      <w:pPr>
        <w:spacing w:before="360" w:after="240"/>
      </w:pPr>
    </w:p>
    <w:p>
      <w:pPr>
        <w:pStyle w:val="Heading2"/>
      </w:pPr>
      <w:r>
        <w:t xml:space="preserve">Business Model</w:t>
      </w:r>
    </w:p>
    <w:p>
      <w:pPr>
        <w:spacing w:after="180"/>
      </w:pPr>
      <w:r>
        <w:rPr>
          <w:sz w:val="24"/>
          <w:szCs w:val="24"/>
        </w:rPr>
        <w:t xml:space="preserve">Furge monetizes through multiple revenue streams:</w:t>
      </w:r>
    </w:p>
    <w:p>
      <w:pPr>
        <w:pStyle w:val="ListParagraph"/>
        <w:numPr>
          <w:ilvl w:val="0"/>
          <w:numId w:val="2"/>
        </w:numPr>
      </w:pPr>
      <w:r>
        <w:rPr>
          <w:b/>
          <w:bCs/>
          <w:sz w:val="24"/>
          <w:szCs w:val="24"/>
        </w:rPr>
        <w:t xml:space="preserve">Protocol Fees: Transaction fees for cross-chain agent interactions paid in $FURGE tokens</w:t>
      </w:r>
    </w:p>
    <w:p>
      <w:pPr>
        <w:pStyle w:val="ListParagraph"/>
        <w:numPr>
          <w:ilvl w:val="0"/>
          <w:numId w:val="2"/>
        </w:numPr>
      </w:pPr>
      <w:r>
        <w:rPr>
          <w:b/>
          <w:bCs/>
          <w:sz w:val="24"/>
          <w:szCs w:val="24"/>
        </w:rPr>
        <w:t xml:space="preserve">Enterprise Licensing: Private Furge deployments for corporations requiring proprietary agent networks</w:t>
      </w:r>
    </w:p>
    <w:p>
      <w:pPr>
        <w:pStyle w:val="ListParagraph"/>
        <w:numPr>
          <w:ilvl w:val="0"/>
          <w:numId w:val="2"/>
        </w:numPr>
      </w:pPr>
      <w:r>
        <w:rPr>
          <w:b/>
          <w:bCs/>
          <w:sz w:val="24"/>
          <w:szCs w:val="24"/>
        </w:rPr>
        <w:t xml:space="preserve">Developer Tools &amp; Services: Premium SDKs, agent development frameworks, and infrastructure services</w:t>
      </w:r>
    </w:p>
    <w:p>
      <w:pPr>
        <w:pStyle w:val="ListParagraph"/>
        <w:numPr>
          <w:ilvl w:val="0"/>
          <w:numId w:val="2"/>
        </w:numPr>
        <w:spacing w:after="240"/>
      </w:pPr>
      <w:r>
        <w:rPr>
          <w:b/>
          <w:bCs/>
          <w:sz w:val="24"/>
          <w:szCs w:val="24"/>
        </w:rPr>
        <w:t xml:space="preserve">Chain Deployment Services: Managed deployment and operation of specialized Furge chains</w:t>
      </w:r>
    </w:p>
    <w:p>
      <w:pPr>
        <w:pStyle w:val="Heading2"/>
      </w:pPr>
      <w:r>
        <w:t xml:space="preserve">Investment Opportunity</w:t>
      </w:r>
    </w:p>
    <w:p>
      <w:pPr>
        <w:spacing w:after="180"/>
      </w:pPr>
      <w:r>
        <w:rPr>
          <w:b/>
          <w:bCs/>
          <w:sz w:val="24"/>
          <w:szCs w:val="24"/>
        </w:rPr>
        <w:t xml:space="preserve">Furge represents a once-in-a-generation infrastructure opportunity:</w:t>
      </w:r>
    </w:p>
    <w:p>
      <w:pPr>
        <w:pStyle w:val="ListParagraph"/>
        <w:numPr>
          <w:ilvl w:val="0"/>
          <w:numId w:val="2"/>
        </w:numPr>
      </w:pPr>
      <w:r>
        <w:rPr>
          <w:sz w:val="24"/>
          <w:szCs w:val="24"/>
        </w:rPr>
        <w:t xml:space="preserve">First-Mover Advantage: No existing protocol for AI agent coordination at this scale</w:t>
      </w:r>
    </w:p>
    <w:p>
      <w:pPr>
        <w:pStyle w:val="ListParagraph"/>
        <w:numPr>
          <w:ilvl w:val="0"/>
          <w:numId w:val="2"/>
        </w:numPr>
      </w:pPr>
      <w:r>
        <w:rPr>
          <w:sz w:val="24"/>
          <w:szCs w:val="24"/>
        </w:rPr>
        <w:t xml:space="preserve">Network Effects: Each new chain increases the value of the entire Furge ecosystem</w:t>
      </w:r>
    </w:p>
    <w:p>
      <w:pPr>
        <w:pStyle w:val="ListParagraph"/>
        <w:numPr>
          <w:ilvl w:val="0"/>
          <w:numId w:val="2"/>
        </w:numPr>
      </w:pPr>
      <w:r>
        <w:rPr>
          <w:sz w:val="24"/>
          <w:szCs w:val="24"/>
        </w:rPr>
        <w:t xml:space="preserve">Multi-Billion Dollar Markets: Healthcare, finance, research, enterprise - every sector needs intelligent coordination</w:t>
      </w:r>
    </w:p>
    <w:p>
      <w:pPr>
        <w:pStyle w:val="ListParagraph"/>
        <w:numPr>
          <w:ilvl w:val="0"/>
          <w:numId w:val="2"/>
        </w:numPr>
        <w:spacing w:after="240"/>
      </w:pPr>
      <w:r>
        <w:rPr>
          <w:sz w:val="24"/>
          <w:szCs w:val="24"/>
        </w:rPr>
        <w:t xml:space="preserve">Proven Team &amp; Technology: Working reference implementation demonstrating core protocol capabilities</w:t>
      </w:r>
    </w:p>
    <w:p>
      <w:pPr>
        <w:pStyle w:val="Heading2"/>
      </w:pPr>
      <w:r>
        <w:t xml:space="preserve">The Ask</w:t>
      </w:r>
    </w:p>
    <w:p>
      <w:pPr>
        <w:spacing w:after="180"/>
      </w:pPr>
      <w:r>
        <w:rPr>
          <w:sz w:val="24"/>
          <w:szCs w:val="24"/>
        </w:rPr>
        <w:t xml:space="preserve">We have developed the reference implementation proving Furge's core concepts. To scale this into global infrastructure requires significant capital investment:</w:t>
      </w:r>
    </w:p>
    <w:p>
      <w:pPr>
        <w:pStyle w:val="ListParagraph"/>
        <w:numPr>
          <w:ilvl w:val="0"/>
          <w:numId w:val="2"/>
        </w:numPr>
      </w:pPr>
      <w:r>
        <w:rPr>
          <w:sz w:val="24"/>
          <w:szCs w:val="24"/>
        </w:rPr>
        <w:t xml:space="preserve">Engineering Team: Distributed systems engineers, AI researchers, protocol developers</w:t>
      </w:r>
    </w:p>
    <w:p>
      <w:pPr>
        <w:pStyle w:val="ListParagraph"/>
        <w:numPr>
          <w:ilvl w:val="0"/>
          <w:numId w:val="2"/>
        </w:numPr>
      </w:pPr>
      <w:r>
        <w:rPr>
          <w:sz w:val="24"/>
          <w:szCs w:val="24"/>
        </w:rPr>
        <w:t xml:space="preserve">Infrastructure: Global network deployment, agent hosting, consensus infrastructure</w:t>
      </w:r>
    </w:p>
    <w:p>
      <w:pPr>
        <w:pStyle w:val="ListParagraph"/>
        <w:numPr>
          <w:ilvl w:val="0"/>
          <w:numId w:val="2"/>
        </w:numPr>
      </w:pPr>
      <w:r>
        <w:rPr>
          <w:sz w:val="24"/>
          <w:szCs w:val="24"/>
        </w:rPr>
        <w:t xml:space="preserve">Security &amp; Auditing: Comprehensive security audits, penetration testing, formal verification</w:t>
      </w:r>
    </w:p>
    <w:p>
      <w:pPr>
        <w:pStyle w:val="ListParagraph"/>
        <w:numPr>
          <w:ilvl w:val="0"/>
          <w:numId w:val="2"/>
        </w:numPr>
        <w:spacing w:after="240"/>
      </w:pPr>
      <w:r>
        <w:rPr>
          <w:sz w:val="24"/>
          <w:szCs w:val="24"/>
        </w:rPr>
        <w:t xml:space="preserve">Ecosystem Development: Developer relations, chain partnerships, application support</w:t>
      </w:r>
    </w:p>
    <w:p>
      <w:pPr>
        <w:spacing w:after="360"/>
      </w:pPr>
      <w:r>
        <w:rPr>
          <w:b/>
          <w:bCs/>
          <w:i/>
          <w:iCs/>
          <w:sz w:val="24"/>
          <w:szCs w:val="24"/>
        </w:rPr>
        <w:t xml:space="preserve">This reference implementation demonstrates market viability. With proper resources, Furge becomes the coordination layer for Earth's intelligence.</w:t>
      </w:r>
    </w:p>
    <w:p>
      <w:pPr>
        <w:pStyle w:val="Heading2"/>
      </w:pPr>
      <w:r>
        <w:t xml:space="preserve">Contact Information</w:t>
      </w:r>
    </w:p>
    <w:p>
      <w:r>
        <w:rPr>
          <w:b/>
          <w:bCs/>
          <w:sz w:val="24"/>
          <w:szCs w:val="24"/>
        </w:rPr>
        <w:t xml:space="preserve">Clement Chris (Riz)</w:t>
      </w:r>
    </w:p>
    <w:p>
      <w:r>
        <w:rPr>
          <w:sz w:val="24"/>
          <w:szCs w:val="24"/>
        </w:rPr>
        <w:t xml:space="preserve">Founder, Furge Protocol</w:t>
      </w:r>
    </w:p>
    <w:p>
      <w:r>
        <w:rPr>
          <w:sz w:val="24"/>
          <w:szCs w:val="24"/>
        </w:rPr>
        <w:t xml:space="preserve">Email: clementchris07@gmail.com</w:t>
      </w:r>
    </w:p>
    <w:p>
      <w:pPr>
        <w:spacing w:before="240"/>
      </w:pPr>
      <w:r>
        <w:rPr>
          <w:sz w:val="24"/>
          <w:szCs w:val="24"/>
        </w:rPr>
        <w:t xml:space="preserve">Location: Port Harcourt, Nigeria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2E75B6"/>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 w:type="paragraph" w:styleId="Heading3">
    <w:name w:val="Heading 3"/>
    <w:basedOn w:val="Normal"/>
    <w:next w:val="Normal"/>
    <w:qFormat/>
    <w:pPr>
      <w:spacing w:before="240" w:after="12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2026-03-10T16:35:09.622Z</dcterms:created>
  <dcterms:modified xsi:type="dcterms:W3CDTF">2026-03-10T16:35:09.622Z</dcterms:modified>
</cp:coreProperties>
</file>

<file path=docProps/custom.xml><?xml version="1.0" encoding="utf-8"?>
<Properties xmlns="http://schemas.openxmlformats.org/officeDocument/2006/custom-properties" xmlns:vt="http://schemas.openxmlformats.org/officeDocument/2006/docPropsVTypes"/>
</file>