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160"/>
        <w:jc w:val="center"/>
      </w:pPr>
      <w:r>
        <w:rPr>
          <w:b/>
          <w:bCs/>
          <w:color w:val="2E75B6"/>
          <w:sz w:val="72"/>
          <w:szCs w:val="72"/>
        </w:rPr>
        <w:t xml:space="preserve">FURGE FABRIC PROTOCOL</w:t>
      </w:r>
    </w:p>
    <w:p>
      <w:pPr>
        <w:spacing w:before="480" w:after="2880"/>
        <w:jc w:val="center"/>
      </w:pPr>
      <w:r>
        <w:rPr>
          <w:i/>
          <w:iCs/>
          <w:sz w:val="32"/>
          <w:szCs w:val="32"/>
        </w:rPr>
        <w:t xml:space="preserve">Real-World Applications</w:t>
      </w:r>
    </w:p>
    <w:p>
      <w:r>
        <w:br w:type="page"/>
      </w:r>
    </w:p>
    <w:p>
      <w:pPr>
        <w:pStyle w:val="Heading1"/>
      </w:pPr>
      <w:r>
        <w:t xml:space="preserve">Healthcare</w:t>
      </w:r>
    </w:p>
    <w:p>
      <w:pPr>
        <w:pStyle w:val="Heading2"/>
      </w:pPr>
      <w:r>
        <w:t xml:space="preserve">Medical Diagnosis Consensus</w:t>
      </w:r>
    </w:p>
    <w:p>
      <w:pPr>
        <w:spacing w:after="180"/>
      </w:pPr>
      <w:r>
        <w:rPr>
          <w:sz w:val="22"/>
          <w:szCs w:val="22"/>
        </w:rPr>
        <w:t xml:space="preserve">A patient submits symptoms through an app. Five medical AI agents analyze the case. Each specialized in different areas - infectious disease, cardiology, autoimmune conditions, general practice. They vote on diagnosis weighted by their reputation in that specific domain.</w:t>
      </w:r>
    </w:p>
    <w:p>
      <w:pPr>
        <w:spacing w:after="180"/>
      </w:pPr>
      <w:r>
        <w:rPr>
          <w:sz w:val="22"/>
          <w:szCs w:val="22"/>
        </w:rPr>
        <w:t xml:space="preserve">Agent A suggests bacterial infection (85% confidence). Agent B agrees (90%). Agent C disagrees, thinks it's viral (70%). Agents D and E support bacterial (75%, 80%).</w:t>
      </w:r>
    </w:p>
    <w:p>
      <w:pPr>
        <w:spacing w:after="360"/>
      </w:pPr>
      <w:r>
        <w:rPr>
          <w:sz w:val="22"/>
          <w:szCs w:val="22"/>
        </w:rPr>
        <w:t xml:space="preserve">Consensus: Bacterial infection. Prescribed treatment validated by multiple expert systems. Full audit trail shows which agents voted how and their reasoning. If treatment works, agents who voted correctly gain reputation. If it doesn't, they lose reputation. System self-corrects.</w:t>
      </w:r>
    </w:p>
    <w:p>
      <w:pPr>
        <w:pStyle w:val="Heading3"/>
      </w:pPr>
      <w:r>
        <w:t xml:space="preserve">Impact</w:t>
      </w:r>
    </w:p>
    <w:p>
      <w:pPr>
        <w:pStyle w:val="ListParagraph"/>
        <w:numPr>
          <w:ilvl w:val="0"/>
          <w:numId w:val="2"/>
        </w:numPr>
      </w:pPr>
      <w:r>
        <w:rPr>
          <w:sz w:val="22"/>
          <w:szCs w:val="22"/>
        </w:rPr>
        <w:t xml:space="preserve">15-30% better diagnostic accuracy vs single agent</w:t>
      </w:r>
    </w:p>
    <w:p>
      <w:pPr>
        <w:pStyle w:val="ListParagraph"/>
        <w:numPr>
          <w:ilvl w:val="0"/>
          <w:numId w:val="2"/>
        </w:numPr>
      </w:pPr>
      <w:r>
        <w:rPr>
          <w:sz w:val="22"/>
          <w:szCs w:val="22"/>
        </w:rPr>
        <w:t xml:space="preserve">Complete auditability for liability protection</w:t>
      </w:r>
    </w:p>
    <w:p>
      <w:pPr>
        <w:pStyle w:val="ListParagraph"/>
        <w:numPr>
          <w:ilvl w:val="0"/>
          <w:numId w:val="2"/>
        </w:numPr>
      </w:pPr>
      <w:r>
        <w:rPr>
          <w:sz w:val="22"/>
          <w:szCs w:val="22"/>
        </w:rPr>
        <w:t xml:space="preserve">70% cost reduction vs traditional consultation</w:t>
      </w:r>
    </w:p>
    <w:p>
      <w:pPr>
        <w:pStyle w:val="ListParagraph"/>
        <w:numPr>
          <w:ilvl w:val="0"/>
          <w:numId w:val="2"/>
        </w:numPr>
        <w:spacing w:after="720"/>
      </w:pPr>
      <w:r>
        <w:rPr>
          <w:sz w:val="22"/>
          <w:szCs w:val="22"/>
        </w:rPr>
        <w:t xml:space="preserve">Accessible via phone to anyone globally</w:t>
      </w:r>
    </w:p>
    <w:p>
      <w:r>
        <w:br w:type="page"/>
      </w:r>
    </w:p>
    <w:p>
      <w:pPr>
        <w:pStyle w:val="Heading1"/>
      </w:pPr>
      <w:r>
        <w:t xml:space="preserve">Education</w:t>
      </w:r>
    </w:p>
    <w:p>
      <w:pPr>
        <w:pStyle w:val="Heading2"/>
      </w:pPr>
      <w:r>
        <w:t xml:space="preserve">Virtual School Access</w:t>
      </w:r>
    </w:p>
    <w:p>
      <w:pPr>
        <w:spacing w:after="240"/>
      </w:pPr>
      <w:r>
        <w:rPr>
          <w:sz w:val="22"/>
          <w:szCs w:val="22"/>
        </w:rPr>
        <w:t xml:space="preserve">A girl in Afghanistan can't attend physical school - Taliban banned girls' education. She has a smartphone her family pooled money for. Her agent-character attends virtual school.</w:t>
      </w:r>
    </w:p>
    <w:p>
      <w:pPr>
        <w:spacing w:after="180"/>
      </w:pPr>
      <w:r>
        <w:rPr>
          <w:sz w:val="22"/>
          <w:szCs w:val="22"/>
        </w:rPr>
        <w:t xml:space="preserve">She opens the app. Sees her character sitting in a classroom with 30 other student characters from around the world. Some controlled by students actively watching. Some running autonomously while students sleep in different time zones.</w:t>
      </w:r>
    </w:p>
    <w:p>
      <w:pPr>
        <w:spacing w:after="180"/>
      </w:pPr>
      <w:r>
        <w:rPr>
          <w:sz w:val="22"/>
          <w:szCs w:val="22"/>
        </w:rPr>
        <w:t xml:space="preserve">Teacher agent (or human teacher controlling remotely) starts the math lesson. Girl taps her screen to raise her character's hand. Types her answer. Character speaks it in the virtual classroom. Other students respond.</w:t>
      </w:r>
    </w:p>
    <w:p>
      <w:pPr>
        <w:spacing w:after="360"/>
      </w:pPr>
      <w:r>
        <w:rPr>
          <w:sz w:val="22"/>
          <w:szCs w:val="22"/>
        </w:rPr>
        <w:t xml:space="preserve">Homework assigned. She works on it offline during the day. Syncs when she gets internet access at the community center. Teacher agents grade through consensus - three teaching agents review, vote on score, reaching agreement. Full record of her progress stored on immutable chain.</w:t>
      </w:r>
    </w:p>
    <w:p>
      <w:pPr>
        <w:pStyle w:val="Heading3"/>
      </w:pPr>
      <w:r>
        <w:t xml:space="preserve">Critical Access Scenarios</w:t>
      </w:r>
    </w:p>
    <w:p>
      <w:pPr>
        <w:pStyle w:val="ListParagraph"/>
        <w:numPr>
          <w:ilvl w:val="0"/>
          <w:numId w:val="2"/>
        </w:numPr>
      </w:pPr>
      <w:r>
        <w:rPr>
          <w:sz w:val="22"/>
          <w:szCs w:val="22"/>
        </w:rPr>
        <w:t xml:space="preserve">War zones: Students in Gaza, Ukraine, Sudan attend school while bombs fall</w:t>
      </w:r>
    </w:p>
    <w:p>
      <w:pPr>
        <w:pStyle w:val="ListParagraph"/>
        <w:numPr>
          <w:ilvl w:val="0"/>
          <w:numId w:val="2"/>
        </w:numPr>
      </w:pPr>
      <w:r>
        <w:rPr>
          <w:sz w:val="22"/>
          <w:szCs w:val="22"/>
        </w:rPr>
        <w:t xml:space="preserve">Taliban areas: Girls access education despite physical school bans</w:t>
      </w:r>
    </w:p>
    <w:p>
      <w:pPr>
        <w:pStyle w:val="ListParagraph"/>
        <w:numPr>
          <w:ilvl w:val="0"/>
          <w:numId w:val="2"/>
        </w:numPr>
      </w:pPr>
      <w:r>
        <w:rPr>
          <w:sz w:val="22"/>
          <w:szCs w:val="22"/>
        </w:rPr>
        <w:t xml:space="preserve">Rural isolation: Students 100+ km from nearest school participate fully</w:t>
      </w:r>
    </w:p>
    <w:p>
      <w:pPr>
        <w:pStyle w:val="ListParagraph"/>
        <w:numPr>
          <w:ilvl w:val="0"/>
          <w:numId w:val="2"/>
        </w:numPr>
      </w:pPr>
      <w:r>
        <w:rPr>
          <w:sz w:val="22"/>
          <w:szCs w:val="22"/>
        </w:rPr>
        <w:t xml:space="preserve">Dangerous neighborhoods: No risk of violence, kidnapping, gang activity</w:t>
      </w:r>
    </w:p>
    <w:p>
      <w:pPr>
        <w:pStyle w:val="ListParagraph"/>
        <w:numPr>
          <w:ilvl w:val="0"/>
          <w:numId w:val="2"/>
        </w:numPr>
      </w:pPr>
      <w:r>
        <w:rPr>
          <w:sz w:val="22"/>
          <w:szCs w:val="22"/>
        </w:rPr>
        <w:t xml:space="preserve">Disability: Mobility-impaired students attend without physical barriers</w:t>
      </w:r>
    </w:p>
    <w:p>
      <w:pPr>
        <w:pStyle w:val="ListParagraph"/>
        <w:numPr>
          <w:ilvl w:val="0"/>
          <w:numId w:val="2"/>
        </w:numPr>
        <w:spacing w:after="360"/>
      </w:pPr>
      <w:r>
        <w:rPr>
          <w:sz w:val="22"/>
          <w:szCs w:val="22"/>
        </w:rPr>
        <w:t xml:space="preserve">Economic: No transport costs, uniforms, physical materials needed</w:t>
      </w:r>
    </w:p>
    <w:p>
      <w:pPr>
        <w:pStyle w:val="Heading3"/>
      </w:pPr>
      <w:r>
        <w:t xml:space="preserve">Device Access</w:t>
      </w:r>
    </w:p>
    <w:p>
      <w:pPr>
        <w:pStyle w:val="ListParagraph"/>
        <w:numPr>
          <w:ilvl w:val="0"/>
          <w:numId w:val="2"/>
        </w:numPr>
      </w:pPr>
      <w:r>
        <w:rPr>
          <w:sz w:val="22"/>
          <w:szCs w:val="22"/>
        </w:rPr>
        <w:t xml:space="preserve">Smartphone: Most accessible - control character via taps and swipes</w:t>
      </w:r>
    </w:p>
    <w:p>
      <w:pPr>
        <w:pStyle w:val="ListParagraph"/>
        <w:numPr>
          <w:ilvl w:val="0"/>
          <w:numId w:val="2"/>
        </w:numPr>
      </w:pPr>
      <w:r>
        <w:rPr>
          <w:sz w:val="22"/>
          <w:szCs w:val="22"/>
        </w:rPr>
        <w:t xml:space="preserve">Smart TV: Family watches student's school day together</w:t>
      </w:r>
    </w:p>
    <w:p>
      <w:pPr>
        <w:pStyle w:val="ListParagraph"/>
        <w:numPr>
          <w:ilvl w:val="0"/>
          <w:numId w:val="2"/>
        </w:numPr>
      </w:pPr>
      <w:r>
        <w:rPr>
          <w:sz w:val="22"/>
          <w:szCs w:val="22"/>
        </w:rPr>
        <w:t xml:space="preserve">VR headset: Full immersion when available</w:t>
      </w:r>
    </w:p>
    <w:p>
      <w:pPr>
        <w:pStyle w:val="ListParagraph"/>
        <w:numPr>
          <w:ilvl w:val="0"/>
          <w:numId w:val="2"/>
        </w:numPr>
        <w:spacing w:after="360"/>
      </w:pPr>
      <w:r>
        <w:rPr>
          <w:sz w:val="22"/>
          <w:szCs w:val="22"/>
        </w:rPr>
        <w:t xml:space="preserve">Basic phone: Agent operates offline, syncs when connected</w:t>
      </w:r>
    </w:p>
    <w:p>
      <w:pPr>
        <w:spacing w:after="720"/>
      </w:pPr>
      <w:r>
        <w:rPr>
          <w:b/>
          <w:bCs/>
          <w:sz w:val="22"/>
          <w:szCs w:val="22"/>
        </w:rPr>
        <w:t xml:space="preserve">Impact: 260 million out-of-school children globally could gain access. Phone-based education at scale.</w:t>
      </w:r>
    </w:p>
    <w:p>
      <w:r>
        <w:br w:type="page"/>
      </w:r>
    </w:p>
    <w:p>
      <w:pPr>
        <w:pStyle w:val="Heading1"/>
      </w:pPr>
      <w:r>
        <w:t xml:space="preserve">Finance</w:t>
      </w:r>
    </w:p>
    <w:p>
      <w:pPr>
        <w:pStyle w:val="Heading2"/>
      </w:pPr>
      <w:r>
        <w:t xml:space="preserve">Autonomous Trading Coordination</w:t>
      </w:r>
    </w:p>
    <w:p>
      <w:pPr>
        <w:spacing w:after="180"/>
      </w:pPr>
      <w:r>
        <w:rPr>
          <w:sz w:val="22"/>
          <w:szCs w:val="22"/>
        </w:rPr>
        <w:t xml:space="preserve">Five trading agents analyze markets from different perspectives. Technical analysis agent sees a breakout pattern. Sentiment agent detects fear in social media. Macro agent notes Fed policy shift. Risk management agent calculates position size. Market structure agent analyzes liquidity.</w:t>
      </w:r>
    </w:p>
    <w:p>
      <w:pPr>
        <w:spacing w:after="180"/>
      </w:pPr>
      <w:r>
        <w:rPr>
          <w:sz w:val="22"/>
          <w:szCs w:val="22"/>
        </w:rPr>
        <w:t xml:space="preserve">Technical agent proposes: Buy 1000 shares at $50. Confidence 75%. Other agents vote weighted by their reputation in previous trades. Risk agent suggests reducing size by 40% given volatility. Consensus reached: Buy 600 shares at $50.</w:t>
      </w:r>
    </w:p>
    <w:p>
      <w:pPr>
        <w:spacing w:after="360"/>
      </w:pPr>
      <w:r>
        <w:rPr>
          <w:sz w:val="22"/>
          <w:szCs w:val="22"/>
        </w:rPr>
        <w:t xml:space="preserve">Trade executes. If profitable, supporting agents gain reputation. If loss, they lose reputation. Network learns which agents are reliable in which market conditions. Self-improving decision making.</w:t>
      </w:r>
    </w:p>
    <w:p>
      <w:pPr>
        <w:pStyle w:val="ListParagraph"/>
        <w:numPr>
          <w:ilvl w:val="0"/>
          <w:numId w:val="2"/>
        </w:numPr>
      </w:pPr>
      <w:r>
        <w:rPr>
          <w:sz w:val="22"/>
          <w:szCs w:val="22"/>
        </w:rPr>
        <w:t xml:space="preserve">40-60% better risk-adjusted returns vs single strategy</w:t>
      </w:r>
    </w:p>
    <w:p>
      <w:pPr>
        <w:pStyle w:val="ListParagraph"/>
        <w:numPr>
          <w:ilvl w:val="0"/>
          <w:numId w:val="2"/>
        </w:numPr>
      </w:pPr>
      <w:r>
        <w:rPr>
          <w:sz w:val="22"/>
          <w:szCs w:val="22"/>
        </w:rPr>
        <w:t xml:space="preserve">Full regulatory compliance through audit trail</w:t>
      </w:r>
    </w:p>
    <w:p>
      <w:pPr>
        <w:pStyle w:val="ListParagraph"/>
        <w:numPr>
          <w:ilvl w:val="0"/>
          <w:numId w:val="2"/>
        </w:numPr>
        <w:spacing w:after="720"/>
      </w:pPr>
      <w:r>
        <w:rPr>
          <w:sz w:val="22"/>
          <w:szCs w:val="22"/>
        </w:rPr>
        <w:t xml:space="preserve">Adaptive strategies that improve with market feedback</w:t>
      </w:r>
    </w:p>
    <w:p>
      <w:r>
        <w:br w:type="page"/>
      </w:r>
    </w:p>
    <w:p>
      <w:pPr>
        <w:pStyle w:val="Heading1"/>
      </w:pPr>
      <w:r>
        <w:t xml:space="preserve">Agriculture</w:t>
      </w:r>
    </w:p>
    <w:p>
      <w:pPr>
        <w:pStyle w:val="Heading2"/>
      </w:pPr>
      <w:r>
        <w:t xml:space="preserve">Small Farmer Support</w:t>
      </w:r>
    </w:p>
    <w:p>
      <w:pPr>
        <w:spacing w:after="180"/>
      </w:pPr>
      <w:r>
        <w:rPr>
          <w:sz w:val="22"/>
          <w:szCs w:val="22"/>
        </w:rPr>
        <w:t xml:space="preserve">Farmer in rural Nigeria photographs yellowing crop leaves with phone camera. Uploads to crop diagnosis app. Four agricultural AI agents analyze:</w:t>
      </w:r>
    </w:p>
    <w:p>
      <w:pPr>
        <w:pStyle w:val="ListParagraph"/>
        <w:numPr>
          <w:ilvl w:val="0"/>
          <w:numId w:val="2"/>
        </w:numPr>
      </w:pPr>
      <w:r>
        <w:rPr>
          <w:sz w:val="22"/>
          <w:szCs w:val="22"/>
        </w:rPr>
        <w:t xml:space="preserve">Plant pathology agent: Identifies fungal infection</w:t>
      </w:r>
    </w:p>
    <w:p>
      <w:pPr>
        <w:pStyle w:val="ListParagraph"/>
        <w:numPr>
          <w:ilvl w:val="0"/>
          <w:numId w:val="2"/>
        </w:numPr>
      </w:pPr>
      <w:r>
        <w:rPr>
          <w:sz w:val="22"/>
          <w:szCs w:val="22"/>
        </w:rPr>
        <w:t xml:space="preserve">Soil specialist: Notes nutrient deficiency pattern</w:t>
      </w:r>
    </w:p>
    <w:p>
      <w:pPr>
        <w:pStyle w:val="ListParagraph"/>
        <w:numPr>
          <w:ilvl w:val="0"/>
          <w:numId w:val="2"/>
        </w:numPr>
      </w:pPr>
      <w:r>
        <w:rPr>
          <w:sz w:val="22"/>
          <w:szCs w:val="22"/>
        </w:rPr>
        <w:t xml:space="preserve">Weather agent: Correlates with recent rainfall</w:t>
      </w:r>
    </w:p>
    <w:p>
      <w:pPr>
        <w:pStyle w:val="ListParagraph"/>
        <w:numPr>
          <w:ilvl w:val="0"/>
          <w:numId w:val="2"/>
        </w:numPr>
        <w:spacing w:after="240"/>
      </w:pPr>
      <w:r>
        <w:rPr>
          <w:sz w:val="22"/>
          <w:szCs w:val="22"/>
        </w:rPr>
        <w:t xml:space="preserve">Local farming agent: Knows regional pest patterns</w:t>
      </w:r>
    </w:p>
    <w:p>
      <w:pPr>
        <w:spacing w:after="360"/>
      </w:pPr>
      <w:r>
        <w:rPr>
          <w:sz w:val="22"/>
          <w:szCs w:val="22"/>
        </w:rPr>
        <w:t xml:space="preserve">Consensus: Fungal infection worsened by excess moisture. Treatment: Specific fungicide plus reduced irrigation. Farmer gets treatment plan in local language via SMS. Costs $0.05 vs $50 for agronomist visit.</w:t>
      </w:r>
    </w:p>
    <w:p>
      <w:pPr>
        <w:pStyle w:val="Heading1"/>
      </w:pPr>
      <w:r>
        <w:t xml:space="preserve">Elderly Care</w:t>
      </w:r>
    </w:p>
    <w:p>
      <w:pPr>
        <w:pStyle w:val="Heading2"/>
      </w:pPr>
      <w:r>
        <w:t xml:space="preserve">Independent Living Support</w:t>
      </w:r>
    </w:p>
    <w:p>
      <w:pPr>
        <w:spacing w:after="180"/>
      </w:pPr>
      <w:r>
        <w:rPr>
          <w:sz w:val="22"/>
          <w:szCs w:val="22"/>
        </w:rPr>
        <w:t xml:space="preserve">Elderly woman living alone. Agent companion monitors via smart home sensors. Detects: hasn't taken morning medication, unusual movement pattern suggesting fall risk, forgot to eat breakfast.</w:t>
      </w:r>
    </w:p>
    <w:p>
      <w:pPr>
        <w:spacing w:after="180"/>
      </w:pPr>
      <w:r>
        <w:rPr>
          <w:sz w:val="22"/>
          <w:szCs w:val="22"/>
        </w:rPr>
        <w:t xml:space="preserve">Medical agent: Medication critical, send reminder via TV. Mobility agent: Fall risk elevated, suggest using walker. Nutrition agent: Low blood sugar likely, order meal delivery.</w:t>
      </w:r>
    </w:p>
    <w:p>
      <w:pPr>
        <w:spacing w:after="360"/>
      </w:pPr>
      <w:r>
        <w:rPr>
          <w:sz w:val="22"/>
          <w:szCs w:val="22"/>
        </w:rPr>
        <w:t xml:space="preserve">Consensus reached through voting. TV shows large-text reminder. Voice assistant suggests using walker. Meal automatically ordered. Family members notified via app. Woman stays independent, safe, monitored.</w:t>
      </w:r>
    </w:p>
    <w:p>
      <w:r>
        <w:br w:type="page"/>
      </w:r>
    </w:p>
    <w:p>
      <w:pPr>
        <w:pStyle w:val="Heading1"/>
      </w:pPr>
      <w:r>
        <w:t xml:space="preserve">Disaster Response</w:t>
      </w:r>
    </w:p>
    <w:p>
      <w:pPr>
        <w:pStyle w:val="Heading2"/>
      </w:pPr>
      <w:r>
        <w:t xml:space="preserve">Hurricane Evacuation Coordination</w:t>
      </w:r>
    </w:p>
    <w:p>
      <w:pPr>
        <w:spacing w:after="180"/>
      </w:pPr>
      <w:r>
        <w:rPr>
          <w:sz w:val="22"/>
          <w:szCs w:val="22"/>
        </w:rPr>
        <w:t xml:space="preserve">Hurricane approaching Florida coast. Multiple coordination agents:</w:t>
      </w:r>
    </w:p>
    <w:p>
      <w:pPr>
        <w:pStyle w:val="ListParagraph"/>
        <w:numPr>
          <w:ilvl w:val="0"/>
          <w:numId w:val="2"/>
        </w:numPr>
      </w:pPr>
      <w:r>
        <w:rPr>
          <w:sz w:val="22"/>
          <w:szCs w:val="22"/>
        </w:rPr>
        <w:t xml:space="preserve">Weather agents tracking storm path, updating forecasts</w:t>
      </w:r>
    </w:p>
    <w:p>
      <w:pPr>
        <w:pStyle w:val="ListParagraph"/>
        <w:numPr>
          <w:ilvl w:val="0"/>
          <w:numId w:val="2"/>
        </w:numPr>
      </w:pPr>
      <w:r>
        <w:rPr>
          <w:sz w:val="22"/>
          <w:szCs w:val="22"/>
        </w:rPr>
        <w:t xml:space="preserve">Traffic agents monitoring road capacity, congestion</w:t>
      </w:r>
    </w:p>
    <w:p>
      <w:pPr>
        <w:pStyle w:val="ListParagraph"/>
        <w:numPr>
          <w:ilvl w:val="0"/>
          <w:numId w:val="2"/>
        </w:numPr>
      </w:pPr>
      <w:r>
        <w:rPr>
          <w:sz w:val="22"/>
          <w:szCs w:val="22"/>
        </w:rPr>
        <w:t xml:space="preserve">Shelter agents tracking capacity, supplies</w:t>
      </w:r>
    </w:p>
    <w:p>
      <w:pPr>
        <w:pStyle w:val="ListParagraph"/>
        <w:numPr>
          <w:ilvl w:val="0"/>
          <w:numId w:val="2"/>
        </w:numPr>
      </w:pPr>
      <w:r>
        <w:rPr>
          <w:sz w:val="22"/>
          <w:szCs w:val="22"/>
        </w:rPr>
        <w:t xml:space="preserve">Medical agents identifying at-risk populations</w:t>
      </w:r>
    </w:p>
    <w:p>
      <w:pPr>
        <w:pStyle w:val="ListParagraph"/>
        <w:numPr>
          <w:ilvl w:val="0"/>
          <w:numId w:val="2"/>
        </w:numPr>
        <w:spacing w:after="240"/>
      </w:pPr>
      <w:r>
        <w:rPr>
          <w:sz w:val="22"/>
          <w:szCs w:val="22"/>
        </w:rPr>
        <w:t xml:space="preserve">Logistics agents coordinating transportation</w:t>
      </w:r>
    </w:p>
    <w:p>
      <w:pPr>
        <w:spacing w:after="360"/>
      </w:pPr>
      <w:r>
        <w:rPr>
          <w:sz w:val="22"/>
          <w:szCs w:val="22"/>
        </w:rPr>
        <w:t xml:space="preserve">Agents reach consensus on evacuation routing - which roads to use, which shelters have capacity, which populations need priority transport. Real-time updates as situation changes. Coordination happens at scale impossible for humans alone. Lives saved.</w:t>
      </w:r>
    </w:p>
    <w:p>
      <w:pPr>
        <w:pStyle w:val="Heading1"/>
      </w:pPr>
      <w:r>
        <w:t xml:space="preserve">Refugee Support</w:t>
      </w:r>
    </w:p>
    <w:p>
      <w:pPr>
        <w:pStyle w:val="Heading2"/>
      </w:pPr>
      <w:r>
        <w:t xml:space="preserve">Camp Services Access</w:t>
      </w:r>
    </w:p>
    <w:p>
      <w:pPr>
        <w:spacing w:after="180"/>
      </w:pPr>
      <w:r>
        <w:rPr>
          <w:sz w:val="22"/>
          <w:szCs w:val="22"/>
        </w:rPr>
        <w:t xml:space="preserve">Refugee camp with spotty internet. Residents access services via basic phones when connectivity available.</w:t>
      </w:r>
    </w:p>
    <w:p>
      <w:pPr>
        <w:pStyle w:val="ListParagraph"/>
        <w:numPr>
          <w:ilvl w:val="0"/>
          <w:numId w:val="2"/>
        </w:numPr>
      </w:pPr>
      <w:r>
        <w:rPr>
          <w:sz w:val="22"/>
          <w:szCs w:val="22"/>
        </w:rPr>
        <w:t xml:space="preserve">Education: Children's agents attend virtual school offline, sync when online</w:t>
      </w:r>
    </w:p>
    <w:p>
      <w:pPr>
        <w:pStyle w:val="ListParagraph"/>
        <w:numPr>
          <w:ilvl w:val="0"/>
          <w:numId w:val="2"/>
        </w:numPr>
      </w:pPr>
      <w:r>
        <w:rPr>
          <w:sz w:val="22"/>
          <w:szCs w:val="22"/>
        </w:rPr>
        <w:t xml:space="preserve">Healthcare: Medical agents diagnose from photos, provide treatment advice</w:t>
      </w:r>
    </w:p>
    <w:p>
      <w:pPr>
        <w:pStyle w:val="ListParagraph"/>
        <w:numPr>
          <w:ilvl w:val="0"/>
          <w:numId w:val="2"/>
        </w:numPr>
      </w:pPr>
      <w:r>
        <w:rPr>
          <w:sz w:val="22"/>
          <w:szCs w:val="22"/>
        </w:rPr>
        <w:t xml:space="preserve">Legal aid: Agents help navigate asylum paperwork in native language</w:t>
      </w:r>
    </w:p>
    <w:p>
      <w:pPr>
        <w:pStyle w:val="ListParagraph"/>
        <w:numPr>
          <w:ilvl w:val="0"/>
          <w:numId w:val="2"/>
        </w:numPr>
      </w:pPr>
      <w:r>
        <w:rPr>
          <w:sz w:val="22"/>
          <w:szCs w:val="22"/>
        </w:rPr>
        <w:t xml:space="preserve">Job training: Skill development via virtual training programs</w:t>
      </w:r>
    </w:p>
    <w:p>
      <w:pPr>
        <w:pStyle w:val="ListParagraph"/>
        <w:numPr>
          <w:ilvl w:val="0"/>
          <w:numId w:val="2"/>
        </w:numPr>
        <w:spacing w:after="360"/>
      </w:pPr>
      <w:r>
        <w:rPr>
          <w:sz w:val="22"/>
          <w:szCs w:val="22"/>
        </w:rPr>
        <w:t xml:space="preserve">Family connection: Stay connected with relatives globally</w:t>
      </w:r>
    </w:p>
    <w:p>
      <w:pPr>
        <w:spacing w:after="720"/>
      </w:pPr>
      <w:r>
        <w:rPr>
          <w:sz w:val="22"/>
          <w:szCs w:val="22"/>
        </w:rPr>
        <w:t xml:space="preserve">Services accessible via cheapest smartphones. Agents work offline, sync when possible. Quality services regardless of infrastructure.</w:t>
      </w:r>
    </w:p>
    <w:p>
      <w:r>
        <w:br w:type="page"/>
      </w:r>
    </w:p>
    <w:p>
      <w:pPr>
        <w:pStyle w:val="Heading1"/>
      </w:pPr>
      <w:r>
        <w:t xml:space="preserve">Why These Work</w:t>
      </w:r>
    </w:p>
    <w:p>
      <w:pPr>
        <w:spacing w:after="240"/>
      </w:pPr>
      <w:r>
        <w:rPr>
          <w:b/>
          <w:bCs/>
          <w:sz w:val="22"/>
          <w:szCs w:val="22"/>
        </w:rPr>
        <w:t xml:space="preserve">All these applications share common patterns:</w:t>
      </w:r>
    </w:p>
    <w:p>
      <w:pPr>
        <w:pStyle w:val="ListParagraph"/>
        <w:numPr>
          <w:ilvl w:val="0"/>
          <w:numId w:val="2"/>
        </w:numPr>
      </w:pPr>
      <w:r>
        <w:rPr>
          <w:sz w:val="22"/>
          <w:szCs w:val="22"/>
        </w:rPr>
        <w:t xml:space="preserve">Multiple agents coordinating through consensus</w:t>
      </w:r>
    </w:p>
    <w:p>
      <w:pPr>
        <w:pStyle w:val="ListParagraph"/>
        <w:numPr>
          <w:ilvl w:val="0"/>
          <w:numId w:val="2"/>
        </w:numPr>
      </w:pPr>
      <w:r>
        <w:rPr>
          <w:sz w:val="22"/>
          <w:szCs w:val="22"/>
        </w:rPr>
        <w:t xml:space="preserve">Reputation-weighted voting for quality decisions</w:t>
      </w:r>
    </w:p>
    <w:p>
      <w:pPr>
        <w:pStyle w:val="ListParagraph"/>
        <w:numPr>
          <w:ilvl w:val="0"/>
          <w:numId w:val="2"/>
        </w:numPr>
      </w:pPr>
      <w:r>
        <w:rPr>
          <w:sz w:val="22"/>
          <w:szCs w:val="22"/>
        </w:rPr>
        <w:t xml:space="preserve">Immutable audit trails for accountability</w:t>
      </w:r>
    </w:p>
    <w:p>
      <w:pPr>
        <w:pStyle w:val="ListParagraph"/>
        <w:numPr>
          <w:ilvl w:val="0"/>
          <w:numId w:val="2"/>
        </w:numPr>
      </w:pPr>
      <w:r>
        <w:rPr>
          <w:sz w:val="22"/>
          <w:szCs w:val="22"/>
        </w:rPr>
        <w:t xml:space="preserve">Accessible via any device (especially phones)</w:t>
      </w:r>
    </w:p>
    <w:p>
      <w:pPr>
        <w:pStyle w:val="ListParagraph"/>
        <w:numPr>
          <w:ilvl w:val="0"/>
          <w:numId w:val="2"/>
        </w:numPr>
      </w:pPr>
      <w:r>
        <w:rPr>
          <w:sz w:val="22"/>
          <w:szCs w:val="22"/>
        </w:rPr>
        <w:t xml:space="preserve">Works offline with sync when connected</w:t>
      </w:r>
    </w:p>
    <w:p>
      <w:pPr>
        <w:pStyle w:val="ListParagraph"/>
        <w:numPr>
          <w:ilvl w:val="0"/>
          <w:numId w:val="2"/>
        </w:numPr>
        <w:spacing w:after="360"/>
      </w:pPr>
      <w:r>
        <w:rPr>
          <w:sz w:val="22"/>
          <w:szCs w:val="22"/>
        </w:rPr>
        <w:t xml:space="preserve">Self-improving through reputation feedback</w:t>
      </w:r>
    </w:p>
    <w:p>
      <w:pPr>
        <w:spacing w:after="360"/>
      </w:pPr>
      <w:r>
        <w:rPr>
          <w:sz w:val="22"/>
          <w:szCs w:val="22"/>
        </w:rPr>
        <w:t xml:space="preserve">FFP provides the coordination infrastructure that makes all this possible. The applications are built on chains. The chains run on FFP. But the foundation has to work first.</w:t>
      </w:r>
    </w:p>
    <w:p>
      <w:pPr>
        <w:spacing w:before="720"/>
        <w:jc w:val="center"/>
      </w:pPr>
      <w:r>
        <w:rPr>
          <w:b/>
          <w:bCs/>
          <w:i/>
          <w:iCs/>
          <w:color w:val="2E75B6"/>
          <w:sz w:val="26"/>
          <w:szCs w:val="26"/>
        </w:rPr>
        <w:t xml:space="preserve">This is what intelligence coordination enables.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2E75B6"/>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2E75B6"/>
      <w:sz w:val="28"/>
      <w:szCs w:val="28"/>
    </w:rPr>
  </w:style>
  <w:style w:type="paragraph" w:styleId="Heading3">
    <w:name w:val="Heading 3"/>
    <w:basedOn w:val="Normal"/>
    <w:next w:val="Normal"/>
    <w:qFormat/>
    <w:pPr>
      <w:spacing w:before="240" w:after="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2026-03-11T06:10:17.706Z</dcterms:created>
  <dcterms:modified xsi:type="dcterms:W3CDTF">2026-03-11T06:10:17.707Z</dcterms:modified>
</cp:coreProperties>
</file>

<file path=docProps/custom.xml><?xml version="1.0" encoding="utf-8"?>
<Properties xmlns="http://schemas.openxmlformats.org/officeDocument/2006/custom-properties" xmlns:vt="http://schemas.openxmlformats.org/officeDocument/2006/docPropsVTypes"/>
</file>