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Ofício nº 356/2026 – GPC/DL – afv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 xml:space="preserve">, 18 de junho de 2026.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 w:before="0" w:line="276" w:lineRule="auto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b/>
          <w:sz w:val="24"/>
        </w:rPr>
        <w:t>Assunto</w:t>
      </w:r>
      <w:r>
        <w:rPr>
          <w:rFonts w:ascii="Arial" w:hAnsi="Arial"/>
          <w:sz w:val="24"/>
        </w:rPr>
        <w:t xml:space="preserve">: Pesar pelo falecimento da SRA. NEIDE MARIA CORREA FORTI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Ilustríssimos Senhores(as),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Encaminhamos a Vossas Senhorias cópia do Requerimento de Pesar </w:t>
      </w:r>
      <w:r>
        <w:rPr>
          <w:rFonts w:ascii="Arial" w:hAnsi="Arial"/>
          <w:b/>
          <w:sz w:val="24"/>
        </w:rPr>
        <w:t xml:space="preserve">nº 352</w:t>
      </w:r>
      <w:r>
        <w:rPr>
          <w:rFonts w:ascii="Arial" w:hAnsi="Arial"/>
          <w:sz w:val="24"/>
        </w:rPr>
        <w:t xml:space="preserve">, de autoria </w:t>
      </w:r>
      <w:r>
        <w:rPr>
          <w:rFonts w:ascii="Arial" w:hAnsi="Arial"/>
          <w:b/>
          <w:sz w:val="24"/>
        </w:rPr>
        <w:t xml:space="preserve">PAULO MONARO</w:t>
      </w:r>
      <w:r>
        <w:rPr>
          <w:rFonts w:ascii="Arial" w:hAnsi="Arial"/>
          <w:sz w:val="24"/>
        </w:rPr>
        <w:t xml:space="preserve">, aprovado na Reunião Ordinária realizada na data de ontem.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A matéria registra, com profundo pesar, o passamento da SRA. NEIDE MARIA CORREA FORTI, ocorrido recentemente.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/>
    </w:p>
    <w:p>
      <w:pPr>
        <w:spacing w:before="0" w:after="0" w:line="276" w:lineRule="auto"/>
        <w:jc w:val="both"/>
      </w:pPr>
      <w:r/>
      <w:r>
        <w:rPr>
          <w:rFonts w:ascii="Arial" w:hAnsi="Arial"/>
          <w:sz w:val="24"/>
        </w:rPr>
        <w:t>Sendo só para o momento, apresentamos os protestos de consideração.</w:t>
      </w:r>
    </w:p>
    <w:p>
      <w:pPr>
        <w:jc w:val="both"/>
      </w:pPr>
      <w:r/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À Família da Senhora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NEIDE MARIA CORREA FORTI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Rua Benjamin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  <dc:identifier/>
  <dc:language/>
</cp:coreProperties>
</file>