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87EA6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746B0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NOLITHMOD.ABRIRPASTALOGSEBACKUPS" wne:name="Normal.monolithMod.AbrirPastaLogsEBackups" wne:bEncrypt="00" wne:cmg="56"/>
    <wne:mcd wne:macroName="NORMAL.MONOLITHMOD.CONFIRMARDESFAZERPADRONIZACAO" wne:name="Normal.monolithMod.ConfirmarDesfazerPadronizacao" wne:bEncrypt="00" wne:cmg="56"/>
    <wne:mcd wne:macroName="NORMAL.MONOLITHMOD.NOTIFICARDESFAZERPADRONIZACAO" wne:name="Normal.monolithMod.NotificarDesfazerPadronizacao" wne:bEncrypt="00" wne:cmg="56"/>
    <wne:mcd wne:macroName="NORMAL.MONOLITHMOD.PADRONIZARDOCUMENTOMAIN" wne:name="Normal.monolithMod.PadronizarDocumentoMain" wne:bEncrypt="00" wne:cmg="56"/>
    <wne:mcd wne:macroName="NORMAL.MONOLITHMOD.ABRIRREADME" wne:name="Normal.monolithMod.AbrirRead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804DD8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804DD8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804DD8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804DD8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804DD8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804DD8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804DD8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804DD8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804DD8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804DD8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804DD8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804DD8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804DD8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804DD8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804DD8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804DD8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804DD8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804DD8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804DD8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87EA6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746B0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2025-11-07T18:47:00Z</dcterms:modified>
</cp:coreProperties>
</file>