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480" w:lineRule="auto"/>
        <w:jc w:val="center"/>
        <w:rPr/>
      </w:pPr>
      <w:bookmarkStart w:colFirst="0" w:colLast="0" w:name="_gtx00w773z1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480" w:lineRule="auto"/>
        <w:jc w:val="center"/>
        <w:rPr/>
      </w:pPr>
      <w:bookmarkStart w:colFirst="0" w:colLast="0" w:name="_x855btfsk6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480" w:lineRule="auto"/>
        <w:jc w:val="center"/>
        <w:rPr/>
      </w:pPr>
      <w:bookmarkStart w:colFirst="0" w:colLast="0" w:name="_xmvlerr9516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480" w:lineRule="auto"/>
        <w:jc w:val="center"/>
        <w:rPr/>
      </w:pPr>
      <w:bookmarkStart w:colFirst="0" w:colLast="0" w:name="_3ps3s9z1640z" w:id="3"/>
      <w:bookmarkEnd w:id="3"/>
      <w:r w:rsidDel="00000000" w:rsidR="00000000" w:rsidRPr="00000000">
        <w:rPr>
          <w:rtl w:val="0"/>
        </w:rPr>
        <w:t xml:space="preserve">Gruppkontrakt G07 Konstruktion med mikrodatorer (TSEA29)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Tillsammans i gruppen gör vi upp ordningsregler för gruppen om tider, närvaro, förberedelser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Tider gruppen bestämmer att arbeta på ska respekteras av alla gruppmedlemmar och vid förhinder ska detta meddelas snarast till resten.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 sen ankomst utan förvarning till resten av gruppen står personen för att sköta veckans tidrapportering. Är flera i gruppen sena sköter de veckans tidrapportering tillsammans.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 är okej att missa arbetstillfällen med gruppen om personen har en giltig anledning. Detta ska då meddelas i god tid innan och personen ska kunna arbeta ikapp utanför gruppens schemalagda tid.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Alla deltagare i gruppen ska komma väl förberedda till sammankomsten.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Arbetsuppgifterna ska fördelas likvärdigt mellan gruppmedlemmarna, så att arbetsinsatsen blir ungefär lika stor.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Den som inte bidrar aktivt ska inte heller dra nytta av gruppens gemensamma arbete.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Filip Nygren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Datum och ort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Mikael Lundgren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Datum och ort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Jacob Volz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Datum och ort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Felix Ramnelöv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Datum och ort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Hannes Lindström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Datum och ort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Christoffer Näs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Datum och ort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§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