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67A8C9" w14:textId="77777777" w:rsidR="007B732A" w:rsidRPr="00FF6FFC" w:rsidRDefault="007B732A" w:rsidP="007B732A">
      <w:pPr>
        <w:jc w:val="center"/>
        <w:rPr>
          <w:sz w:val="24"/>
        </w:rPr>
      </w:pPr>
      <w:r w:rsidRPr="00C62846">
        <w:rPr>
          <w:b/>
          <w:sz w:val="24"/>
        </w:rPr>
        <w:t>Programowanie w JAVA</w:t>
      </w:r>
      <w:r w:rsidR="00C62846">
        <w:rPr>
          <w:b/>
          <w:sz w:val="24"/>
        </w:rPr>
        <w:br/>
      </w:r>
      <w:r w:rsidRPr="00FF6FFC">
        <w:rPr>
          <w:b/>
          <w:sz w:val="24"/>
        </w:rPr>
        <w:t>Lab. 1</w:t>
      </w:r>
    </w:p>
    <w:p w14:paraId="76C32558" w14:textId="04A44196" w:rsidR="007B732A" w:rsidRDefault="007B732A" w:rsidP="007B732A">
      <w:pPr>
        <w:pStyle w:val="Akapitzlist"/>
        <w:numPr>
          <w:ilvl w:val="0"/>
          <w:numId w:val="2"/>
        </w:numPr>
      </w:pPr>
      <w:r>
        <w:t>Cel: Prosty kalkulator pól i obwodów figur d</w:t>
      </w:r>
      <w:r w:rsidR="00ED4A7F">
        <w:t>wu- i trójwymiarowych;</w:t>
      </w:r>
    </w:p>
    <w:p w14:paraId="15DDD1D0" w14:textId="77777777" w:rsidR="006C70DB" w:rsidRDefault="006C70DB" w:rsidP="006C70DB">
      <w:pPr>
        <w:pStyle w:val="Akapitzlist"/>
        <w:numPr>
          <w:ilvl w:val="0"/>
          <w:numId w:val="2"/>
        </w:numPr>
      </w:pPr>
      <w:r>
        <w:t xml:space="preserve">Przygotuj interfejs </w:t>
      </w:r>
      <w:proofErr w:type="spellStart"/>
      <w:r w:rsidRPr="00ED4A7F">
        <w:rPr>
          <w:i/>
        </w:rPr>
        <w:t>Printable</w:t>
      </w:r>
      <w:proofErr w:type="spellEnd"/>
      <w:r>
        <w:t xml:space="preserve"> z metodą </w:t>
      </w:r>
      <w:proofErr w:type="spellStart"/>
      <w:r w:rsidRPr="00ED4A7F">
        <w:rPr>
          <w:i/>
        </w:rPr>
        <w:t>void</w:t>
      </w:r>
      <w:proofErr w:type="spellEnd"/>
      <w:r w:rsidRPr="00ED4A7F">
        <w:rPr>
          <w:i/>
        </w:rPr>
        <w:t xml:space="preserve"> </w:t>
      </w:r>
      <w:proofErr w:type="spellStart"/>
      <w:r w:rsidRPr="00ED4A7F">
        <w:rPr>
          <w:i/>
        </w:rPr>
        <w:t>print</w:t>
      </w:r>
      <w:proofErr w:type="spellEnd"/>
      <w:r w:rsidRPr="00ED4A7F">
        <w:rPr>
          <w:i/>
        </w:rPr>
        <w:t>()</w:t>
      </w:r>
      <w:r>
        <w:t>;</w:t>
      </w:r>
    </w:p>
    <w:p w14:paraId="377CAAC3" w14:textId="3A8CAF7E" w:rsidR="007B732A" w:rsidRPr="00AA0C69" w:rsidRDefault="007B732A" w:rsidP="00AA0C69">
      <w:pPr>
        <w:pStyle w:val="Akapitzlist"/>
        <w:numPr>
          <w:ilvl w:val="0"/>
          <w:numId w:val="2"/>
        </w:numPr>
      </w:pPr>
      <w:r>
        <w:t>Przygot</w:t>
      </w:r>
      <w:r w:rsidR="002978B9">
        <w:t>uj</w:t>
      </w:r>
      <w:r>
        <w:t xml:space="preserve"> klasę </w:t>
      </w:r>
      <w:r w:rsidR="00AA0C69">
        <w:t xml:space="preserve">abstrakcyjną </w:t>
      </w:r>
      <w:proofErr w:type="spellStart"/>
      <w:r w:rsidR="00AA0C69" w:rsidRPr="00ED4A7F">
        <w:rPr>
          <w:i/>
        </w:rPr>
        <w:t>Figure</w:t>
      </w:r>
      <w:proofErr w:type="spellEnd"/>
      <w:r w:rsidR="00AA0C69">
        <w:t xml:space="preserve"> zawierającą, </w:t>
      </w:r>
      <w:r w:rsidR="00AA0C69" w:rsidRPr="002F7B17">
        <w:rPr>
          <w:u w:val="single"/>
        </w:rPr>
        <w:t>a</w:t>
      </w:r>
      <w:r w:rsidRPr="002F7B17">
        <w:rPr>
          <w:u w:val="single"/>
        </w:rPr>
        <w:t>bstrakcyjne</w:t>
      </w:r>
      <w:r w:rsidRPr="002F7B17">
        <w:t xml:space="preserve"> metody:</w:t>
      </w:r>
    </w:p>
    <w:p w14:paraId="44AFD62D" w14:textId="77777777" w:rsidR="007B732A" w:rsidRPr="007B732A" w:rsidRDefault="00996925" w:rsidP="0038699E">
      <w:pPr>
        <w:pStyle w:val="Akapitzlist"/>
        <w:numPr>
          <w:ilvl w:val="0"/>
          <w:numId w:val="4"/>
        </w:numPr>
        <w:ind w:left="1418"/>
        <w:rPr>
          <w:lang w:val="en-US"/>
        </w:rPr>
      </w:pPr>
      <w:r>
        <w:rPr>
          <w:lang w:val="en-US"/>
        </w:rPr>
        <w:t>double</w:t>
      </w:r>
      <w:r w:rsidR="007B732A" w:rsidRPr="007B732A">
        <w:rPr>
          <w:lang w:val="en-US"/>
        </w:rPr>
        <w:t xml:space="preserve"> </w:t>
      </w:r>
      <w:proofErr w:type="spellStart"/>
      <w:r w:rsidR="007B732A" w:rsidRPr="00ED4A7F">
        <w:rPr>
          <w:i/>
          <w:lang w:val="en-US"/>
        </w:rPr>
        <w:t>calculateArea</w:t>
      </w:r>
      <w:proofErr w:type="spellEnd"/>
      <w:r w:rsidR="007B732A" w:rsidRPr="00ED4A7F">
        <w:rPr>
          <w:i/>
          <w:lang w:val="en-US"/>
        </w:rPr>
        <w:t>()</w:t>
      </w:r>
      <w:r w:rsidR="007B732A" w:rsidRPr="007B732A">
        <w:rPr>
          <w:lang w:val="en-US"/>
        </w:rPr>
        <w:t>;</w:t>
      </w:r>
    </w:p>
    <w:p w14:paraId="28B8664C" w14:textId="77777777" w:rsidR="007B732A" w:rsidRPr="007B732A" w:rsidRDefault="00996925" w:rsidP="0038699E">
      <w:pPr>
        <w:pStyle w:val="Akapitzlist"/>
        <w:numPr>
          <w:ilvl w:val="0"/>
          <w:numId w:val="4"/>
        </w:numPr>
        <w:ind w:left="1418"/>
        <w:rPr>
          <w:lang w:val="en-US"/>
        </w:rPr>
      </w:pPr>
      <w:r>
        <w:rPr>
          <w:lang w:val="en-US"/>
        </w:rPr>
        <w:t>double</w:t>
      </w:r>
      <w:r w:rsidR="007B732A" w:rsidRPr="007B732A">
        <w:rPr>
          <w:lang w:val="en-US"/>
        </w:rPr>
        <w:t xml:space="preserve"> </w:t>
      </w:r>
      <w:proofErr w:type="spellStart"/>
      <w:r w:rsidR="007B732A" w:rsidRPr="00ED4A7F">
        <w:rPr>
          <w:i/>
          <w:lang w:val="en-US"/>
        </w:rPr>
        <w:t>calculatePerimeter</w:t>
      </w:r>
      <w:proofErr w:type="spellEnd"/>
      <w:r w:rsidR="007B732A" w:rsidRPr="00ED4A7F">
        <w:rPr>
          <w:i/>
          <w:lang w:val="en-US"/>
        </w:rPr>
        <w:t>()</w:t>
      </w:r>
      <w:r w:rsidR="007B732A" w:rsidRPr="007B732A">
        <w:rPr>
          <w:lang w:val="en-US"/>
        </w:rPr>
        <w:t>;</w:t>
      </w:r>
    </w:p>
    <w:p w14:paraId="4124970E" w14:textId="72CE9662" w:rsidR="007B732A" w:rsidRDefault="007B732A" w:rsidP="007B732A">
      <w:pPr>
        <w:pStyle w:val="Akapitzlist"/>
        <w:numPr>
          <w:ilvl w:val="0"/>
          <w:numId w:val="2"/>
        </w:numPr>
      </w:pPr>
      <w:r>
        <w:t>Zaimplement</w:t>
      </w:r>
      <w:r w:rsidR="002978B9">
        <w:t>uj</w:t>
      </w:r>
      <w:r>
        <w:t xml:space="preserve"> klasy </w:t>
      </w:r>
      <w:r w:rsidRPr="00ED4A7F">
        <w:rPr>
          <w:i/>
        </w:rPr>
        <w:t>Triangle</w:t>
      </w:r>
      <w:r>
        <w:t xml:space="preserve">, </w:t>
      </w:r>
      <w:proofErr w:type="spellStart"/>
      <w:r w:rsidRPr="00ED4A7F">
        <w:rPr>
          <w:i/>
        </w:rPr>
        <w:t>Square</w:t>
      </w:r>
      <w:proofErr w:type="spellEnd"/>
      <w:r>
        <w:t xml:space="preserve">, </w:t>
      </w:r>
      <w:proofErr w:type="spellStart"/>
      <w:r w:rsidRPr="00ED4A7F">
        <w:rPr>
          <w:i/>
        </w:rPr>
        <w:t>Circle</w:t>
      </w:r>
      <w:proofErr w:type="spellEnd"/>
      <w:r>
        <w:t xml:space="preserve"> dziedziczące po klasie </w:t>
      </w:r>
      <w:proofErr w:type="spellStart"/>
      <w:r w:rsidRPr="00ED4A7F">
        <w:rPr>
          <w:i/>
        </w:rPr>
        <w:t>Fig</w:t>
      </w:r>
      <w:r w:rsidR="00E26D05" w:rsidRPr="00ED4A7F">
        <w:rPr>
          <w:i/>
        </w:rPr>
        <w:t>ure</w:t>
      </w:r>
      <w:proofErr w:type="spellEnd"/>
      <w:r w:rsidR="00E26D05">
        <w:t xml:space="preserve"> i implementujące interfejs </w:t>
      </w:r>
      <w:proofErr w:type="spellStart"/>
      <w:r w:rsidRPr="0038699E">
        <w:rPr>
          <w:i/>
        </w:rPr>
        <w:t>Print</w:t>
      </w:r>
      <w:r w:rsidR="0043483F" w:rsidRPr="0038699E">
        <w:rPr>
          <w:i/>
        </w:rPr>
        <w:t>able</w:t>
      </w:r>
      <w:proofErr w:type="spellEnd"/>
      <w:r w:rsidR="00ED4A7F">
        <w:t>:</w:t>
      </w:r>
    </w:p>
    <w:p w14:paraId="33C3C622" w14:textId="6BC9567F" w:rsidR="007B732A" w:rsidRDefault="007B732A" w:rsidP="007B732A">
      <w:pPr>
        <w:pStyle w:val="Akapitzlist"/>
        <w:numPr>
          <w:ilvl w:val="1"/>
          <w:numId w:val="2"/>
        </w:numPr>
      </w:pPr>
      <w:r>
        <w:t>Do klas można dopisać dowolne metody i pola pomocnicze</w:t>
      </w:r>
      <w:r w:rsidR="00ED4A7F">
        <w:t>;</w:t>
      </w:r>
    </w:p>
    <w:p w14:paraId="7894DC37" w14:textId="2608412C" w:rsidR="007B732A" w:rsidRDefault="007B732A" w:rsidP="007B732A">
      <w:pPr>
        <w:pStyle w:val="Akapitzlist"/>
        <w:numPr>
          <w:ilvl w:val="1"/>
          <w:numId w:val="2"/>
        </w:numPr>
      </w:pPr>
      <w:r>
        <w:t>Każda klasa powinna mieć konstruktor z parametrami typowymi dla danej figury</w:t>
      </w:r>
      <w:r w:rsidR="00ED4A7F">
        <w:t>;</w:t>
      </w:r>
    </w:p>
    <w:p w14:paraId="01D13055" w14:textId="25B8F25A" w:rsidR="007B732A" w:rsidRDefault="007B732A" w:rsidP="007B732A">
      <w:pPr>
        <w:pStyle w:val="Akapitzlist"/>
        <w:numPr>
          <w:ilvl w:val="1"/>
          <w:numId w:val="2"/>
        </w:numPr>
      </w:pPr>
      <w:r>
        <w:t xml:space="preserve">Metoda </w:t>
      </w:r>
      <w:proofErr w:type="spellStart"/>
      <w:r w:rsidRPr="00ED4A7F">
        <w:rPr>
          <w:i/>
        </w:rPr>
        <w:t>print</w:t>
      </w:r>
      <w:proofErr w:type="spellEnd"/>
      <w:r>
        <w:t xml:space="preserve"> z interfejsu powinna wypisywać na ekran informacje o obiekcie (dane charakterystyczne dla figury)</w:t>
      </w:r>
      <w:r w:rsidR="00ED4A7F">
        <w:t>;</w:t>
      </w:r>
    </w:p>
    <w:p w14:paraId="5137D437" w14:textId="55DE9605" w:rsidR="00E26D05" w:rsidRDefault="00E26D05" w:rsidP="007B732A">
      <w:pPr>
        <w:pStyle w:val="Akapitzlist"/>
        <w:numPr>
          <w:ilvl w:val="1"/>
          <w:numId w:val="2"/>
        </w:numPr>
      </w:pPr>
      <w:r>
        <w:t xml:space="preserve">W przypadku podania niepoprawnych danych </w:t>
      </w:r>
      <w:r w:rsidR="00996925">
        <w:t xml:space="preserve">podczas konstrukcji obiektu - </w:t>
      </w:r>
      <w:r>
        <w:t>wyjątek powinien zostać rzucony</w:t>
      </w:r>
      <w:r w:rsidR="00ED4A7F">
        <w:t>;</w:t>
      </w:r>
    </w:p>
    <w:p w14:paraId="572E2331" w14:textId="7253315C" w:rsidR="0038699E" w:rsidRDefault="0038699E" w:rsidP="0038699E">
      <w:pPr>
        <w:pStyle w:val="Akapitzlist"/>
        <w:numPr>
          <w:ilvl w:val="0"/>
          <w:numId w:val="2"/>
        </w:numPr>
      </w:pPr>
      <w:r>
        <w:t>Zaimplement</w:t>
      </w:r>
      <w:r w:rsidR="002978B9">
        <w:t>uj</w:t>
      </w:r>
      <w:r>
        <w:t xml:space="preserve"> </w:t>
      </w:r>
      <w:r w:rsidR="00F226C8">
        <w:t>klasę</w:t>
      </w:r>
      <w:r>
        <w:t xml:space="preserve"> </w:t>
      </w:r>
      <w:proofErr w:type="spellStart"/>
      <w:r w:rsidR="00E75777">
        <w:rPr>
          <w:i/>
        </w:rPr>
        <w:t>Prism</w:t>
      </w:r>
      <w:proofErr w:type="spellEnd"/>
      <w:r w:rsidR="00E75777">
        <w:t xml:space="preserve"> (oznaczającą graniastosłup prawidłowy)</w:t>
      </w:r>
      <w:r w:rsidR="0011028B">
        <w:t xml:space="preserve"> o </w:t>
      </w:r>
      <w:r w:rsidR="008E1083">
        <w:t>dowolnej podstawie</w:t>
      </w:r>
      <w:r w:rsidR="00BF7ADA">
        <w:t xml:space="preserve"> typu </w:t>
      </w:r>
      <w:proofErr w:type="spellStart"/>
      <w:r w:rsidR="00BF7ADA">
        <w:rPr>
          <w:i/>
        </w:rPr>
        <w:t>Figure</w:t>
      </w:r>
      <w:proofErr w:type="spellEnd"/>
      <w:r w:rsidR="00BF7ADA">
        <w:t xml:space="preserve">. </w:t>
      </w:r>
      <w:r w:rsidR="00224227">
        <w:t>Oblicz jego pole powierzchni oraz objętość</w:t>
      </w:r>
      <w:r w:rsidR="001669A5">
        <w:t xml:space="preserve">. </w:t>
      </w:r>
      <w:r w:rsidR="00BF7ADA">
        <w:t>Wykorzystaj</w:t>
      </w:r>
      <w:r w:rsidR="00224227">
        <w:t xml:space="preserve"> w tym celu</w:t>
      </w:r>
      <w:r w:rsidR="00BF7ADA">
        <w:t xml:space="preserve"> abstrakcję</w:t>
      </w:r>
      <w:r w:rsidR="002978B9">
        <w:t>;</w:t>
      </w:r>
    </w:p>
    <w:p w14:paraId="65D529AE" w14:textId="77777777" w:rsidR="007B732A" w:rsidRDefault="007B732A" w:rsidP="007B732A">
      <w:pPr>
        <w:pStyle w:val="Akapitzlist"/>
        <w:numPr>
          <w:ilvl w:val="0"/>
          <w:numId w:val="2"/>
        </w:numPr>
      </w:pPr>
      <w:r>
        <w:t>Wedle uznania prosty</w:t>
      </w:r>
      <w:r w:rsidR="00CC42D2">
        <w:t xml:space="preserve"> konsolowy</w:t>
      </w:r>
      <w:r>
        <w:t xml:space="preserve"> interfejs użytkownika (opart</w:t>
      </w:r>
      <w:r w:rsidR="00E26D05">
        <w:t>y</w:t>
      </w:r>
      <w:r>
        <w:t xml:space="preserve"> </w:t>
      </w:r>
      <w:r w:rsidR="00CC42D2">
        <w:t>o</w:t>
      </w:r>
      <w:r>
        <w:t xml:space="preserve"> </w:t>
      </w:r>
      <w:proofErr w:type="spellStart"/>
      <w:r>
        <w:t>while</w:t>
      </w:r>
      <w:proofErr w:type="spellEnd"/>
      <w:r>
        <w:t xml:space="preserve"> i </w:t>
      </w:r>
      <w:proofErr w:type="spellStart"/>
      <w:r>
        <w:t>switch</w:t>
      </w:r>
      <w:proofErr w:type="spellEnd"/>
      <w:r>
        <w:t>) umożliwiający:</w:t>
      </w:r>
    </w:p>
    <w:p w14:paraId="3DACF80A" w14:textId="11FAC918" w:rsidR="007B732A" w:rsidRDefault="007B732A" w:rsidP="007B732A">
      <w:pPr>
        <w:pStyle w:val="Akapitzlist"/>
        <w:numPr>
          <w:ilvl w:val="1"/>
          <w:numId w:val="2"/>
        </w:numPr>
      </w:pPr>
      <w:r>
        <w:t>wybór figury</w:t>
      </w:r>
      <w:r w:rsidR="00ED4A7F">
        <w:t>;</w:t>
      </w:r>
    </w:p>
    <w:p w14:paraId="2FB46CD4" w14:textId="5D0150AB" w:rsidR="007B732A" w:rsidRDefault="007B732A" w:rsidP="007B732A">
      <w:pPr>
        <w:pStyle w:val="Akapitzlist"/>
        <w:numPr>
          <w:ilvl w:val="1"/>
          <w:numId w:val="2"/>
        </w:numPr>
      </w:pPr>
      <w:r>
        <w:t>podanie danych</w:t>
      </w:r>
      <w:r w:rsidR="00ED4A7F">
        <w:t>;</w:t>
      </w:r>
    </w:p>
    <w:p w14:paraId="37BFC8A6" w14:textId="16809DBE" w:rsidR="007B732A" w:rsidRDefault="007B732A" w:rsidP="007B732A">
      <w:pPr>
        <w:pStyle w:val="Akapitzlist"/>
        <w:numPr>
          <w:ilvl w:val="1"/>
          <w:numId w:val="2"/>
        </w:numPr>
      </w:pPr>
      <w:r>
        <w:t>wyświetlenie</w:t>
      </w:r>
      <w:r w:rsidR="00ED4A7F">
        <w:t>;</w:t>
      </w:r>
    </w:p>
    <w:p w14:paraId="538154A8" w14:textId="566503F3" w:rsidR="007B732A" w:rsidRDefault="007B732A" w:rsidP="007B732A">
      <w:pPr>
        <w:pStyle w:val="Akapitzlist"/>
        <w:numPr>
          <w:ilvl w:val="1"/>
          <w:numId w:val="2"/>
        </w:numPr>
      </w:pPr>
      <w:r>
        <w:t>wyjście z programu</w:t>
      </w:r>
      <w:r w:rsidR="00ED4A7F">
        <w:t>;</w:t>
      </w:r>
    </w:p>
    <w:p w14:paraId="54F8789B" w14:textId="1457823B" w:rsidR="00C62846" w:rsidRDefault="00E26D05" w:rsidP="00400D5F">
      <w:pPr>
        <w:pStyle w:val="Akapitzlist"/>
        <w:numPr>
          <w:ilvl w:val="0"/>
          <w:numId w:val="2"/>
        </w:numPr>
      </w:pPr>
      <w:r>
        <w:t>Architektura programu powinna w maksymalny sposób odgraniczyć część interfejsu użytkownika (wprowadzania/wypisywanie danych) od logiki programu</w:t>
      </w:r>
      <w:r w:rsidR="00E8043C">
        <w:t>,</w:t>
      </w:r>
      <w:r>
        <w:t xml:space="preserve"> </w:t>
      </w:r>
      <w:r w:rsidR="00E8043C">
        <w:t>tj.</w:t>
      </w:r>
      <w:r>
        <w:t xml:space="preserve"> dane wprowadzaj w oddzielnej klasie a implementacje logiki pozostaw </w:t>
      </w:r>
      <w:r w:rsidR="00CC42D2">
        <w:t>odseparowaną od wprowadzania danych</w:t>
      </w:r>
      <w:r>
        <w:t>.</w:t>
      </w:r>
    </w:p>
    <w:p w14:paraId="5B37A9D3" w14:textId="77777777" w:rsidR="007B732A" w:rsidRDefault="00C62846" w:rsidP="00C62846">
      <w:r>
        <w:t>Wskazówki</w:t>
      </w:r>
      <w:r w:rsidR="007B732A">
        <w:t>:</w:t>
      </w:r>
    </w:p>
    <w:p w14:paraId="017AE37D" w14:textId="77777777" w:rsidR="007B732A" w:rsidRDefault="007B732A" w:rsidP="007B732A">
      <w:pPr>
        <w:pStyle w:val="Akapitzlist"/>
        <w:numPr>
          <w:ilvl w:val="0"/>
          <w:numId w:val="3"/>
        </w:numPr>
      </w:pPr>
      <w:r>
        <w:t>ALT+INSERT pozwala włączyć menu generowania kodu (</w:t>
      </w:r>
      <w:proofErr w:type="spellStart"/>
      <w:r>
        <w:t>IntelliJ</w:t>
      </w:r>
      <w:proofErr w:type="spellEnd"/>
      <w:r>
        <w:t xml:space="preserve"> IDEA)</w:t>
      </w:r>
    </w:p>
    <w:p w14:paraId="6275F219" w14:textId="77777777" w:rsidR="007B732A" w:rsidRDefault="007B732A" w:rsidP="007B732A">
      <w:pPr>
        <w:pStyle w:val="Akapitzlist"/>
        <w:numPr>
          <w:ilvl w:val="0"/>
          <w:numId w:val="3"/>
        </w:numPr>
      </w:pPr>
      <w:r>
        <w:t>Klasa abstrakcyjna z abstrakcyjną metodą:</w:t>
      </w:r>
    </w:p>
    <w:p w14:paraId="61D5920E" w14:textId="77777777" w:rsidR="007B732A" w:rsidRPr="00CC42D2" w:rsidRDefault="007B732A" w:rsidP="00CC42D2">
      <w:pPr>
        <w:ind w:left="1416"/>
        <w:rPr>
          <w:rFonts w:ascii="Courier New" w:hAnsi="Courier New" w:cs="Courier New"/>
          <w:lang w:val="en-US"/>
        </w:rPr>
      </w:pPr>
      <w:r w:rsidRPr="00C62846">
        <w:rPr>
          <w:rFonts w:ascii="Courier New" w:hAnsi="Courier New" w:cs="Courier New"/>
          <w:lang w:val="en-US"/>
        </w:rPr>
        <w:t xml:space="preserve">public abstract class </w:t>
      </w:r>
      <w:proofErr w:type="spellStart"/>
      <w:r w:rsidR="00E26D05">
        <w:rPr>
          <w:rFonts w:ascii="Courier New" w:hAnsi="Courier New" w:cs="Courier New"/>
          <w:lang w:val="en-US"/>
        </w:rPr>
        <w:t>MyAbstractClass</w:t>
      </w:r>
      <w:proofErr w:type="spellEnd"/>
      <w:r w:rsidRPr="00C62846">
        <w:rPr>
          <w:rFonts w:ascii="Courier New" w:hAnsi="Courier New" w:cs="Courier New"/>
          <w:lang w:val="en-US"/>
        </w:rPr>
        <w:t xml:space="preserve"> {</w:t>
      </w:r>
      <w:r w:rsidR="00CC42D2">
        <w:rPr>
          <w:rFonts w:ascii="Courier New" w:hAnsi="Courier New" w:cs="Courier New"/>
          <w:lang w:val="en-US"/>
        </w:rPr>
        <w:br/>
        <w:t xml:space="preserve">    </w:t>
      </w:r>
      <w:r w:rsidRPr="00C62846">
        <w:rPr>
          <w:rFonts w:ascii="Courier New" w:hAnsi="Courier New" w:cs="Courier New"/>
          <w:lang w:val="en-US"/>
        </w:rPr>
        <w:t xml:space="preserve">abstract void </w:t>
      </w:r>
      <w:proofErr w:type="spellStart"/>
      <w:r w:rsidR="00E26D05">
        <w:rPr>
          <w:rFonts w:ascii="Courier New" w:hAnsi="Courier New" w:cs="Courier New"/>
          <w:lang w:val="en-US"/>
        </w:rPr>
        <w:t>myMethod</w:t>
      </w:r>
      <w:proofErr w:type="spellEnd"/>
      <w:r w:rsidRPr="00C62846">
        <w:rPr>
          <w:rFonts w:ascii="Courier New" w:hAnsi="Courier New" w:cs="Courier New"/>
          <w:lang w:val="en-US"/>
        </w:rPr>
        <w:t>();</w:t>
      </w:r>
      <w:r w:rsidR="00CC42D2">
        <w:rPr>
          <w:rFonts w:ascii="Courier New" w:hAnsi="Courier New" w:cs="Courier New"/>
          <w:lang w:val="en-US"/>
        </w:rPr>
        <w:br/>
      </w:r>
      <w:r w:rsidRPr="00CC42D2">
        <w:rPr>
          <w:rFonts w:ascii="Courier New" w:hAnsi="Courier New" w:cs="Courier New"/>
          <w:lang w:val="en-US"/>
        </w:rPr>
        <w:t>}</w:t>
      </w:r>
    </w:p>
    <w:p w14:paraId="59511ABF" w14:textId="77777777" w:rsidR="007B732A" w:rsidRPr="00CC42D2" w:rsidRDefault="007B732A" w:rsidP="007B732A">
      <w:pPr>
        <w:pStyle w:val="Akapitzlist"/>
        <w:numPr>
          <w:ilvl w:val="0"/>
          <w:numId w:val="3"/>
        </w:numPr>
        <w:rPr>
          <w:lang w:val="en-US"/>
        </w:rPr>
      </w:pPr>
      <w:proofErr w:type="spellStart"/>
      <w:r w:rsidRPr="00CC42D2">
        <w:rPr>
          <w:lang w:val="en-US"/>
        </w:rPr>
        <w:t>Dziedziczenie</w:t>
      </w:r>
      <w:proofErr w:type="spellEnd"/>
      <w:r w:rsidRPr="00CC42D2">
        <w:rPr>
          <w:lang w:val="en-US"/>
        </w:rPr>
        <w:t xml:space="preserve"> i </w:t>
      </w:r>
      <w:proofErr w:type="spellStart"/>
      <w:r w:rsidRPr="00CC42D2">
        <w:rPr>
          <w:lang w:val="en-US"/>
        </w:rPr>
        <w:t>implementacja</w:t>
      </w:r>
      <w:proofErr w:type="spellEnd"/>
      <w:r w:rsidRPr="00CC42D2">
        <w:rPr>
          <w:lang w:val="en-US"/>
        </w:rPr>
        <w:t xml:space="preserve"> </w:t>
      </w:r>
      <w:proofErr w:type="spellStart"/>
      <w:r w:rsidRPr="00CC42D2">
        <w:rPr>
          <w:lang w:val="en-US"/>
        </w:rPr>
        <w:t>interfejsu</w:t>
      </w:r>
      <w:proofErr w:type="spellEnd"/>
      <w:r w:rsidRPr="00CC42D2">
        <w:rPr>
          <w:lang w:val="en-US"/>
        </w:rPr>
        <w:t>:</w:t>
      </w:r>
    </w:p>
    <w:p w14:paraId="177BEE4D" w14:textId="77777777" w:rsidR="007B732A" w:rsidRPr="00E26D05" w:rsidRDefault="007B732A" w:rsidP="00E26D05">
      <w:pPr>
        <w:ind w:left="1416"/>
        <w:rPr>
          <w:rFonts w:ascii="Courier New" w:hAnsi="Courier New" w:cs="Courier New"/>
          <w:lang w:val="en-US"/>
        </w:rPr>
      </w:pPr>
      <w:r w:rsidRPr="00E26D05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="00E26D05" w:rsidRPr="00E26D05">
        <w:rPr>
          <w:rFonts w:ascii="Courier New" w:hAnsi="Courier New" w:cs="Courier New"/>
          <w:lang w:val="en-US"/>
        </w:rPr>
        <w:t>MyExtendedClass</w:t>
      </w:r>
      <w:proofErr w:type="spellEnd"/>
      <w:r w:rsidR="00E26D05" w:rsidRPr="00E26D05">
        <w:rPr>
          <w:rFonts w:ascii="Courier New" w:hAnsi="Courier New" w:cs="Courier New"/>
          <w:lang w:val="en-US"/>
        </w:rPr>
        <w:t xml:space="preserve"> </w:t>
      </w:r>
      <w:r w:rsidRPr="00E26D05">
        <w:rPr>
          <w:rFonts w:ascii="Courier New" w:hAnsi="Courier New" w:cs="Courier New"/>
          <w:lang w:val="en-US"/>
        </w:rPr>
        <w:t xml:space="preserve">extends </w:t>
      </w:r>
      <w:proofErr w:type="spellStart"/>
      <w:r w:rsidR="00E26D05" w:rsidRPr="00E26D05">
        <w:rPr>
          <w:rFonts w:ascii="Courier New" w:hAnsi="Courier New" w:cs="Courier New"/>
          <w:lang w:val="en-US"/>
        </w:rPr>
        <w:t>MyBaseClass</w:t>
      </w:r>
      <w:proofErr w:type="spellEnd"/>
      <w:r w:rsidR="00E26D05" w:rsidRPr="00E26D05">
        <w:rPr>
          <w:rFonts w:ascii="Courier New" w:hAnsi="Courier New" w:cs="Courier New"/>
          <w:lang w:val="en-US"/>
        </w:rPr>
        <w:br/>
        <w:t xml:space="preserve">       </w:t>
      </w:r>
      <w:r w:rsidRPr="00E26D05">
        <w:rPr>
          <w:rFonts w:ascii="Courier New" w:hAnsi="Courier New" w:cs="Courier New"/>
          <w:lang w:val="en-US"/>
        </w:rPr>
        <w:t xml:space="preserve">implements </w:t>
      </w:r>
      <w:proofErr w:type="spellStart"/>
      <w:r w:rsidR="00E26D05" w:rsidRPr="00E26D05">
        <w:rPr>
          <w:rFonts w:ascii="Courier New" w:hAnsi="Courier New" w:cs="Courier New"/>
          <w:lang w:val="en-US"/>
        </w:rPr>
        <w:t>MyInterface</w:t>
      </w:r>
      <w:proofErr w:type="spellEnd"/>
      <w:r w:rsidRPr="00E26D05">
        <w:rPr>
          <w:rFonts w:ascii="Courier New" w:hAnsi="Courier New" w:cs="Courier New"/>
          <w:lang w:val="en-US"/>
        </w:rPr>
        <w:t xml:space="preserve"> {</w:t>
      </w:r>
      <w:r w:rsidR="00E26D05" w:rsidRPr="00E26D05">
        <w:rPr>
          <w:rFonts w:ascii="Courier New" w:hAnsi="Courier New" w:cs="Courier New"/>
          <w:lang w:val="en-US"/>
        </w:rPr>
        <w:br/>
        <w:t xml:space="preserve">         // </w:t>
      </w:r>
      <w:proofErr w:type="spellStart"/>
      <w:r w:rsidR="00E26D05" w:rsidRPr="00E26D05">
        <w:rPr>
          <w:rFonts w:ascii="Courier New" w:hAnsi="Courier New" w:cs="Courier New"/>
          <w:lang w:val="en-US"/>
        </w:rPr>
        <w:t>implementacja</w:t>
      </w:r>
      <w:proofErr w:type="spellEnd"/>
      <w:r w:rsidR="00E26D05" w:rsidRPr="00E26D05">
        <w:rPr>
          <w:rFonts w:ascii="Courier New" w:hAnsi="Courier New" w:cs="Courier New"/>
          <w:lang w:val="en-US"/>
        </w:rPr>
        <w:br/>
      </w:r>
      <w:r w:rsidRPr="00E26D05">
        <w:rPr>
          <w:rFonts w:ascii="Courier New" w:hAnsi="Courier New" w:cs="Courier New"/>
          <w:lang w:val="en-US"/>
        </w:rPr>
        <w:t>}</w:t>
      </w:r>
    </w:p>
    <w:p w14:paraId="0871BC72" w14:textId="77777777" w:rsidR="007B732A" w:rsidRDefault="007B732A" w:rsidP="007B732A">
      <w:pPr>
        <w:pStyle w:val="Akapitzlist"/>
        <w:numPr>
          <w:ilvl w:val="0"/>
          <w:numId w:val="3"/>
        </w:numPr>
      </w:pPr>
      <w:r>
        <w:t>Wypisywanie na ekran:</w:t>
      </w:r>
    </w:p>
    <w:p w14:paraId="0E5704EF" w14:textId="3EDC0C81" w:rsidR="007B732A" w:rsidRPr="00E26D05" w:rsidRDefault="007B732A" w:rsidP="00E26D05">
      <w:pPr>
        <w:rPr>
          <w:rFonts w:ascii="Courier New" w:hAnsi="Courier New" w:cs="Courier New"/>
        </w:rPr>
      </w:pPr>
      <w:proofErr w:type="spellStart"/>
      <w:r w:rsidRPr="00E26D05">
        <w:rPr>
          <w:rFonts w:ascii="Courier New" w:hAnsi="Courier New" w:cs="Courier New"/>
        </w:rPr>
        <w:t>System.out.println</w:t>
      </w:r>
      <w:proofErr w:type="spellEnd"/>
      <w:r w:rsidRPr="00E26D05">
        <w:rPr>
          <w:rFonts w:ascii="Courier New" w:hAnsi="Courier New" w:cs="Courier New"/>
        </w:rPr>
        <w:t>("Hello World"); // zakończone znakiem nowej linii</w:t>
      </w:r>
      <w:r w:rsidR="00E26D05">
        <w:rPr>
          <w:rFonts w:ascii="Courier New" w:hAnsi="Courier New" w:cs="Courier New"/>
        </w:rPr>
        <w:br/>
      </w:r>
      <w:proofErr w:type="spellStart"/>
      <w:r w:rsidRPr="00E26D05">
        <w:rPr>
          <w:rFonts w:ascii="Courier New" w:hAnsi="Courier New" w:cs="Courier New"/>
        </w:rPr>
        <w:t>System.out.print</w:t>
      </w:r>
      <w:proofErr w:type="spellEnd"/>
      <w:r w:rsidRPr="00E26D05">
        <w:rPr>
          <w:rFonts w:ascii="Courier New" w:hAnsi="Courier New" w:cs="Courier New"/>
        </w:rPr>
        <w:t>("Hello World");</w:t>
      </w:r>
    </w:p>
    <w:p w14:paraId="3B64FC0C" w14:textId="77777777" w:rsidR="007B732A" w:rsidRPr="0055169A" w:rsidRDefault="007B732A" w:rsidP="00E26D05">
      <w:pPr>
        <w:rPr>
          <w:rFonts w:ascii="Courier New" w:hAnsi="Courier New" w:cs="Courier New"/>
          <w:lang w:val="en-US"/>
        </w:rPr>
      </w:pPr>
      <w:proofErr w:type="spellStart"/>
      <w:r w:rsidRPr="0055169A">
        <w:rPr>
          <w:rFonts w:ascii="Courier New" w:hAnsi="Courier New" w:cs="Courier New"/>
          <w:lang w:val="en-US"/>
        </w:rPr>
        <w:t>System.out.println</w:t>
      </w:r>
      <w:proofErr w:type="spellEnd"/>
      <w:r w:rsidRPr="0055169A">
        <w:rPr>
          <w:rFonts w:ascii="Courier New" w:hAnsi="Courier New" w:cs="Courier New"/>
          <w:lang w:val="en-US"/>
        </w:rPr>
        <w:t>(</w:t>
      </w:r>
      <w:proofErr w:type="spellStart"/>
      <w:r w:rsidRPr="0055169A">
        <w:rPr>
          <w:rFonts w:ascii="Courier New" w:hAnsi="Courier New" w:cs="Courier New"/>
          <w:lang w:val="en-US"/>
        </w:rPr>
        <w:t>String.format</w:t>
      </w:r>
      <w:proofErr w:type="spellEnd"/>
      <w:r w:rsidRPr="0055169A">
        <w:rPr>
          <w:rFonts w:ascii="Courier New" w:hAnsi="Courier New" w:cs="Courier New"/>
          <w:lang w:val="en-US"/>
        </w:rPr>
        <w:t>(Locale.US, "%s %d %.2f",</w:t>
      </w:r>
      <w:r w:rsidR="00E26D05" w:rsidRPr="0055169A">
        <w:rPr>
          <w:rFonts w:ascii="Courier New" w:hAnsi="Courier New" w:cs="Courier New"/>
          <w:lang w:val="en-US"/>
        </w:rPr>
        <w:t xml:space="preserve"> </w:t>
      </w:r>
      <w:proofErr w:type="spellStart"/>
      <w:r w:rsidR="0055169A" w:rsidRPr="0055169A">
        <w:rPr>
          <w:rFonts w:ascii="Courier New" w:hAnsi="Courier New" w:cs="Courier New"/>
          <w:lang w:val="en-US"/>
        </w:rPr>
        <w:t>myString</w:t>
      </w:r>
      <w:proofErr w:type="spellEnd"/>
      <w:r w:rsidR="0055169A">
        <w:rPr>
          <w:rFonts w:ascii="Courier New" w:hAnsi="Courier New" w:cs="Courier New"/>
          <w:lang w:val="en-US"/>
        </w:rPr>
        <w:t xml:space="preserve">, </w:t>
      </w:r>
      <w:proofErr w:type="spellStart"/>
      <w:r w:rsidR="0055169A">
        <w:rPr>
          <w:rFonts w:ascii="Courier New" w:hAnsi="Courier New" w:cs="Courier New"/>
          <w:lang w:val="en-US"/>
        </w:rPr>
        <w:t>myInt</w:t>
      </w:r>
      <w:proofErr w:type="spellEnd"/>
      <w:r w:rsidR="0055169A">
        <w:rPr>
          <w:rFonts w:ascii="Courier New" w:hAnsi="Courier New" w:cs="Courier New"/>
          <w:lang w:val="en-US"/>
        </w:rPr>
        <w:t xml:space="preserve">, </w:t>
      </w:r>
      <w:proofErr w:type="spellStart"/>
      <w:r w:rsidR="0055169A">
        <w:rPr>
          <w:rFonts w:ascii="Courier New" w:hAnsi="Courier New" w:cs="Courier New"/>
          <w:lang w:val="en-US"/>
        </w:rPr>
        <w:t>my</w:t>
      </w:r>
      <w:r w:rsidRPr="0055169A">
        <w:rPr>
          <w:rFonts w:ascii="Courier New" w:hAnsi="Courier New" w:cs="Courier New"/>
          <w:lang w:val="en-US"/>
        </w:rPr>
        <w:t>Double</w:t>
      </w:r>
      <w:proofErr w:type="spellEnd"/>
      <w:r w:rsidRPr="0055169A">
        <w:rPr>
          <w:rFonts w:ascii="Courier New" w:hAnsi="Courier New" w:cs="Courier New"/>
          <w:lang w:val="en-US"/>
        </w:rPr>
        <w:t>));</w:t>
      </w:r>
    </w:p>
    <w:p w14:paraId="2C262D2E" w14:textId="77777777" w:rsidR="007B732A" w:rsidRDefault="007B732A" w:rsidP="007B732A">
      <w:pPr>
        <w:pStyle w:val="Akapitzlist"/>
        <w:numPr>
          <w:ilvl w:val="0"/>
          <w:numId w:val="3"/>
        </w:numPr>
      </w:pPr>
      <w:r>
        <w:t>Pobieranie danych z klawiatury:</w:t>
      </w:r>
    </w:p>
    <w:p w14:paraId="4980E73E" w14:textId="40341ECE" w:rsidR="000D2D0F" w:rsidRDefault="007B732A" w:rsidP="00937740">
      <w:pPr>
        <w:ind w:left="708"/>
        <w:rPr>
          <w:rFonts w:ascii="Courier New" w:hAnsi="Courier New" w:cs="Courier New"/>
          <w:lang w:val="en-US"/>
        </w:rPr>
      </w:pPr>
      <w:r w:rsidRPr="00E26D05">
        <w:rPr>
          <w:rFonts w:ascii="Courier New" w:hAnsi="Courier New" w:cs="Courier New"/>
          <w:lang w:val="en-US"/>
        </w:rPr>
        <w:lastRenderedPageBreak/>
        <w:t xml:space="preserve">Scanner </w:t>
      </w:r>
      <w:proofErr w:type="spellStart"/>
      <w:r w:rsidRPr="00E26D05">
        <w:rPr>
          <w:rFonts w:ascii="Courier New" w:hAnsi="Courier New" w:cs="Courier New"/>
          <w:lang w:val="en-US"/>
        </w:rPr>
        <w:t>scanner</w:t>
      </w:r>
      <w:proofErr w:type="spellEnd"/>
      <w:r w:rsidRPr="00E26D05">
        <w:rPr>
          <w:rFonts w:ascii="Courier New" w:hAnsi="Courier New" w:cs="Courier New"/>
          <w:lang w:val="en-US"/>
        </w:rPr>
        <w:t xml:space="preserve"> = new Scanner(System.in);</w:t>
      </w:r>
      <w:r w:rsidR="00E26D05">
        <w:rPr>
          <w:rFonts w:ascii="Courier New" w:hAnsi="Courier New" w:cs="Courier New"/>
          <w:lang w:val="en-US"/>
        </w:rPr>
        <w:br/>
      </w:r>
      <w:r w:rsidRPr="00E26D05">
        <w:rPr>
          <w:rFonts w:ascii="Courier New" w:hAnsi="Courier New" w:cs="Courier New"/>
          <w:lang w:val="en-US"/>
        </w:rPr>
        <w:t xml:space="preserve">int </w:t>
      </w:r>
      <w:proofErr w:type="spellStart"/>
      <w:r w:rsidRPr="00E26D05">
        <w:rPr>
          <w:rFonts w:ascii="Courier New" w:hAnsi="Courier New" w:cs="Courier New"/>
          <w:lang w:val="en-US"/>
        </w:rPr>
        <w:t>my</w:t>
      </w:r>
      <w:r w:rsidR="00E26D05">
        <w:rPr>
          <w:rFonts w:ascii="Courier New" w:hAnsi="Courier New" w:cs="Courier New"/>
          <w:lang w:val="en-US"/>
        </w:rPr>
        <w:t>I</w:t>
      </w:r>
      <w:r w:rsidRPr="00E26D05">
        <w:rPr>
          <w:rFonts w:ascii="Courier New" w:hAnsi="Courier New" w:cs="Courier New"/>
          <w:lang w:val="en-US"/>
        </w:rPr>
        <w:t>nt</w:t>
      </w:r>
      <w:proofErr w:type="spellEnd"/>
      <w:r w:rsidRPr="00E26D05">
        <w:rPr>
          <w:rFonts w:ascii="Courier New" w:hAnsi="Courier New" w:cs="Courier New"/>
          <w:lang w:val="en-US"/>
        </w:rPr>
        <w:t xml:space="preserve"> = </w:t>
      </w:r>
      <w:proofErr w:type="spellStart"/>
      <w:r w:rsidRPr="00E26D05">
        <w:rPr>
          <w:rFonts w:ascii="Courier New" w:hAnsi="Courier New" w:cs="Courier New"/>
          <w:lang w:val="en-US"/>
        </w:rPr>
        <w:t>scanner.nextInt</w:t>
      </w:r>
      <w:proofErr w:type="spellEnd"/>
      <w:r w:rsidRPr="00E26D05">
        <w:rPr>
          <w:rFonts w:ascii="Courier New" w:hAnsi="Courier New" w:cs="Courier New"/>
          <w:lang w:val="en-US"/>
        </w:rPr>
        <w:t>();</w:t>
      </w:r>
      <w:r w:rsidR="00E26D05">
        <w:rPr>
          <w:rFonts w:ascii="Courier New" w:hAnsi="Courier New" w:cs="Courier New"/>
          <w:lang w:val="en-US"/>
        </w:rPr>
        <w:br/>
      </w:r>
      <w:r w:rsidRPr="00E26D05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E26D05">
        <w:rPr>
          <w:rFonts w:ascii="Courier New" w:hAnsi="Courier New" w:cs="Courier New"/>
          <w:lang w:val="en-US"/>
        </w:rPr>
        <w:t>my</w:t>
      </w:r>
      <w:r w:rsidR="00E26D05">
        <w:rPr>
          <w:rFonts w:ascii="Courier New" w:hAnsi="Courier New" w:cs="Courier New"/>
          <w:lang w:val="en-US"/>
        </w:rPr>
        <w:t>D</w:t>
      </w:r>
      <w:r w:rsidRPr="00E26D05">
        <w:rPr>
          <w:rFonts w:ascii="Courier New" w:hAnsi="Courier New" w:cs="Courier New"/>
          <w:lang w:val="en-US"/>
        </w:rPr>
        <w:t>ouble</w:t>
      </w:r>
      <w:proofErr w:type="spellEnd"/>
      <w:r w:rsidRPr="00E26D05">
        <w:rPr>
          <w:rFonts w:ascii="Courier New" w:hAnsi="Courier New" w:cs="Courier New"/>
          <w:lang w:val="en-US"/>
        </w:rPr>
        <w:t xml:space="preserve"> = </w:t>
      </w:r>
      <w:proofErr w:type="spellStart"/>
      <w:r w:rsidRPr="00E26D05">
        <w:rPr>
          <w:rFonts w:ascii="Courier New" w:hAnsi="Courier New" w:cs="Courier New"/>
          <w:lang w:val="en-US"/>
        </w:rPr>
        <w:t>scanner.nextDouble</w:t>
      </w:r>
      <w:proofErr w:type="spellEnd"/>
      <w:r w:rsidRPr="00E26D05">
        <w:rPr>
          <w:rFonts w:ascii="Courier New" w:hAnsi="Courier New" w:cs="Courier New"/>
          <w:lang w:val="en-US"/>
        </w:rPr>
        <w:t>();</w:t>
      </w:r>
      <w:r w:rsidR="00E26D05">
        <w:rPr>
          <w:rFonts w:ascii="Courier New" w:hAnsi="Courier New" w:cs="Courier New"/>
          <w:lang w:val="en-US"/>
        </w:rPr>
        <w:br/>
        <w:t xml:space="preserve">String </w:t>
      </w:r>
      <w:proofErr w:type="spellStart"/>
      <w:r w:rsidR="00E26D05">
        <w:rPr>
          <w:rFonts w:ascii="Courier New" w:hAnsi="Courier New" w:cs="Courier New"/>
          <w:lang w:val="en-US"/>
        </w:rPr>
        <w:t>myS</w:t>
      </w:r>
      <w:r w:rsidRPr="00E26D05">
        <w:rPr>
          <w:rFonts w:ascii="Courier New" w:hAnsi="Courier New" w:cs="Courier New"/>
          <w:lang w:val="en-US"/>
        </w:rPr>
        <w:t>tring</w:t>
      </w:r>
      <w:proofErr w:type="spellEnd"/>
      <w:r w:rsidRPr="00E26D05">
        <w:rPr>
          <w:rFonts w:ascii="Courier New" w:hAnsi="Courier New" w:cs="Courier New"/>
          <w:lang w:val="en-US"/>
        </w:rPr>
        <w:t xml:space="preserve"> = </w:t>
      </w:r>
      <w:proofErr w:type="spellStart"/>
      <w:r w:rsidRPr="00E26D05">
        <w:rPr>
          <w:rFonts w:ascii="Courier New" w:hAnsi="Courier New" w:cs="Courier New"/>
          <w:lang w:val="en-US"/>
        </w:rPr>
        <w:t>scanner.nextLine</w:t>
      </w:r>
      <w:proofErr w:type="spellEnd"/>
      <w:r w:rsidRPr="00E26D05">
        <w:rPr>
          <w:rFonts w:ascii="Courier New" w:hAnsi="Courier New" w:cs="Courier New"/>
          <w:lang w:val="en-US"/>
        </w:rPr>
        <w:t>();</w:t>
      </w:r>
    </w:p>
    <w:p w14:paraId="71341102" w14:textId="77777777" w:rsidR="00374542" w:rsidRPr="00374542" w:rsidRDefault="00635072" w:rsidP="00374542">
      <w:pPr>
        <w:ind w:left="-284"/>
        <w:rPr>
          <w:rFonts w:ascii="Times New Roman" w:hAnsi="Times New Roman" w:cs="Times New Roman"/>
          <w:lang w:val="en-US"/>
        </w:rPr>
      </w:pPr>
      <w:r w:rsidRPr="00635072">
        <w:rPr>
          <w:rFonts w:ascii="Times New Roman" w:hAnsi="Times New Roman" w:cs="Times New Roman"/>
          <w:lang w:val="en-US"/>
        </w:rPr>
        <w:t>Teoria:</w:t>
      </w:r>
    </w:p>
    <w:p w14:paraId="757D719C" w14:textId="77777777" w:rsidR="00635072" w:rsidRPr="00635072" w:rsidRDefault="00635072" w:rsidP="0063507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35072">
        <w:rPr>
          <w:rFonts w:ascii="Times New Roman" w:hAnsi="Times New Roman" w:cs="Times New Roman"/>
        </w:rPr>
        <w:t>JDK, JRE, JVM – co oznaczają te skróty?</w:t>
      </w:r>
    </w:p>
    <w:p w14:paraId="687C5F7C" w14:textId="6619B95D" w:rsidR="00635072" w:rsidRPr="00635072" w:rsidRDefault="00635072" w:rsidP="0063507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35072">
        <w:rPr>
          <w:rFonts w:ascii="Times New Roman" w:hAnsi="Times New Roman" w:cs="Times New Roman"/>
        </w:rPr>
        <w:t>Czym się różni program napisany w C++ od programu w JAVA</w:t>
      </w:r>
      <w:r w:rsidR="003C672B">
        <w:rPr>
          <w:rFonts w:ascii="Times New Roman" w:hAnsi="Times New Roman" w:cs="Times New Roman"/>
        </w:rPr>
        <w:t xml:space="preserve"> pod względem kompilacji</w:t>
      </w:r>
      <w:r w:rsidRPr="00635072">
        <w:rPr>
          <w:rFonts w:ascii="Times New Roman" w:hAnsi="Times New Roman" w:cs="Times New Roman"/>
        </w:rPr>
        <w:t xml:space="preserve"> (kompilacja do kodu bajtowego vs kompilacja do kodu maszynowego, zalety i wady)</w:t>
      </w:r>
      <w:r w:rsidR="00937740">
        <w:rPr>
          <w:rFonts w:ascii="Times New Roman" w:hAnsi="Times New Roman" w:cs="Times New Roman"/>
        </w:rPr>
        <w:t>;</w:t>
      </w:r>
    </w:p>
    <w:p w14:paraId="066814F5" w14:textId="03E9230B" w:rsidR="00635072" w:rsidRPr="00635072" w:rsidRDefault="00635072" w:rsidP="0063507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35072">
        <w:rPr>
          <w:rFonts w:ascii="Times New Roman" w:hAnsi="Times New Roman" w:cs="Times New Roman"/>
        </w:rPr>
        <w:t xml:space="preserve">Obiektowość w języku JAVA – </w:t>
      </w:r>
      <w:r w:rsidR="004F03DE">
        <w:rPr>
          <w:rFonts w:ascii="Times New Roman" w:hAnsi="Times New Roman" w:cs="Times New Roman"/>
        </w:rPr>
        <w:t xml:space="preserve">pakiety, </w:t>
      </w:r>
      <w:r w:rsidRPr="00635072">
        <w:rPr>
          <w:rFonts w:ascii="Times New Roman" w:hAnsi="Times New Roman" w:cs="Times New Roman"/>
        </w:rPr>
        <w:t xml:space="preserve">budowa klasy, definicja konstruktora, metody klas, dostępność składowych, metoda </w:t>
      </w:r>
      <w:proofErr w:type="spellStart"/>
      <w:r w:rsidRPr="00937740">
        <w:rPr>
          <w:rFonts w:ascii="Times New Roman" w:hAnsi="Times New Roman" w:cs="Times New Roman"/>
          <w:i/>
        </w:rPr>
        <w:t>main</w:t>
      </w:r>
      <w:proofErr w:type="spellEnd"/>
      <w:r w:rsidR="00960517">
        <w:rPr>
          <w:rFonts w:ascii="Times New Roman" w:hAnsi="Times New Roman" w:cs="Times New Roman"/>
        </w:rPr>
        <w:t>, przeładowanie nazw metod, domyślne argumenty metod</w:t>
      </w:r>
      <w:r w:rsidR="00937740">
        <w:rPr>
          <w:rFonts w:ascii="Times New Roman" w:hAnsi="Times New Roman" w:cs="Times New Roman"/>
        </w:rPr>
        <w:t>;</w:t>
      </w:r>
    </w:p>
    <w:p w14:paraId="61F8A69C" w14:textId="5ECD9F5C" w:rsidR="00635072" w:rsidRPr="00635072" w:rsidRDefault="00635072" w:rsidP="0063507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635072">
        <w:rPr>
          <w:rFonts w:ascii="Times New Roman" w:hAnsi="Times New Roman" w:cs="Times New Roman"/>
        </w:rPr>
        <w:t xml:space="preserve">Typy </w:t>
      </w:r>
      <w:r w:rsidR="00960517">
        <w:rPr>
          <w:rFonts w:ascii="Times New Roman" w:hAnsi="Times New Roman" w:cs="Times New Roman"/>
        </w:rPr>
        <w:t>prymitywów</w:t>
      </w:r>
      <w:r w:rsidRPr="00635072">
        <w:rPr>
          <w:rFonts w:ascii="Times New Roman" w:hAnsi="Times New Roman" w:cs="Times New Roman"/>
        </w:rPr>
        <w:t xml:space="preserve"> w języku JAVA</w:t>
      </w:r>
      <w:r w:rsidR="00960517">
        <w:rPr>
          <w:rFonts w:ascii="Times New Roman" w:hAnsi="Times New Roman" w:cs="Times New Roman"/>
        </w:rPr>
        <w:t xml:space="preserve"> i ich ogólna charakterystyka</w:t>
      </w:r>
      <w:r w:rsidR="00937740">
        <w:rPr>
          <w:rFonts w:ascii="Times New Roman" w:hAnsi="Times New Roman" w:cs="Times New Roman"/>
        </w:rPr>
        <w:t>;</w:t>
      </w:r>
    </w:p>
    <w:p w14:paraId="1B1CA3F0" w14:textId="0262B92A" w:rsidR="00635072" w:rsidRPr="00937740" w:rsidRDefault="00635072" w:rsidP="0063507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37740">
        <w:rPr>
          <w:rFonts w:ascii="Times New Roman" w:hAnsi="Times New Roman" w:cs="Times New Roman"/>
        </w:rPr>
        <w:t>Interfejs (jako konstrukcja programistyczna</w:t>
      </w:r>
      <w:r w:rsidR="00937740">
        <w:rPr>
          <w:rFonts w:ascii="Times New Roman" w:hAnsi="Times New Roman" w:cs="Times New Roman"/>
        </w:rPr>
        <w:t>);</w:t>
      </w:r>
    </w:p>
    <w:p w14:paraId="34C9EBEE" w14:textId="1B60AA74" w:rsidR="00635072" w:rsidRPr="00937740" w:rsidRDefault="00635072" w:rsidP="00635072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37740">
        <w:rPr>
          <w:rFonts w:ascii="Times New Roman" w:hAnsi="Times New Roman" w:cs="Times New Roman"/>
        </w:rPr>
        <w:t>Klasa abstrakcyjna</w:t>
      </w:r>
      <w:r w:rsidR="00937740">
        <w:rPr>
          <w:rFonts w:ascii="Times New Roman" w:hAnsi="Times New Roman" w:cs="Times New Roman"/>
        </w:rPr>
        <w:t>;</w:t>
      </w:r>
    </w:p>
    <w:p w14:paraId="0775E860" w14:textId="118994AF" w:rsidR="00635072" w:rsidRPr="00937740" w:rsidRDefault="00374542" w:rsidP="00937740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374542">
        <w:rPr>
          <w:rFonts w:ascii="Times New Roman" w:hAnsi="Times New Roman" w:cs="Times New Roman"/>
        </w:rPr>
        <w:t>onwencj</w:t>
      </w:r>
      <w:r>
        <w:rPr>
          <w:rFonts w:ascii="Times New Roman" w:hAnsi="Times New Roman" w:cs="Times New Roman"/>
        </w:rPr>
        <w:t>a</w:t>
      </w:r>
      <w:r w:rsidRPr="00374542">
        <w:rPr>
          <w:rFonts w:ascii="Times New Roman" w:hAnsi="Times New Roman" w:cs="Times New Roman"/>
        </w:rPr>
        <w:t xml:space="preserve"> nazewnic</w:t>
      </w:r>
      <w:r>
        <w:rPr>
          <w:rFonts w:ascii="Times New Roman" w:hAnsi="Times New Roman" w:cs="Times New Roman"/>
        </w:rPr>
        <w:t xml:space="preserve">za klas, zmiennych i metod. Na zajęciach posługujemy się konwencją </w:t>
      </w:r>
      <w:r w:rsidRPr="00374542">
        <w:rPr>
          <w:rFonts w:ascii="Times New Roman" w:hAnsi="Times New Roman" w:cs="Times New Roman"/>
        </w:rPr>
        <w:t>zgodn</w:t>
      </w:r>
      <w:r>
        <w:rPr>
          <w:rFonts w:ascii="Times New Roman" w:hAnsi="Times New Roman" w:cs="Times New Roman"/>
        </w:rPr>
        <w:t>ą</w:t>
      </w:r>
      <w:r w:rsidRPr="00374542">
        <w:rPr>
          <w:rFonts w:ascii="Times New Roman" w:hAnsi="Times New Roman" w:cs="Times New Roman"/>
        </w:rPr>
        <w:t xml:space="preserve"> z</w:t>
      </w:r>
      <w:r>
        <w:rPr>
          <w:rFonts w:ascii="Times New Roman" w:hAnsi="Times New Roman" w:cs="Times New Roman"/>
        </w:rPr>
        <w:t xml:space="preserve"> GJS: </w:t>
      </w:r>
      <w:hyperlink r:id="rId5" w:history="1">
        <w:r w:rsidR="00960517" w:rsidRPr="00B709A3">
          <w:rPr>
            <w:rStyle w:val="Hipercze"/>
            <w:rFonts w:ascii="Times New Roman" w:hAnsi="Times New Roman" w:cs="Times New Roman"/>
          </w:rPr>
          <w:t>https://google.github.io/styleguide/javaguide.html</w:t>
        </w:r>
      </w:hyperlink>
      <w:r w:rsidR="009605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374542">
        <w:rPr>
          <w:rFonts w:ascii="Times New Roman" w:hAnsi="Times New Roman" w:cs="Times New Roman"/>
          <w:b/>
        </w:rPr>
        <w:t xml:space="preserve">Konwencja </w:t>
      </w:r>
      <w:r w:rsidR="00960517" w:rsidRPr="00960517">
        <w:rPr>
          <w:rFonts w:ascii="Times New Roman" w:hAnsi="Times New Roman" w:cs="Times New Roman"/>
          <w:b/>
          <w:u w:val="single"/>
        </w:rPr>
        <w:t>OBOWIĄZUJE</w:t>
      </w:r>
      <w:r w:rsidR="00960517" w:rsidRPr="00374542">
        <w:rPr>
          <w:rFonts w:ascii="Times New Roman" w:hAnsi="Times New Roman" w:cs="Times New Roman"/>
          <w:b/>
        </w:rPr>
        <w:t xml:space="preserve"> </w:t>
      </w:r>
      <w:r w:rsidRPr="00374542">
        <w:rPr>
          <w:rFonts w:ascii="Times New Roman" w:hAnsi="Times New Roman" w:cs="Times New Roman"/>
          <w:b/>
        </w:rPr>
        <w:t>we wszystkich programach (również na kolejnych zajęciach)</w:t>
      </w:r>
      <w:r>
        <w:rPr>
          <w:rFonts w:ascii="Times New Roman" w:hAnsi="Times New Roman" w:cs="Times New Roman"/>
          <w:b/>
        </w:rPr>
        <w:t>.</w:t>
      </w:r>
    </w:p>
    <w:p w14:paraId="7301372C" w14:textId="77777777" w:rsidR="009B4CE2" w:rsidRDefault="009B4CE2" w:rsidP="009B4CE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Po uzyskaniu zaliczenia na zajęciach, prześlij źródła w archiwum </w:t>
      </w:r>
      <w:r>
        <w:rPr>
          <w:rFonts w:ascii="Times New Roman" w:hAnsi="Times New Roman" w:cs="Times New Roman"/>
          <w:b/>
          <w:sz w:val="28"/>
        </w:rPr>
        <w:t xml:space="preserve">zgodnie z konwencją nazewniczą </w:t>
      </w:r>
      <w:r>
        <w:rPr>
          <w:rFonts w:ascii="Times New Roman" w:hAnsi="Times New Roman" w:cs="Times New Roman"/>
          <w:sz w:val="28"/>
        </w:rPr>
        <w:t xml:space="preserve">(patrz Lab0.pdf) do chmury na adres: </w:t>
      </w:r>
      <w:r>
        <w:rPr>
          <w:rStyle w:val="Hipercze"/>
          <w:rFonts w:ascii="Times New Roman" w:hAnsi="Times New Roman" w:cs="Times New Roman"/>
          <w:sz w:val="28"/>
        </w:rPr>
        <w:t>https://cloud.kisim.eu.org/s/XHz65nXLx6gaPmN</w:t>
      </w:r>
      <w:r>
        <w:rPr>
          <w:rFonts w:ascii="Times New Roman" w:hAnsi="Times New Roman" w:cs="Times New Roman"/>
          <w:sz w:val="28"/>
        </w:rPr>
        <w:br/>
      </w:r>
      <w:r w:rsidRPr="009B4CE2">
        <w:rPr>
          <w:rStyle w:val="Hipercze"/>
          <w:rFonts w:ascii="Times New Roman" w:hAnsi="Times New Roman" w:cs="Times New Roman"/>
          <w:color w:val="000000" w:themeColor="text1"/>
          <w:sz w:val="28"/>
          <w:u w:val="none"/>
        </w:rPr>
        <w:t>najpóźniej do następnych zajęć.</w:t>
      </w:r>
    </w:p>
    <w:p w14:paraId="51605FB3" w14:textId="5DBE9259" w:rsidR="000D2D0F" w:rsidRPr="00960517" w:rsidRDefault="00960517" w:rsidP="00960517">
      <w:pPr>
        <w:jc w:val="center"/>
        <w:rPr>
          <w:rFonts w:ascii="Times New Roman" w:hAnsi="Times New Roman" w:cs="Times New Roman"/>
          <w:sz w:val="28"/>
        </w:rPr>
      </w:pPr>
      <w:r w:rsidRPr="00960517">
        <w:rPr>
          <w:rStyle w:val="Hipercze"/>
          <w:rFonts w:ascii="Times New Roman" w:hAnsi="Times New Roman" w:cs="Times New Roman"/>
          <w:color w:val="auto"/>
          <w:sz w:val="28"/>
          <w:u w:val="none"/>
        </w:rPr>
        <w:t>.</w:t>
      </w:r>
    </w:p>
    <w:sectPr w:rsidR="000D2D0F" w:rsidRPr="00960517" w:rsidSect="00E26D05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850F8"/>
    <w:multiLevelType w:val="hybridMultilevel"/>
    <w:tmpl w:val="C9904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91540"/>
    <w:multiLevelType w:val="hybridMultilevel"/>
    <w:tmpl w:val="0D5E407E"/>
    <w:lvl w:ilvl="0" w:tplc="4C04C07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796" w:hanging="360"/>
      </w:pPr>
    </w:lvl>
    <w:lvl w:ilvl="2" w:tplc="0415001B" w:tentative="1">
      <w:start w:val="1"/>
      <w:numFmt w:val="lowerRoman"/>
      <w:lvlText w:val="%3."/>
      <w:lvlJc w:val="right"/>
      <w:pPr>
        <w:ind w:left="1516" w:hanging="180"/>
      </w:pPr>
    </w:lvl>
    <w:lvl w:ilvl="3" w:tplc="0415000F" w:tentative="1">
      <w:start w:val="1"/>
      <w:numFmt w:val="decimal"/>
      <w:lvlText w:val="%4."/>
      <w:lvlJc w:val="left"/>
      <w:pPr>
        <w:ind w:left="2236" w:hanging="360"/>
      </w:pPr>
    </w:lvl>
    <w:lvl w:ilvl="4" w:tplc="04150019" w:tentative="1">
      <w:start w:val="1"/>
      <w:numFmt w:val="lowerLetter"/>
      <w:lvlText w:val="%5."/>
      <w:lvlJc w:val="left"/>
      <w:pPr>
        <w:ind w:left="2956" w:hanging="360"/>
      </w:pPr>
    </w:lvl>
    <w:lvl w:ilvl="5" w:tplc="0415001B" w:tentative="1">
      <w:start w:val="1"/>
      <w:numFmt w:val="lowerRoman"/>
      <w:lvlText w:val="%6."/>
      <w:lvlJc w:val="right"/>
      <w:pPr>
        <w:ind w:left="3676" w:hanging="180"/>
      </w:pPr>
    </w:lvl>
    <w:lvl w:ilvl="6" w:tplc="0415000F" w:tentative="1">
      <w:start w:val="1"/>
      <w:numFmt w:val="decimal"/>
      <w:lvlText w:val="%7."/>
      <w:lvlJc w:val="left"/>
      <w:pPr>
        <w:ind w:left="4396" w:hanging="360"/>
      </w:pPr>
    </w:lvl>
    <w:lvl w:ilvl="7" w:tplc="04150019" w:tentative="1">
      <w:start w:val="1"/>
      <w:numFmt w:val="lowerLetter"/>
      <w:lvlText w:val="%8."/>
      <w:lvlJc w:val="left"/>
      <w:pPr>
        <w:ind w:left="5116" w:hanging="360"/>
      </w:pPr>
    </w:lvl>
    <w:lvl w:ilvl="8" w:tplc="041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21E52D2"/>
    <w:multiLevelType w:val="hybridMultilevel"/>
    <w:tmpl w:val="592AF35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B74C52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C6440"/>
    <w:multiLevelType w:val="hybridMultilevel"/>
    <w:tmpl w:val="82069616"/>
    <w:lvl w:ilvl="0" w:tplc="3DD4473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796" w:hanging="360"/>
      </w:pPr>
    </w:lvl>
    <w:lvl w:ilvl="2" w:tplc="0415001B" w:tentative="1">
      <w:start w:val="1"/>
      <w:numFmt w:val="lowerRoman"/>
      <w:lvlText w:val="%3."/>
      <w:lvlJc w:val="right"/>
      <w:pPr>
        <w:ind w:left="1516" w:hanging="180"/>
      </w:pPr>
    </w:lvl>
    <w:lvl w:ilvl="3" w:tplc="0415000F" w:tentative="1">
      <w:start w:val="1"/>
      <w:numFmt w:val="decimal"/>
      <w:lvlText w:val="%4."/>
      <w:lvlJc w:val="left"/>
      <w:pPr>
        <w:ind w:left="2236" w:hanging="360"/>
      </w:pPr>
    </w:lvl>
    <w:lvl w:ilvl="4" w:tplc="04150019" w:tentative="1">
      <w:start w:val="1"/>
      <w:numFmt w:val="lowerLetter"/>
      <w:lvlText w:val="%5."/>
      <w:lvlJc w:val="left"/>
      <w:pPr>
        <w:ind w:left="2956" w:hanging="360"/>
      </w:pPr>
    </w:lvl>
    <w:lvl w:ilvl="5" w:tplc="0415001B" w:tentative="1">
      <w:start w:val="1"/>
      <w:numFmt w:val="lowerRoman"/>
      <w:lvlText w:val="%6."/>
      <w:lvlJc w:val="right"/>
      <w:pPr>
        <w:ind w:left="3676" w:hanging="180"/>
      </w:pPr>
    </w:lvl>
    <w:lvl w:ilvl="6" w:tplc="0415000F" w:tentative="1">
      <w:start w:val="1"/>
      <w:numFmt w:val="decimal"/>
      <w:lvlText w:val="%7."/>
      <w:lvlJc w:val="left"/>
      <w:pPr>
        <w:ind w:left="4396" w:hanging="360"/>
      </w:pPr>
    </w:lvl>
    <w:lvl w:ilvl="7" w:tplc="04150019" w:tentative="1">
      <w:start w:val="1"/>
      <w:numFmt w:val="lowerLetter"/>
      <w:lvlText w:val="%8."/>
      <w:lvlJc w:val="left"/>
      <w:pPr>
        <w:ind w:left="5116" w:hanging="360"/>
      </w:pPr>
    </w:lvl>
    <w:lvl w:ilvl="8" w:tplc="041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7AE32CF7"/>
    <w:multiLevelType w:val="hybridMultilevel"/>
    <w:tmpl w:val="95DA3DB2"/>
    <w:lvl w:ilvl="0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50019" w:tentative="1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C8F3D3F"/>
    <w:multiLevelType w:val="hybridMultilevel"/>
    <w:tmpl w:val="94564E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32A"/>
    <w:rsid w:val="000D2D0F"/>
    <w:rsid w:val="0011028B"/>
    <w:rsid w:val="001669A5"/>
    <w:rsid w:val="001B0F53"/>
    <w:rsid w:val="00224227"/>
    <w:rsid w:val="002978B9"/>
    <w:rsid w:val="002D51B6"/>
    <w:rsid w:val="002F7B17"/>
    <w:rsid w:val="00374542"/>
    <w:rsid w:val="0038699E"/>
    <w:rsid w:val="003C672B"/>
    <w:rsid w:val="003D1A54"/>
    <w:rsid w:val="00400D5F"/>
    <w:rsid w:val="0043483F"/>
    <w:rsid w:val="004F03DE"/>
    <w:rsid w:val="0055169A"/>
    <w:rsid w:val="005F09D3"/>
    <w:rsid w:val="00635072"/>
    <w:rsid w:val="006C70DB"/>
    <w:rsid w:val="00795239"/>
    <w:rsid w:val="007B732A"/>
    <w:rsid w:val="008E1083"/>
    <w:rsid w:val="00937740"/>
    <w:rsid w:val="00946FCB"/>
    <w:rsid w:val="00960517"/>
    <w:rsid w:val="00996925"/>
    <w:rsid w:val="009B4CE2"/>
    <w:rsid w:val="00A67E0C"/>
    <w:rsid w:val="00AA0C69"/>
    <w:rsid w:val="00B14EF5"/>
    <w:rsid w:val="00BF7ADA"/>
    <w:rsid w:val="00C41711"/>
    <w:rsid w:val="00C62846"/>
    <w:rsid w:val="00CC42D2"/>
    <w:rsid w:val="00D069AC"/>
    <w:rsid w:val="00D31AA4"/>
    <w:rsid w:val="00DB7E45"/>
    <w:rsid w:val="00E24E57"/>
    <w:rsid w:val="00E26D05"/>
    <w:rsid w:val="00E75777"/>
    <w:rsid w:val="00E8043C"/>
    <w:rsid w:val="00ED4A7F"/>
    <w:rsid w:val="00F0518E"/>
    <w:rsid w:val="00F226C8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6608"/>
  <w15:chartTrackingRefBased/>
  <w15:docId w15:val="{2B7D746B-840A-4124-B270-49DF4CA0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B732A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F6FFC"/>
    <w:rPr>
      <w:color w:val="0563C1" w:themeColor="hyperlink"/>
      <w:u w:val="single"/>
    </w:rPr>
  </w:style>
  <w:style w:type="character" w:styleId="Wzmianka">
    <w:name w:val="Mention"/>
    <w:basedOn w:val="Domylnaczcionkaakapitu"/>
    <w:uiPriority w:val="99"/>
    <w:semiHidden/>
    <w:unhideWhenUsed/>
    <w:rsid w:val="000D2D0F"/>
    <w:rPr>
      <w:color w:val="2B579A"/>
      <w:shd w:val="clear" w:color="auto" w:fill="E6E6E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3507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5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ogle.github.io/styleguide/javaguid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440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</dc:creator>
  <cp:keywords/>
  <dc:description/>
  <cp:lastModifiedBy>Lucyna Hajder</cp:lastModifiedBy>
  <cp:revision>41</cp:revision>
  <dcterms:created xsi:type="dcterms:W3CDTF">2017-02-28T06:38:00Z</dcterms:created>
  <dcterms:modified xsi:type="dcterms:W3CDTF">2020-10-07T22:12:00Z</dcterms:modified>
</cp:coreProperties>
</file>