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4ED5" w14:paraId="71F8A2A7" w14:textId="77777777" w:rsidTr="00234ED5">
        <w:tc>
          <w:tcPr>
            <w:tcW w:w="9016" w:type="dxa"/>
          </w:tcPr>
          <w:p w14:paraId="442CA489" w14:textId="6727D1FB" w:rsidR="00234ED5" w:rsidRPr="00234ED5" w:rsidRDefault="00234ED5" w:rsidP="00234ED5">
            <w:pPr>
              <w:rPr>
                <w:b/>
                <w:bCs/>
              </w:rPr>
            </w:pPr>
            <w:proofErr w:type="spellStart"/>
            <w:r w:rsidRPr="00234ED5">
              <w:rPr>
                <w:b/>
                <w:bCs/>
              </w:rPr>
              <w:t>Modultitl</w:t>
            </w:r>
            <w:proofErr w:type="spellEnd"/>
            <w:r w:rsidRPr="00234ED5">
              <w:rPr>
                <w:b/>
                <w:bCs/>
              </w:rPr>
              <w:t xml:space="preserve">, ECTS </w:t>
            </w:r>
            <w:proofErr w:type="spellStart"/>
            <w:r w:rsidRPr="00234ED5">
              <w:rPr>
                <w:b/>
                <w:bCs/>
              </w:rPr>
              <w:t>angivelse</w:t>
            </w:r>
            <w:proofErr w:type="spellEnd"/>
          </w:p>
          <w:p w14:paraId="1E0F88E7" w14:textId="77777777" w:rsidR="00234ED5" w:rsidRDefault="00234ED5" w:rsidP="00234ED5">
            <w:r>
              <w:t>Mixed Reality Technologies</w:t>
            </w:r>
          </w:p>
          <w:p w14:paraId="5339F854" w14:textId="523136E8" w:rsidR="00234ED5" w:rsidRDefault="00234ED5" w:rsidP="00234ED5">
            <w:r>
              <w:t>5 ECTS</w:t>
            </w:r>
          </w:p>
        </w:tc>
      </w:tr>
      <w:tr w:rsidR="00234ED5" w14:paraId="0A78C5E6" w14:textId="77777777" w:rsidTr="00234ED5">
        <w:tc>
          <w:tcPr>
            <w:tcW w:w="9016" w:type="dxa"/>
          </w:tcPr>
          <w:p w14:paraId="389F36B4" w14:textId="77777777" w:rsidR="00234ED5" w:rsidRPr="00234ED5" w:rsidRDefault="00234ED5" w:rsidP="00234ED5">
            <w:pPr>
              <w:rPr>
                <w:b/>
                <w:bCs/>
              </w:rPr>
            </w:pPr>
            <w:proofErr w:type="spellStart"/>
            <w:r w:rsidRPr="00234ED5">
              <w:rPr>
                <w:b/>
                <w:bCs/>
              </w:rPr>
              <w:t>Placering</w:t>
            </w:r>
            <w:proofErr w:type="spellEnd"/>
          </w:p>
          <w:p w14:paraId="373BC170" w14:textId="79C4BB2E" w:rsidR="00234ED5" w:rsidRDefault="00234ED5" w:rsidP="00234ED5">
            <w:r>
              <w:t>5. Semester</w:t>
            </w:r>
          </w:p>
        </w:tc>
      </w:tr>
      <w:tr w:rsidR="00234ED5" w14:paraId="6B51B91D" w14:textId="77777777" w:rsidTr="00234ED5">
        <w:tc>
          <w:tcPr>
            <w:tcW w:w="9016" w:type="dxa"/>
          </w:tcPr>
          <w:p w14:paraId="773FDAF5" w14:textId="77777777" w:rsidR="00234ED5" w:rsidRPr="00234ED5" w:rsidRDefault="00234ED5" w:rsidP="00234ED5">
            <w:pPr>
              <w:rPr>
                <w:b/>
                <w:bCs/>
              </w:rPr>
            </w:pPr>
            <w:proofErr w:type="spellStart"/>
            <w:r w:rsidRPr="00234ED5">
              <w:rPr>
                <w:b/>
                <w:bCs/>
              </w:rPr>
              <w:t>Modulansvarlig</w:t>
            </w:r>
            <w:proofErr w:type="spellEnd"/>
          </w:p>
          <w:p w14:paraId="401E73EA" w14:textId="7D55DFE9" w:rsidR="00234ED5" w:rsidRDefault="00234ED5" w:rsidP="00234ED5">
            <w:r>
              <w:t>David Meredith</w:t>
            </w:r>
          </w:p>
        </w:tc>
      </w:tr>
      <w:tr w:rsidR="00234ED5" w:rsidRPr="00234ED5" w14:paraId="39E3BFCC" w14:textId="77777777" w:rsidTr="00234ED5">
        <w:tc>
          <w:tcPr>
            <w:tcW w:w="9016" w:type="dxa"/>
          </w:tcPr>
          <w:p w14:paraId="2F66B7F5" w14:textId="77777777" w:rsidR="00234ED5" w:rsidRPr="00A070E7" w:rsidRDefault="00234ED5" w:rsidP="00234ED5">
            <w:pPr>
              <w:rPr>
                <w:b/>
                <w:bCs/>
                <w:lang w:val="da-DK"/>
              </w:rPr>
            </w:pPr>
            <w:r w:rsidRPr="00A070E7">
              <w:rPr>
                <w:b/>
                <w:bCs/>
                <w:lang w:val="da-DK"/>
              </w:rPr>
              <w:t>Type og sprog</w:t>
            </w:r>
          </w:p>
          <w:p w14:paraId="71ADFDB4" w14:textId="1BD5F8AB" w:rsidR="00234ED5" w:rsidRDefault="00234ED5" w:rsidP="00234ED5">
            <w:pPr>
              <w:rPr>
                <w:lang w:val="da-DK"/>
              </w:rPr>
            </w:pPr>
            <w:r w:rsidRPr="00234ED5">
              <w:rPr>
                <w:lang w:val="da-DK"/>
              </w:rPr>
              <w:t>Individuelt el</w:t>
            </w:r>
            <w:r>
              <w:rPr>
                <w:lang w:val="da-DK"/>
              </w:rPr>
              <w:t>l</w:t>
            </w:r>
            <w:r w:rsidRPr="00234ED5">
              <w:rPr>
                <w:lang w:val="da-DK"/>
              </w:rPr>
              <w:t>er i mindre g</w:t>
            </w:r>
            <w:r>
              <w:rPr>
                <w:lang w:val="da-DK"/>
              </w:rPr>
              <w:t>rupper</w:t>
            </w:r>
          </w:p>
          <w:p w14:paraId="48EFFDAD" w14:textId="187D5942" w:rsidR="00234ED5" w:rsidRPr="008F1827" w:rsidRDefault="00234ED5" w:rsidP="00234ED5">
            <w:pPr>
              <w:rPr>
                <w:b/>
                <w:bCs/>
                <w:lang w:val="da-DK"/>
              </w:rPr>
            </w:pPr>
            <w:r w:rsidRPr="008F1827">
              <w:rPr>
                <w:b/>
                <w:bCs/>
                <w:lang w:val="da-DK"/>
              </w:rPr>
              <w:t>English</w:t>
            </w:r>
          </w:p>
        </w:tc>
      </w:tr>
      <w:tr w:rsidR="00234ED5" w:rsidRPr="009B18A5" w14:paraId="17539882" w14:textId="77777777" w:rsidTr="00234ED5">
        <w:tc>
          <w:tcPr>
            <w:tcW w:w="9016" w:type="dxa"/>
          </w:tcPr>
          <w:p w14:paraId="3CF3E9AB" w14:textId="77777777" w:rsidR="00234ED5" w:rsidRPr="00234ED5" w:rsidRDefault="00234ED5" w:rsidP="00234ED5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da-DK" w:eastAsia="en-US"/>
              </w:rPr>
            </w:pPr>
            <w:r w:rsidRPr="00234ED5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da-DK" w:eastAsia="en-US"/>
              </w:rPr>
              <w:t>Læringsmål</w:t>
            </w:r>
          </w:p>
          <w:p w14:paraId="559DC610" w14:textId="77777777" w:rsidR="00234ED5" w:rsidRPr="00234ED5" w:rsidRDefault="00234ED5" w:rsidP="00234ED5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</w:pPr>
            <w:r w:rsidRPr="00234ED5"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  <w:t xml:space="preserve">I dette modul skal den studerende opnå: Grundlæggende </w:t>
            </w:r>
            <w:r w:rsidRPr="00234ED5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da-DK" w:eastAsia="en-US"/>
              </w:rPr>
              <w:t>viden</w:t>
            </w:r>
            <w:r w:rsidRPr="00234ED5"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  <w:t xml:space="preserve"> om</w:t>
            </w:r>
          </w:p>
          <w:p w14:paraId="20C425A3" w14:textId="0E5D1967" w:rsidR="00234ED5" w:rsidRPr="00234ED5" w:rsidRDefault="00234ED5" w:rsidP="00234ED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</w:pPr>
            <w:r w:rsidRPr="00234ED5"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  <w:t>teorier og metoder, der anvendes inden for udarbejdelse af mixed reality-systemer</w:t>
            </w:r>
          </w:p>
          <w:p w14:paraId="1FE49F2E" w14:textId="2F7017BA" w:rsidR="00234ED5" w:rsidRPr="00234ED5" w:rsidRDefault="00234ED5" w:rsidP="00234ED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</w:pPr>
            <w:r w:rsidRPr="00234ED5"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  <w:t>forbinde fysiske og virtuelle miljøer</w:t>
            </w:r>
          </w:p>
          <w:p w14:paraId="20BB6DB2" w14:textId="7A4B0160" w:rsidR="00234ED5" w:rsidRPr="00234ED5" w:rsidRDefault="00234ED5" w:rsidP="00234ED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</w:pPr>
            <w:r w:rsidRPr="00234ED5"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  <w:t>metoder til evaluering af erfaringer og tilstedeværelse i forskellige miljøer</w:t>
            </w:r>
          </w:p>
          <w:p w14:paraId="516C122A" w14:textId="2A80B2AB" w:rsidR="00234ED5" w:rsidRPr="00234ED5" w:rsidRDefault="00234ED5" w:rsidP="00234ED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</w:pPr>
            <w:r w:rsidRPr="00234ED5"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  <w:t>design af mixed reality-miljøer.</w:t>
            </w:r>
          </w:p>
          <w:p w14:paraId="3A01C08E" w14:textId="77777777" w:rsidR="00234ED5" w:rsidRPr="00234ED5" w:rsidRDefault="00234ED5" w:rsidP="00234ED5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</w:pPr>
            <w:r w:rsidRPr="00234ED5"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  <w:t>Færdigheder i at</w:t>
            </w:r>
          </w:p>
          <w:p w14:paraId="70BDD303" w14:textId="77777777" w:rsidR="00234ED5" w:rsidRDefault="00234ED5" w:rsidP="00234ED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</w:pPr>
            <w:r w:rsidRPr="00234ED5"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  <w:t>anvende metoder til udvikling af augmented, mixed og virtual reality-miljøer</w:t>
            </w:r>
          </w:p>
          <w:p w14:paraId="0E8EFCC8" w14:textId="77777777" w:rsidR="00234ED5" w:rsidRDefault="00234ED5" w:rsidP="00234ED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</w:pPr>
            <w:r w:rsidRPr="00234ED5"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  <w:t>anvende metoder til sporing af genstande</w:t>
            </w:r>
          </w:p>
          <w:p w14:paraId="78FA29B1" w14:textId="77777777" w:rsidR="00234ED5" w:rsidRDefault="00234ED5" w:rsidP="00234ED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</w:pPr>
            <w:r w:rsidRPr="00234ED5"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  <w:t>anvende metoder til analyse og genkendelse af menneskelige bevægelser</w:t>
            </w:r>
          </w:p>
          <w:p w14:paraId="17389ABF" w14:textId="77777777" w:rsidR="00234ED5" w:rsidRDefault="00234ED5" w:rsidP="00234ED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</w:pPr>
            <w:r w:rsidRPr="00234ED5"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  <w:t>analysere forbindelsen mellem virkelige, augmented, mixed eller virtual reality-miljøer</w:t>
            </w:r>
          </w:p>
          <w:p w14:paraId="64295AF0" w14:textId="5E69ADAC" w:rsidR="00234ED5" w:rsidRDefault="00234ED5" w:rsidP="00234ED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</w:pPr>
            <w:r w:rsidRPr="00234ED5"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  <w:t>analysere brugeroplevelser og tilstedeværelse i augmented, mixed eller virtual reality-miljøer.</w:t>
            </w:r>
          </w:p>
          <w:p w14:paraId="6F963501" w14:textId="77777777" w:rsidR="00234ED5" w:rsidRDefault="00234ED5" w:rsidP="00234ED5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</w:pPr>
            <w:r w:rsidRPr="00234ED5"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  <w:t>Kompetencer i at</w:t>
            </w:r>
          </w:p>
          <w:p w14:paraId="6AFA05DF" w14:textId="77777777" w:rsidR="00234ED5" w:rsidRDefault="00234ED5" w:rsidP="00234ED5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</w:pPr>
            <w:r w:rsidRPr="00234ED5"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  <w:t>analysere og konstruere augmented, mixed og virtual reality-miljøer</w:t>
            </w:r>
          </w:p>
          <w:p w14:paraId="4D1E72E6" w14:textId="77777777" w:rsidR="00234ED5" w:rsidRDefault="00234ED5" w:rsidP="00234ED5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</w:pPr>
            <w:r w:rsidRPr="00234ED5"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  <w:t>analysere og konstruere motion capture-systemer</w:t>
            </w:r>
          </w:p>
          <w:p w14:paraId="7044E59E" w14:textId="5BCFC752" w:rsidR="00234ED5" w:rsidRPr="00234ED5" w:rsidRDefault="00234ED5" w:rsidP="00234ED5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</w:pPr>
            <w:r w:rsidRPr="00234ED5"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  <w:t>analysere og konstruere systemer, som forbinder information mellem virkelige, augmented, mixed eller virtual reality-miljøer.</w:t>
            </w:r>
          </w:p>
          <w:p w14:paraId="5683BF6D" w14:textId="213658A8" w:rsidR="00234ED5" w:rsidRPr="00234ED5" w:rsidRDefault="00234ED5" w:rsidP="00234ED5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</w:pPr>
          </w:p>
        </w:tc>
      </w:tr>
      <w:tr w:rsidR="00234ED5" w:rsidRPr="009B18A5" w14:paraId="6190703A" w14:textId="77777777" w:rsidTr="00234ED5">
        <w:tc>
          <w:tcPr>
            <w:tcW w:w="9016" w:type="dxa"/>
          </w:tcPr>
          <w:p w14:paraId="338BD96B" w14:textId="77777777" w:rsidR="00234ED5" w:rsidRPr="00095D76" w:rsidRDefault="00234ED5" w:rsidP="00234ED5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da-DK" w:eastAsia="en-US"/>
              </w:rPr>
            </w:pPr>
            <w:r w:rsidRPr="00095D7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da-DK" w:eastAsia="en-US"/>
              </w:rPr>
              <w:t>Indhold</w:t>
            </w:r>
          </w:p>
          <w:p w14:paraId="52D73061" w14:textId="0EA690AE" w:rsidR="00234ED5" w:rsidRPr="00095D76" w:rsidRDefault="00095D76" w:rsidP="00095D76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</w:pPr>
            <w:r w:rsidRPr="00095D76"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  <w:t>Formålet med dette modul er at give den studerende en introduktion til teorier og metoder inden for mixed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  <w:t xml:space="preserve"> </w:t>
            </w:r>
            <w:r w:rsidRPr="00095D76"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  <w:t>reality-teknologier i forhold til udarbejdelse af interaktive eller reaktive narrativer og forestillinger, der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  <w:t xml:space="preserve"> </w:t>
            </w:r>
            <w:r w:rsidRPr="00095D76"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  <w:t>kombinerer virtuelle og fysiske rum. Modulet består af teoretiske og praktiske fag og seminarer om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  <w:t xml:space="preserve"> </w:t>
            </w:r>
            <w:r w:rsidRPr="00095D76"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  <w:t>anvendelsen af teknologier til udarbejdelse af performative miljøer og/eller installationer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  <w:t>.</w:t>
            </w:r>
          </w:p>
          <w:p w14:paraId="1AF26EC6" w14:textId="31598885" w:rsidR="00095D76" w:rsidRPr="00095D76" w:rsidRDefault="00095D76" w:rsidP="00234ED5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</w:pPr>
          </w:p>
        </w:tc>
      </w:tr>
      <w:tr w:rsidR="008F1827" w:rsidRPr="009B18A5" w14:paraId="00D296C3" w14:textId="77777777" w:rsidTr="00234ED5">
        <w:tc>
          <w:tcPr>
            <w:tcW w:w="9016" w:type="dxa"/>
          </w:tcPr>
          <w:p w14:paraId="7BA978AF" w14:textId="77777777" w:rsidR="008F1827" w:rsidRPr="008F1827" w:rsidRDefault="008F1827" w:rsidP="00234ED5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da-DK" w:eastAsia="en-US"/>
              </w:rPr>
            </w:pPr>
            <w:r w:rsidRPr="008F1827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da-DK" w:eastAsia="en-US"/>
              </w:rPr>
              <w:t>Omfang og forventet arbejdsindsats</w:t>
            </w:r>
          </w:p>
          <w:p w14:paraId="7D60ACD0" w14:textId="563F4F44" w:rsidR="008F1827" w:rsidRPr="008F1827" w:rsidRDefault="008F1827" w:rsidP="008F1827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</w:pPr>
            <w:r w:rsidRPr="008F1827"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  <w:t>5 ECTS points. 1 ECTS point = 27,5 times arbejde. 5 ECTS = 137,5 timers arbejde bestående af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  <w:t xml:space="preserve"> </w:t>
            </w:r>
            <w:r w:rsidRPr="008F1827">
              <w:rPr>
                <w:rFonts w:asciiTheme="minorHAnsi" w:eastAsiaTheme="minorHAnsi" w:hAnsiTheme="minorHAnsi" w:cstheme="minorBidi"/>
                <w:sz w:val="22"/>
                <w:szCs w:val="22"/>
                <w:lang w:val="da-DK" w:eastAsia="en-US"/>
              </w:rPr>
              <w:t>forberedelse til undervisning, undervisningsdeltagelse, gruppearbejde, øvelser, vejledning og eksamener</w:t>
            </w:r>
          </w:p>
        </w:tc>
      </w:tr>
      <w:tr w:rsidR="008F1827" w:rsidRPr="00A070E7" w14:paraId="1773D2E9" w14:textId="77777777" w:rsidTr="00234ED5">
        <w:tc>
          <w:tcPr>
            <w:tcW w:w="9016" w:type="dxa"/>
          </w:tcPr>
          <w:p w14:paraId="02ACABDE" w14:textId="77777777" w:rsidR="008F1827" w:rsidRPr="00936C76" w:rsidRDefault="008F1827" w:rsidP="00234ED5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proofErr w:type="spellStart"/>
            <w:r w:rsidRPr="00936C7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Modulaktiviteter</w:t>
            </w:r>
            <w:proofErr w:type="spellEnd"/>
            <w:r w:rsidRPr="00936C7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 (</w:t>
            </w:r>
            <w:proofErr w:type="spellStart"/>
            <w:r w:rsidRPr="00936C7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kursusgange</w:t>
            </w:r>
            <w:proofErr w:type="spellEnd"/>
            <w:r w:rsidRPr="00936C7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936C7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m.v</w:t>
            </w:r>
            <w:proofErr w:type="spellEnd"/>
            <w:r w:rsidRPr="00936C7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.)</w:t>
            </w:r>
          </w:p>
          <w:p w14:paraId="786B6104" w14:textId="2E92DED1" w:rsidR="008F1827" w:rsidRDefault="008F1827" w:rsidP="00234ED5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537AD6DC" w14:textId="711926D8" w:rsidR="00936C76" w:rsidRDefault="00936C76" w:rsidP="00234ED5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This course will provide a thorough introduction to creating real-time interactive multimedia content using</w:t>
            </w:r>
            <w:r w:rsidR="00282C2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the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282C21">
              <w:rPr>
                <w:rFonts w:asciiTheme="minorHAnsi" w:eastAsiaTheme="minorHAnsi" w:hAnsiTheme="minorHAnsi" w:cstheme="minorBidi"/>
                <w:i/>
                <w:iCs/>
                <w:sz w:val="22"/>
                <w:szCs w:val="22"/>
                <w:lang w:eastAsia="en-US"/>
              </w:rPr>
              <w:t>TouchDesigner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="00282C2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visual programming language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r w:rsidRPr="00936C7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https://</w:t>
            </w:r>
            <w:proofErr w:type="spellStart"/>
            <w:r w:rsidRPr="00936C7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derivative.ca</w:t>
            </w:r>
            <w:proofErr w:type="spellEnd"/>
            <w:r w:rsidRPr="00936C7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). The course will consist of 12 half-day sessions. Sessions 1-5 and 7-11 will each consist of two 45-minute lectures</w:t>
            </w:r>
            <w:r w:rsidR="000B6167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,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="006821B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followed by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a </w:t>
            </w:r>
            <w:proofErr w:type="gram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90 minute</w:t>
            </w:r>
            <w:proofErr w:type="gram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supervised exercise session</w:t>
            </w:r>
            <w:r w:rsidR="006821B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. In sessions 6 and 12, each group will present a live performance of a 5-minute interactive multimedia work created in </w:t>
            </w:r>
            <w:proofErr w:type="spellStart"/>
            <w:r w:rsidR="006821B2" w:rsidRPr="00282C21">
              <w:rPr>
                <w:rFonts w:asciiTheme="minorHAnsi" w:eastAsiaTheme="minorHAnsi" w:hAnsiTheme="minorHAnsi" w:cstheme="minorBidi"/>
                <w:i/>
                <w:iCs/>
                <w:sz w:val="22"/>
                <w:szCs w:val="22"/>
                <w:lang w:eastAsia="en-US"/>
              </w:rPr>
              <w:t>TouchDesigner</w:t>
            </w:r>
            <w:proofErr w:type="spellEnd"/>
            <w:r w:rsidR="006821B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. The performances will be followed by discussion and feedback from both the lecturer and other students. </w:t>
            </w:r>
            <w:proofErr w:type="gramStart"/>
            <w:r w:rsidR="00282C2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In order to</w:t>
            </w:r>
            <w:proofErr w:type="gramEnd"/>
            <w:r w:rsidR="00282C2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pass the course, a student must make a</w:t>
            </w:r>
            <w:r w:rsidR="006821B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significant contribution to the creation and performance of </w:t>
            </w:r>
            <w:r w:rsidR="00282C2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two</w:t>
            </w:r>
            <w:r w:rsidR="006821B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multimedia work</w:t>
            </w:r>
            <w:r w:rsidR="00282C2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</w:t>
            </w:r>
            <w:r w:rsidR="006821B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="004C108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of satisfactory complexity and sophistication </w:t>
            </w:r>
            <w:r w:rsidR="006821B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using </w:t>
            </w:r>
            <w:proofErr w:type="spellStart"/>
            <w:r w:rsidR="006821B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TouchDesigner</w:t>
            </w:r>
            <w:proofErr w:type="spellEnd"/>
            <w:r w:rsidR="00282C2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which they will present to the lecturer and other </w:t>
            </w:r>
            <w:r w:rsidR="00282C2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lastRenderedPageBreak/>
              <w:t>students in</w:t>
            </w:r>
            <w:r w:rsidR="006821B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sessions 6 and 12.</w:t>
            </w:r>
            <w:r w:rsidR="004C108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In these works, the students must demonstrate that they have attained a good command of using </w:t>
            </w:r>
            <w:proofErr w:type="spellStart"/>
            <w:r w:rsidR="004C108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TouchDesigner</w:t>
            </w:r>
            <w:proofErr w:type="spellEnd"/>
            <w:r w:rsidR="004C108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as an expressive tool for real-time interactive multimedia performance.</w:t>
            </w:r>
          </w:p>
          <w:p w14:paraId="01D9D2EE" w14:textId="77777777" w:rsidR="000B6167" w:rsidRDefault="000B6167" w:rsidP="00234ED5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369BB0ED" w14:textId="48FAA09A" w:rsidR="00DF5C6A" w:rsidRDefault="000B6167" w:rsidP="00234ED5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As this is the first time that the course will run, it is not possible at this stage to give a detailed description of the content of each of the 12 sessions. However, topics covered in the course will include the following:</w:t>
            </w:r>
          </w:p>
          <w:p w14:paraId="51F0168D" w14:textId="029DFA90" w:rsidR="000B6167" w:rsidRDefault="000B6167" w:rsidP="00234ED5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2D5A9E83" w14:textId="5B27DD78" w:rsidR="00282C21" w:rsidRDefault="00282C21" w:rsidP="0018552A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Introduction to basic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TouchDesigner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concepts</w:t>
            </w:r>
          </w:p>
          <w:p w14:paraId="2CBAECEF" w14:textId="4BAF9895" w:rsidR="00C25296" w:rsidRDefault="00C25296" w:rsidP="00C2529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Components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(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COMPs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including object components (3D objects for rendering) and interactive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2D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panel components</w:t>
            </w:r>
          </w:p>
          <w:p w14:paraId="4ABF6D04" w14:textId="77777777" w:rsidR="00C25296" w:rsidRDefault="00C25296" w:rsidP="00C2529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2D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image processing and generation with Texture Operators (TOPs)</w:t>
            </w:r>
          </w:p>
          <w:p w14:paraId="7761145F" w14:textId="2D249DDF" w:rsidR="0018552A" w:rsidRDefault="00BC7DE2" w:rsidP="0018552A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Motion tracking, audio, </w:t>
            </w:r>
            <w:proofErr w:type="gram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animation</w:t>
            </w:r>
            <w:proofErr w:type="gram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and control signal processing with Channel Operators (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CHOPs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</w:t>
            </w:r>
          </w:p>
          <w:p w14:paraId="6954EEA9" w14:textId="19C72141" w:rsidR="00BC7DE2" w:rsidRDefault="00BC7DE2" w:rsidP="0018552A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3D surface processing and generation with Surface Operators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(SOPs)</w:t>
            </w:r>
          </w:p>
          <w:p w14:paraId="338C0F39" w14:textId="526368F1" w:rsidR="00C25296" w:rsidRDefault="00C25296" w:rsidP="00C2529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Scripting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TouchDesigner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in Python with Data Operators (DATs)</w:t>
            </w:r>
          </w:p>
          <w:p w14:paraId="4ABDB92C" w14:textId="1B891B13" w:rsidR="00C25296" w:rsidRDefault="00C25296" w:rsidP="00C2529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Using materials and shaders (Material Operators,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MATs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</w:t>
            </w:r>
          </w:p>
          <w:p w14:paraId="3FF289FD" w14:textId="0DD96E46" w:rsidR="00C25296" w:rsidRDefault="00C25296" w:rsidP="0018552A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Creating interactive virtual and augmented reality environments</w:t>
            </w:r>
          </w:p>
          <w:p w14:paraId="00CC2A05" w14:textId="5820A529" w:rsidR="000B6167" w:rsidRDefault="000B6167" w:rsidP="0018552A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Projection mapping</w:t>
            </w:r>
          </w:p>
          <w:p w14:paraId="776CEDDB" w14:textId="3E0CA828" w:rsidR="0018552A" w:rsidRDefault="0018552A" w:rsidP="0018552A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Motion tracking with Leap Motion</w:t>
            </w:r>
          </w:p>
          <w:p w14:paraId="069BDE93" w14:textId="351332C7" w:rsidR="00C25296" w:rsidRDefault="00C25296" w:rsidP="0018552A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Networking with OSC</w:t>
            </w:r>
          </w:p>
          <w:p w14:paraId="51551258" w14:textId="6BE93CE4" w:rsidR="000B6167" w:rsidRDefault="000B6167" w:rsidP="00234ED5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49A4084E" w14:textId="1019284F" w:rsidR="00A070E7" w:rsidRDefault="0018552A" w:rsidP="00234ED5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For an introduction to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TouchDesigner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, see the following:</w:t>
            </w:r>
          </w:p>
          <w:p w14:paraId="27EFC0EF" w14:textId="77777777" w:rsidR="0018552A" w:rsidRDefault="0018552A" w:rsidP="0018552A">
            <w:pPr>
              <w:pStyle w:val="NormalWeb"/>
              <w:spacing w:before="60" w:beforeAutospacing="0" w:after="6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hyperlink r:id="rId5" w:history="1">
              <w:r w:rsidRPr="0043523C">
                <w:rPr>
                  <w:rStyle w:val="Hyperlink"/>
                  <w:rFonts w:asciiTheme="minorHAnsi" w:eastAsiaTheme="minorHAnsi" w:hAnsiTheme="minorHAnsi" w:cstheme="minorBidi"/>
                  <w:sz w:val="22"/>
                  <w:szCs w:val="22"/>
                  <w:lang w:eastAsia="en-US"/>
                </w:rPr>
                <w:t>https://derivative.ca/UserGuide/First_Things_to_Know_about_TouchDesigner</w:t>
              </w:r>
            </w:hyperlink>
          </w:p>
          <w:p w14:paraId="302C20B6" w14:textId="77777777" w:rsidR="0018552A" w:rsidRPr="00A070E7" w:rsidRDefault="0018552A" w:rsidP="00234ED5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462F1635" w14:textId="354A249D" w:rsidR="008F1827" w:rsidRPr="00A070E7" w:rsidRDefault="008F1827" w:rsidP="00234ED5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FD6B82" w:rsidRPr="00A070E7" w14:paraId="17C1C12A" w14:textId="77777777" w:rsidTr="00234ED5">
        <w:tc>
          <w:tcPr>
            <w:tcW w:w="9016" w:type="dxa"/>
          </w:tcPr>
          <w:p w14:paraId="4CAA7715" w14:textId="77777777" w:rsidR="00FD6B82" w:rsidRDefault="00A97B18" w:rsidP="00234ED5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lastRenderedPageBreak/>
              <w:t>Eksamen</w:t>
            </w:r>
            <w:proofErr w:type="spellEnd"/>
          </w:p>
          <w:p w14:paraId="2AA7FB99" w14:textId="2EE42924" w:rsidR="00A97B18" w:rsidRDefault="004C108A" w:rsidP="00234ED5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The course is evaluated by active participation.</w:t>
            </w:r>
          </w:p>
          <w:p w14:paraId="020B1A41" w14:textId="7EFAF0B9" w:rsidR="004C108A" w:rsidRDefault="004C108A" w:rsidP="00234ED5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0D60A457" w14:textId="0CC1807A" w:rsidR="00A97B18" w:rsidRDefault="004C108A" w:rsidP="00234ED5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In order to</w:t>
            </w:r>
            <w:proofErr w:type="gram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pass the course, a student must make a significant contribution to the creation and performance of two multimedia works of satisfactory complexity and sophistication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,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using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TouchDesigner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which they will present to the lecturer and other students in sessions 6 and 12. In these works, the students must demonstrate that they have attained a good command of using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TouchDesigner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as an expressive tool for real-time interactive multimedia performance.</w:t>
            </w:r>
          </w:p>
          <w:p w14:paraId="7E4C4331" w14:textId="77777777" w:rsidR="00A97B18" w:rsidRDefault="00A97B18" w:rsidP="00234ED5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7A8692FC" w14:textId="5E125FE7" w:rsidR="00A97B18" w:rsidRPr="00936C76" w:rsidRDefault="00A97B18" w:rsidP="004C108A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</w:p>
        </w:tc>
      </w:tr>
    </w:tbl>
    <w:p w14:paraId="11838BCB" w14:textId="2691A463" w:rsidR="004F546E" w:rsidRPr="00A070E7" w:rsidRDefault="004F546E" w:rsidP="00234ED5"/>
    <w:sectPr w:rsidR="004F546E" w:rsidRPr="00A070E7" w:rsidSect="00603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20F8D"/>
    <w:multiLevelType w:val="hybridMultilevel"/>
    <w:tmpl w:val="9E440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A1732"/>
    <w:multiLevelType w:val="hybridMultilevel"/>
    <w:tmpl w:val="29C6163E"/>
    <w:lvl w:ilvl="0" w:tplc="A4BC2F9C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34CA7"/>
    <w:multiLevelType w:val="hybridMultilevel"/>
    <w:tmpl w:val="C0528450"/>
    <w:lvl w:ilvl="0" w:tplc="A4BC2F9C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25A69"/>
    <w:multiLevelType w:val="hybridMultilevel"/>
    <w:tmpl w:val="65C0D582"/>
    <w:lvl w:ilvl="0" w:tplc="A4BC2F9C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B1412"/>
    <w:multiLevelType w:val="hybridMultilevel"/>
    <w:tmpl w:val="46C09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41CE6"/>
    <w:multiLevelType w:val="hybridMultilevel"/>
    <w:tmpl w:val="B0649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D5"/>
    <w:rsid w:val="00095D76"/>
    <w:rsid w:val="000B6167"/>
    <w:rsid w:val="0018552A"/>
    <w:rsid w:val="001C67EB"/>
    <w:rsid w:val="001C75F5"/>
    <w:rsid w:val="001E1F50"/>
    <w:rsid w:val="00234ED5"/>
    <w:rsid w:val="00282C21"/>
    <w:rsid w:val="00297239"/>
    <w:rsid w:val="002E1D72"/>
    <w:rsid w:val="004B15FC"/>
    <w:rsid w:val="004C108A"/>
    <w:rsid w:val="004F546E"/>
    <w:rsid w:val="00603CDE"/>
    <w:rsid w:val="00673F7F"/>
    <w:rsid w:val="006821B2"/>
    <w:rsid w:val="00713139"/>
    <w:rsid w:val="007B7BFE"/>
    <w:rsid w:val="0088562A"/>
    <w:rsid w:val="008F1827"/>
    <w:rsid w:val="00910BDF"/>
    <w:rsid w:val="00936C76"/>
    <w:rsid w:val="00991723"/>
    <w:rsid w:val="009B18A5"/>
    <w:rsid w:val="00A070E7"/>
    <w:rsid w:val="00A3042F"/>
    <w:rsid w:val="00A65019"/>
    <w:rsid w:val="00A97B18"/>
    <w:rsid w:val="00B345E2"/>
    <w:rsid w:val="00BC7DE2"/>
    <w:rsid w:val="00C25296"/>
    <w:rsid w:val="00C345FD"/>
    <w:rsid w:val="00DA62C7"/>
    <w:rsid w:val="00DB768A"/>
    <w:rsid w:val="00DF53DA"/>
    <w:rsid w:val="00DF5C6A"/>
    <w:rsid w:val="00FD6B82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FE493"/>
  <w15:chartTrackingRefBased/>
  <w15:docId w15:val="{0455BA07-DF98-4350-BAEB-94578001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34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4B15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5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rivative.ca/UserGuide/First_Things_to_Know_about_TouchDesign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Meredith</dc:creator>
  <cp:keywords/>
  <dc:description/>
  <cp:lastModifiedBy>David Meredith</cp:lastModifiedBy>
  <cp:revision>21</cp:revision>
  <dcterms:created xsi:type="dcterms:W3CDTF">2021-05-27T13:40:00Z</dcterms:created>
  <dcterms:modified xsi:type="dcterms:W3CDTF">2021-05-28T15:39:00Z</dcterms:modified>
</cp:coreProperties>
</file>