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your name?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What’s your major?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undergrad or grad?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year you are?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Male/Female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cultural background?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think of this environment?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Would you change anything about it? If so, what?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do you study here?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your ideal studying environment?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often do you come here to study?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think you study more efficiently here? If so, why?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Study Habit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your studying habits?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study more as part of a group or individually?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would help you study better?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 do you usually study?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helps you concentrate?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problems do you face while studying?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Individual/micro-questions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you you like what you are studying?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Depending what/how they answer ask them to label their interest in the program from 1-10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want the end result to be?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do you study?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did you choose the program you are in?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problems do you face as a student?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supporting yourself or do you have outside financial support (i.e. parents)?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[If person is a grad student] Did you make the choice to attend grad school individually, or was it someone else’s decision?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Diversity in library vs diversity in MAGNET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Points that we should put more focus 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are going to modify the questions so we could put more focus on people than the environment.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“people (especially the grad students) studying/discussing in MAGNET” is our domain, we could keep an eye on how they discuss like how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