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578E" w:rsidRDefault="00916417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JARED BUTLER</w:t>
      </w:r>
    </w:p>
    <w:p w14:paraId="00000003" w14:textId="597DF926" w:rsidR="00AD578E" w:rsidRDefault="00916417" w:rsidP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jaredbtlr@gatech.edu • (214) 957-3507 • </w:t>
      </w:r>
      <w:hyperlink r:id="rId6">
        <w:r>
          <w:rPr>
            <w:color w:val="0000FF"/>
            <w:u w:val="single"/>
          </w:rPr>
          <w:t>https://chromeoverload.github.io/</w:t>
        </w:r>
      </w:hyperlink>
    </w:p>
    <w:p w14:paraId="00000004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5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GEORGIA INSTITUTE OF TECHNOLOGY, College of Computing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Atlanta, Georgia</w:t>
      </w:r>
    </w:p>
    <w:p w14:paraId="00000006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sz w:val="21"/>
          <w:szCs w:val="21"/>
        </w:rPr>
        <w:t xml:space="preserve">Bachelor of Science in Computer Science </w:t>
      </w:r>
      <w:r>
        <w:rPr>
          <w:b/>
          <w:sz w:val="21"/>
          <w:szCs w:val="21"/>
        </w:rPr>
        <w:tab/>
        <w:t>GPA</w:t>
      </w:r>
      <w:r>
        <w:rPr>
          <w:sz w:val="21"/>
          <w:szCs w:val="21"/>
        </w:rPr>
        <w:t>: 3.45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i/>
          <w:sz w:val="21"/>
          <w:szCs w:val="21"/>
        </w:rPr>
        <w:t xml:space="preserve">August 2018 – May 2022 </w:t>
      </w:r>
    </w:p>
    <w:p w14:paraId="00000007" w14:textId="77777777" w:rsidR="00AD578E" w:rsidRDefault="009164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Threads: People &amp; Media</w:t>
      </w:r>
    </w:p>
    <w:p w14:paraId="00000008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SKILLS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9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Languages: </w:t>
      </w:r>
      <w:r>
        <w:rPr>
          <w:sz w:val="21"/>
          <w:szCs w:val="21"/>
        </w:rPr>
        <w:t>JavaScript, HTML, CSS, Java, GML, Google Scripts, SQL</w:t>
      </w:r>
    </w:p>
    <w:p w14:paraId="0000000A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Librarie</w:t>
      </w:r>
      <w:r>
        <w:rPr>
          <w:b/>
          <w:sz w:val="21"/>
          <w:szCs w:val="21"/>
        </w:rPr>
        <w:t>s:</w:t>
      </w:r>
      <w:r>
        <w:rPr>
          <w:sz w:val="21"/>
          <w:szCs w:val="21"/>
        </w:rPr>
        <w:t xml:space="preserve"> React-Redux, Node.js, D3.js, Bootstrap, Material-UI, </w:t>
      </w:r>
      <w:proofErr w:type="spellStart"/>
      <w:r>
        <w:rPr>
          <w:sz w:val="21"/>
          <w:szCs w:val="21"/>
        </w:rPr>
        <w:t>CucumberJS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Axios</w:t>
      </w:r>
      <w:proofErr w:type="spellEnd"/>
      <w:r>
        <w:rPr>
          <w:sz w:val="21"/>
          <w:szCs w:val="21"/>
        </w:rPr>
        <w:t>, Ruby Sinatra, Processing</w:t>
      </w:r>
    </w:p>
    <w:p w14:paraId="0000000B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Software: </w:t>
      </w:r>
      <w:r>
        <w:rPr>
          <w:sz w:val="21"/>
          <w:szCs w:val="21"/>
        </w:rPr>
        <w:t>JavaFX, MySQL</w:t>
      </w:r>
      <w:proofErr w:type="gramStart"/>
      <w:r>
        <w:rPr>
          <w:sz w:val="21"/>
          <w:szCs w:val="21"/>
        </w:rPr>
        <w:t>, ,</w:t>
      </w:r>
      <w:proofErr w:type="gramEnd"/>
      <w:r>
        <w:rPr>
          <w:sz w:val="21"/>
          <w:szCs w:val="21"/>
        </w:rPr>
        <w:t xml:space="preserve"> MongoDB, Android Studio, Chrome OS Development</w:t>
      </w:r>
    </w:p>
    <w:p w14:paraId="0000000C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Relevant Courses:</w:t>
      </w:r>
      <w:r>
        <w:rPr>
          <w:sz w:val="21"/>
          <w:szCs w:val="21"/>
        </w:rPr>
        <w:t xml:space="preserve"> Intro to Object-Oriented Programming, Data Structures &amp; Algorith</w:t>
      </w:r>
      <w:r>
        <w:rPr>
          <w:sz w:val="21"/>
          <w:szCs w:val="21"/>
        </w:rPr>
        <w:t>ms, Intro to Database Systems, User Interface Design, Media Device Architecture, Objects &amp; Design, Computer Graphics, Intro to Information Visualization</w:t>
      </w:r>
    </w:p>
    <w:p w14:paraId="0000000D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EXPERIENCE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E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Reinsurance Group of America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St. Louis, Missouri</w:t>
      </w:r>
    </w:p>
    <w:p w14:paraId="0000000F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>IT Intern—App Development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Summer 202</w:t>
      </w:r>
      <w:r>
        <w:rPr>
          <w:i/>
          <w:sz w:val="21"/>
          <w:szCs w:val="21"/>
        </w:rPr>
        <w:t>0 – Fall 2020</w:t>
      </w:r>
    </w:p>
    <w:p w14:paraId="00000010" w14:textId="77777777" w:rsidR="00AD578E" w:rsidRDefault="00916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Developed a React-Redux web application and Node.JS-based API for interacting with and updating internal databases for more than 20 offices across the globe</w:t>
      </w:r>
    </w:p>
    <w:p w14:paraId="00000011" w14:textId="77777777" w:rsidR="00AD578E" w:rsidRDefault="00916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the winning dashboard, as a part of a team of interns, for the summer’s Tableau Hackathon h</w:t>
      </w:r>
      <w:r>
        <w:rPr>
          <w:color w:val="000000"/>
          <w:sz w:val="21"/>
          <w:szCs w:val="21"/>
        </w:rPr>
        <w:t>osted in collaboration with the St. Louis Area Food Bank</w:t>
      </w:r>
    </w:p>
    <w:p w14:paraId="00000012" w14:textId="77777777" w:rsidR="00AD578E" w:rsidRDefault="0091641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Dashboards created will provide STLAFB with data-based insights about where to send food</w:t>
      </w:r>
    </w:p>
    <w:p w14:paraId="00000013" w14:textId="77777777" w:rsidR="00AD578E" w:rsidRDefault="00916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Scored a 49/50 on final presentation of summer work; was a member of intern group that scored the most points </w:t>
      </w:r>
      <w:r>
        <w:rPr>
          <w:color w:val="000000"/>
          <w:sz w:val="21"/>
          <w:szCs w:val="21"/>
        </w:rPr>
        <w:t>overall from presentations and events throughout the summer</w:t>
      </w:r>
    </w:p>
    <w:p w14:paraId="00000014" w14:textId="77777777" w:rsidR="00AD578E" w:rsidRDefault="00916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color w:val="000000"/>
          <w:sz w:val="21"/>
          <w:szCs w:val="21"/>
        </w:rPr>
      </w:pPr>
      <w:r>
        <w:rPr>
          <w:sz w:val="21"/>
          <w:szCs w:val="21"/>
        </w:rPr>
        <w:t xml:space="preserve">Spent the fall working part-time </w:t>
      </w:r>
      <w:r>
        <w:rPr>
          <w:color w:val="000000"/>
          <w:sz w:val="21"/>
          <w:szCs w:val="21"/>
        </w:rPr>
        <w:t xml:space="preserve">developing automated tests for .NET applications using </w:t>
      </w:r>
      <w:proofErr w:type="spellStart"/>
      <w:r>
        <w:rPr>
          <w:color w:val="000000"/>
          <w:sz w:val="21"/>
          <w:szCs w:val="21"/>
        </w:rPr>
        <w:t>CucumberJS</w:t>
      </w:r>
      <w:proofErr w:type="spellEnd"/>
      <w:r>
        <w:rPr>
          <w:color w:val="000000"/>
          <w:sz w:val="21"/>
          <w:szCs w:val="21"/>
        </w:rPr>
        <w:t xml:space="preserve"> &amp; </w:t>
      </w:r>
      <w:proofErr w:type="spellStart"/>
      <w:r>
        <w:rPr>
          <w:color w:val="000000"/>
          <w:sz w:val="21"/>
          <w:szCs w:val="21"/>
        </w:rPr>
        <w:t>WinAppDriver</w:t>
      </w:r>
      <w:proofErr w:type="spellEnd"/>
    </w:p>
    <w:p w14:paraId="00000015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PROJECTS  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16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“Self-Service Dashboard”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17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>Intern Project at Reinsurance Group of Am</w:t>
      </w:r>
      <w:r>
        <w:rPr>
          <w:b/>
          <w:i/>
          <w:sz w:val="21"/>
          <w:szCs w:val="21"/>
        </w:rPr>
        <w:t>erica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Summer 2020</w:t>
      </w:r>
    </w:p>
    <w:p w14:paraId="00000018" w14:textId="77777777" w:rsidR="00AD578E" w:rsidRDefault="009164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a proof-of-concept to help the department with its acclimatization to the web stack, created a two-tier web application that allows Business Analysts to update entries in separate internal databases simultaneously</w:t>
      </w:r>
    </w:p>
    <w:p w14:paraId="00000019" w14:textId="77777777" w:rsidR="00AD578E" w:rsidRDefault="009164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UI layer consists of a React-Redux appl</w:t>
      </w:r>
      <w:r>
        <w:rPr>
          <w:color w:val="000000"/>
          <w:sz w:val="21"/>
          <w:szCs w:val="21"/>
        </w:rPr>
        <w:t xml:space="preserve">ication, with viewing/updating interfaces for the user, that ferries update requests to the backend layer using </w:t>
      </w:r>
      <w:proofErr w:type="spellStart"/>
      <w:r>
        <w:rPr>
          <w:color w:val="000000"/>
          <w:sz w:val="21"/>
          <w:szCs w:val="21"/>
        </w:rPr>
        <w:t>Axios</w:t>
      </w:r>
      <w:proofErr w:type="spellEnd"/>
    </w:p>
    <w:p w14:paraId="0000001A" w14:textId="77777777" w:rsidR="00AD578E" w:rsidRDefault="009164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Backend layer, a Node.js app, exposes API routes for those requests, transforms them into </w:t>
      </w:r>
      <w:proofErr w:type="spellStart"/>
      <w:r>
        <w:rPr>
          <w:color w:val="000000"/>
          <w:sz w:val="21"/>
          <w:szCs w:val="21"/>
        </w:rPr>
        <w:t>Sharepoint</w:t>
      </w:r>
      <w:proofErr w:type="spellEnd"/>
      <w:r>
        <w:rPr>
          <w:color w:val="000000"/>
          <w:sz w:val="21"/>
          <w:szCs w:val="21"/>
        </w:rPr>
        <w:t xml:space="preserve"> REST calls/</w:t>
      </w:r>
      <w:proofErr w:type="spellStart"/>
      <w:r>
        <w:rPr>
          <w:color w:val="000000"/>
          <w:sz w:val="21"/>
          <w:szCs w:val="21"/>
        </w:rPr>
        <w:t>OracleDB</w:t>
      </w:r>
      <w:proofErr w:type="spellEnd"/>
      <w:r>
        <w:rPr>
          <w:color w:val="000000"/>
          <w:sz w:val="21"/>
          <w:szCs w:val="21"/>
        </w:rPr>
        <w:t xml:space="preserve"> SQL statements, r</w:t>
      </w:r>
      <w:r>
        <w:rPr>
          <w:color w:val="000000"/>
          <w:sz w:val="21"/>
          <w:szCs w:val="21"/>
        </w:rPr>
        <w:t>etrieves Vault passwords for those databases, and executes them asynchronously</w:t>
      </w:r>
    </w:p>
    <w:p w14:paraId="0000001B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“Course Critique”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1C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Student Government Association </w:t>
      </w:r>
      <w:r>
        <w:rPr>
          <w:i/>
          <w:sz w:val="21"/>
          <w:szCs w:val="21"/>
        </w:rPr>
        <w:t>–</w:t>
      </w:r>
      <w:r>
        <w:rPr>
          <w:b/>
          <w:i/>
          <w:sz w:val="21"/>
          <w:szCs w:val="21"/>
        </w:rPr>
        <w:t xml:space="preserve"> IT Board Project</w:t>
      </w:r>
      <w:r>
        <w:rPr>
          <w:b/>
          <w:i/>
          <w:sz w:val="21"/>
          <w:szCs w:val="21"/>
        </w:rPr>
        <w:tab/>
        <w:t xml:space="preserve">                                                     </w:t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Fall 2020 – Present</w:t>
      </w:r>
    </w:p>
    <w:p w14:paraId="0000001D" w14:textId="77777777" w:rsidR="00AD578E" w:rsidRDefault="009164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>Actively developing new features</w:t>
      </w:r>
      <w:r>
        <w:rPr>
          <w:sz w:val="21"/>
          <w:szCs w:val="21"/>
        </w:rPr>
        <w:t xml:space="preserve"> as a member of the SGA IT Board’s Course Critique Team, which manages Georgia Tech’s eponymous grade-reporting web application</w:t>
      </w:r>
    </w:p>
    <w:p w14:paraId="0000001E" w14:textId="77777777" w:rsidR="00AD578E" w:rsidRDefault="009164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>Currently working on the new second iteration of Course Critique, which is built on React-Redux and incorporates modern features</w:t>
      </w:r>
      <w:r>
        <w:rPr>
          <w:sz w:val="21"/>
          <w:szCs w:val="21"/>
        </w:rPr>
        <w:t xml:space="preserve"> such as a dark mode, responsive mobile table views, and integration with </w:t>
      </w:r>
      <w:proofErr w:type="spellStart"/>
      <w:r>
        <w:rPr>
          <w:sz w:val="21"/>
          <w:szCs w:val="21"/>
        </w:rPr>
        <w:t>RateMyProfessor</w:t>
      </w:r>
      <w:proofErr w:type="spellEnd"/>
    </w:p>
    <w:p w14:paraId="0000001F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20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North Avenue Review Magazine (NAR)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21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Editor-in-Chief                                                     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Spring 2021 – Present</w:t>
      </w:r>
    </w:p>
    <w:p w14:paraId="00000022" w14:textId="77777777" w:rsidR="00AD578E" w:rsidRDefault="00916417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Oversees NAR’s top-level workflow, including printing schedules, finances, and collaboration with other organizations</w:t>
      </w:r>
    </w:p>
    <w:p w14:paraId="00000023" w14:textId="77777777" w:rsidR="00AD578E" w:rsidRDefault="00916417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 xml:space="preserve">Continuing to personally manage the website, tweaking its design and structure while developing innovative new online-exclusive content </w:t>
      </w:r>
      <w:proofErr w:type="gramStart"/>
      <w:r>
        <w:rPr>
          <w:sz w:val="21"/>
          <w:szCs w:val="21"/>
        </w:rPr>
        <w:t>in light of</w:t>
      </w:r>
      <w:proofErr w:type="gramEnd"/>
      <w:r>
        <w:rPr>
          <w:sz w:val="21"/>
          <w:szCs w:val="21"/>
        </w:rPr>
        <w:t xml:space="preserve"> Covid and NAR’s current virtual work environment</w:t>
      </w:r>
    </w:p>
    <w:p w14:paraId="00000024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Marketing Editor &amp; Website Manager                         </w:t>
      </w:r>
      <w:r>
        <w:rPr>
          <w:b/>
          <w:i/>
          <w:sz w:val="21"/>
          <w:szCs w:val="21"/>
        </w:rPr>
        <w:t xml:space="preserve">                    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  <w:t xml:space="preserve">         </w:t>
      </w:r>
      <w:r>
        <w:rPr>
          <w:i/>
          <w:sz w:val="21"/>
          <w:szCs w:val="21"/>
        </w:rPr>
        <w:t>September 2018 – Fall 2020</w:t>
      </w:r>
    </w:p>
    <w:p w14:paraId="00000025" w14:textId="77777777" w:rsidR="00AD578E" w:rsidRDefault="009164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Pioneered the Marketing Editor position, overseeing an overhaul of and new design for digital and marketing presence</w:t>
      </w:r>
    </w:p>
    <w:p w14:paraId="00000026" w14:textId="77777777" w:rsidR="00AD578E" w:rsidRDefault="00916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currently maintaining the website, built on Ruby Sinatra, with API connections t</w:t>
      </w:r>
      <w:r>
        <w:rPr>
          <w:color w:val="000000"/>
          <w:sz w:val="21"/>
          <w:szCs w:val="21"/>
        </w:rPr>
        <w:t>o Amazon S3 and Mailchimp</w:t>
      </w:r>
    </w:p>
    <w:p w14:paraId="00000027" w14:textId="77777777" w:rsidR="00AD578E" w:rsidRDefault="009164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Led a digital marketing campaign for a new writing event, the Write-a-thon, helping to gather new readership and submissions for upcoming issues</w:t>
      </w:r>
    </w:p>
    <w:p w14:paraId="00000028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Student Government Association (SGA)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29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>College of Computing (CoC) Representative, Un</w:t>
      </w:r>
      <w:r>
        <w:rPr>
          <w:b/>
          <w:i/>
          <w:sz w:val="21"/>
          <w:szCs w:val="21"/>
        </w:rPr>
        <w:t>dergrad House of Representatives (</w:t>
      </w:r>
      <w:proofErr w:type="gramStart"/>
      <w:r>
        <w:rPr>
          <w:b/>
          <w:i/>
          <w:sz w:val="21"/>
          <w:szCs w:val="21"/>
        </w:rPr>
        <w:t xml:space="preserve">UHR)   </w:t>
      </w:r>
      <w:proofErr w:type="gramEnd"/>
      <w:r>
        <w:rPr>
          <w:b/>
          <w:i/>
          <w:sz w:val="21"/>
          <w:szCs w:val="21"/>
        </w:rPr>
        <w:t xml:space="preserve">     </w:t>
      </w:r>
      <w:r>
        <w:rPr>
          <w:b/>
          <w:i/>
          <w:sz w:val="21"/>
          <w:szCs w:val="21"/>
        </w:rPr>
        <w:tab/>
        <w:t xml:space="preserve">              </w:t>
      </w:r>
      <w:r>
        <w:rPr>
          <w:i/>
          <w:sz w:val="21"/>
          <w:szCs w:val="21"/>
        </w:rPr>
        <w:t>April 2019 – Present</w:t>
      </w:r>
    </w:p>
    <w:p w14:paraId="0000002A" w14:textId="77777777" w:rsidR="00AD578E" w:rsidRDefault="009164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the CoC’s representative in UHR, acts on behalf of the College in formal financial proceedings as well as in talks and collaboration with faculty, administrators, and pros</w:t>
      </w:r>
      <w:r>
        <w:rPr>
          <w:color w:val="000000"/>
          <w:sz w:val="21"/>
          <w:szCs w:val="21"/>
        </w:rPr>
        <w:t>pective students</w:t>
      </w:r>
    </w:p>
    <w:p w14:paraId="0000002B" w14:textId="77777777" w:rsidR="00AD578E" w:rsidRDefault="009164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Actively worked on several important initiatives, such as authoring a bill to extend elections for the Spring of 2020 and helping to update the manual for Registered Student Organizations</w:t>
      </w:r>
    </w:p>
    <w:sectPr w:rsidR="00AD578E">
      <w:pgSz w:w="12240" w:h="15840"/>
      <w:pgMar w:top="864" w:right="576" w:bottom="576" w:left="864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4094"/>
    <w:multiLevelType w:val="multilevel"/>
    <w:tmpl w:val="72B64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617AB7"/>
    <w:multiLevelType w:val="multilevel"/>
    <w:tmpl w:val="24DC5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BF4578"/>
    <w:multiLevelType w:val="multilevel"/>
    <w:tmpl w:val="94981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A22D32"/>
    <w:multiLevelType w:val="multilevel"/>
    <w:tmpl w:val="0074D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782668"/>
    <w:multiLevelType w:val="multilevel"/>
    <w:tmpl w:val="17DEF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D42689"/>
    <w:multiLevelType w:val="multilevel"/>
    <w:tmpl w:val="30802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E"/>
    <w:rsid w:val="00916417"/>
    <w:rsid w:val="00A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DB1D"/>
  <w15:docId w15:val="{439B7E3A-A3A7-43E8-AECA-F2E1A601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13"/>
    <w:rPr>
      <w:lang w:eastAsia="pt-BR"/>
    </w:rPr>
  </w:style>
  <w:style w:type="paragraph" w:styleId="Heading1">
    <w:name w:val="heading 1"/>
    <w:basedOn w:val="Normal"/>
    <w:next w:val="Normal"/>
    <w:uiPriority w:val="9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0413"/>
    <w:pPr>
      <w:keepNext/>
      <w:outlineLvl w:val="2"/>
    </w:pPr>
    <w:rPr>
      <w:rFonts w:ascii="Arial" w:hAnsi="Arial" w:cs="Arial"/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3B6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501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A53E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3E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3E17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3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3E17"/>
    <w:rPr>
      <w:b/>
      <w:bCs/>
      <w:lang w:eastAsia="pt-BR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character" w:styleId="FollowedHyperlink">
    <w:name w:val="FollowedHyperlink"/>
    <w:basedOn w:val="DefaultParagraphFont"/>
    <w:semiHidden/>
    <w:unhideWhenUsed/>
    <w:rsid w:val="00427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romeoverloa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8ZZkdcW0HGcCm8Qud6KKHxg3eQ==">AMUW2mUUs1UMnHyJORkbCLfU0g6zhZ3j066+hC8QoNlNrMG/TX6Ul0MNsXmjz5E6WFjK3hIZ2voFaio0gldKg60zVaxK27aB4oBit9ePpeg2unB65bYuWYU=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Butler, Jared K</cp:lastModifiedBy>
  <cp:revision>2</cp:revision>
  <dcterms:created xsi:type="dcterms:W3CDTF">2020-09-03T22:13:00Z</dcterms:created>
  <dcterms:modified xsi:type="dcterms:W3CDTF">2021-07-24T22:14:00Z</dcterms:modified>
</cp:coreProperties>
</file>