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outlineLvl w:val="0"/>
        <w:rPr>
          <w:rFonts w:ascii="Times New Roman" w:hAnsi="Times New Roman" w:cs="Times New Roman"/>
          <w:b/>
          <w:b/>
          <w:bCs/>
        </w:rPr>
      </w:pPr>
      <w:r>
        <w:rPr>
          <w:rFonts w:cs="Times New Roman" w:ascii="Times New Roman" w:hAnsi="Times New Roman"/>
          <w:b/>
          <w:bCs/>
        </w:rPr>
        <w:t>neagtiave</w:t>
      </w:r>
    </w:p>
    <w:p>
      <w:pPr>
        <w:pStyle w:val="Normal"/>
        <w:rPr>
          <w:rFonts w:ascii="Times New Roman" w:hAnsi="Times New Roman" w:cs="Times New Roman" w:asciiTheme="majorBidi" w:cstheme="majorBidi" w:hAnsiTheme="majorBidi"/>
          <w:b/>
          <w:b/>
          <w:bCs/>
          <w:sz w:val="32"/>
          <w:szCs w:val="28"/>
        </w:rPr>
      </w:pPr>
      <w:r>
        <w:rPr>
          <w:rFonts w:cs="Times New Roman" w:ascii="Times New Roman" w:hAnsi="Times New Roman" w:asciiTheme="majorBidi" w:cstheme="majorBidi" w:hAnsiTheme="majorBidi"/>
          <w:b/>
          <w:bCs/>
          <w:sz w:val="32"/>
          <w:szCs w:val="28"/>
        </w:rPr>
        <w:t>Morphology tagset for the CorPH database</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Fangzhe Qiu, Elliott Lash, Bernhard Bauer, David Stifter</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latest version: 03/12/2019</w:t>
      </w:r>
    </w:p>
    <w:p>
      <w:pPr>
        <w:pStyle w:val="Normal"/>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b/>
          <w:b/>
          <w:bCs/>
          <w:sz w:val="28"/>
          <w:szCs w:val="24"/>
        </w:rPr>
      </w:pPr>
      <w:r>
        <w:rPr>
          <w:rFonts w:cs="Times New Roman" w:ascii="Times New Roman" w:hAnsi="Times New Roman" w:asciiTheme="majorBidi" w:cstheme="majorBidi" w:hAnsiTheme="majorBidi"/>
          <w:b/>
          <w:bCs/>
          <w:sz w:val="28"/>
          <w:szCs w:val="24"/>
        </w:rPr>
        <w:t>1. Introduction</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This document details guidelines for tagging the various attributes in the ‘Morphology’ table in the CorPH database. For the structure of the database and all the columns in the ‘Morphology’ table, please refer to the </w:t>
      </w:r>
      <w:r>
        <w:rPr>
          <w:rFonts w:cs="Times New Roman" w:ascii="Times New Roman" w:hAnsi="Times New Roman" w:asciiTheme="majorBidi" w:cstheme="majorBidi" w:hAnsiTheme="majorBidi"/>
          <w:bCs/>
          <w:sz w:val="24"/>
          <w:szCs w:val="24"/>
          <w:u w:val="single"/>
        </w:rPr>
        <w:t>Guideline for the structure of the CorPH database</w:t>
      </w:r>
      <w:r>
        <w:rPr>
          <w:rFonts w:cs="Times New Roman" w:ascii="Times New Roman" w:hAnsi="Times New Roman" w:asciiTheme="majorBidi" w:cstheme="majorBidi" w:hAnsiTheme="majorBidi"/>
          <w:bCs/>
          <w:sz w:val="24"/>
          <w:szCs w:val="24"/>
        </w:rPr>
        <w:t>. The attributes under discussion here include ‘Analysis’, ‘Relativity’, ‘Transitivity’, ‘Dependency’, ‘Deponent’, ‘Contraction’, ‘Augment’, ‘Hiatus’, ‘Mutation’, ‘Causing_Mutation’, ‘Onomastic_Complex’ and ‘Onomastic_Usage’.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For each attribute, a limited set of tags are used. Most tags are self-explanatory, only in some cases the full meaning of the tag is explained. </w:t>
      </w:r>
      <w:r>
        <w:rPr>
          <w:rFonts w:cs="Times New Roman" w:ascii="Times New Roman" w:hAnsi="Times New Roman" w:asciiTheme="majorBidi" w:cstheme="majorBidi" w:hAnsiTheme="majorBidi"/>
          <w:b/>
          <w:sz w:val="24"/>
          <w:szCs w:val="24"/>
        </w:rPr>
        <w:t>Ø</w:t>
      </w:r>
      <w:r>
        <w:rPr>
          <w:rFonts w:cs="Times New Roman" w:ascii="Times New Roman" w:hAnsi="Times New Roman" w:asciiTheme="majorBidi" w:cstheme="majorBidi" w:hAnsiTheme="majorBidi"/>
          <w:bCs/>
          <w:sz w:val="24"/>
          <w:szCs w:val="24"/>
        </w:rPr>
        <w:t xml:space="preserve"> means null value for the tag or no tag.</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
          <w:b/>
          <w:sz w:val="28"/>
          <w:szCs w:val="28"/>
        </w:rPr>
      </w:pPr>
      <w:r>
        <w:rPr>
          <w:rFonts w:cs="Times New Roman" w:ascii="Times New Roman" w:hAnsi="Times New Roman" w:asciiTheme="majorBidi" w:cstheme="majorBidi" w:hAnsiTheme="majorBidi"/>
          <w:b/>
          <w:sz w:val="28"/>
          <w:szCs w:val="28"/>
        </w:rPr>
        <w:t>2. Analysis</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2.1 Main principles</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The tag for ‘Analysis’ is given on the basis of the grammatical function of the morph, even though sometimes the surface form of a morph resembles another grammatical form due to allomorphs (synchronic or diachronic), scribal error or manuscript defect, e.g.</w:t>
      </w:r>
    </w:p>
    <w:p>
      <w:pPr>
        <w:pStyle w:val="Normal"/>
        <w:ind w:left="72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dona doínib </w:t>
      </w:r>
      <w:r>
        <w:rPr>
          <w:rFonts w:cs="Times New Roman" w:ascii="Times New Roman" w:hAnsi="Times New Roman" w:asciiTheme="majorBidi" w:cstheme="majorBidi" w:hAnsiTheme="majorBidi"/>
          <w:bCs/>
          <w:sz w:val="24"/>
          <w:szCs w:val="24"/>
        </w:rPr>
        <w:t xml:space="preserve">‘for the people’, morph </w:t>
      </w:r>
      <w:r>
        <w:rPr>
          <w:rFonts w:cs="Times New Roman" w:ascii="Times New Roman" w:hAnsi="Times New Roman" w:asciiTheme="majorBidi" w:cstheme="majorBidi" w:hAnsiTheme="majorBidi"/>
          <w:bCs/>
          <w:i/>
          <w:iCs/>
          <w:sz w:val="24"/>
          <w:szCs w:val="24"/>
        </w:rPr>
        <w:t xml:space="preserve">na </w:t>
      </w:r>
      <w:r>
        <w:rPr>
          <w:rFonts w:cs="Times New Roman" w:ascii="Times New Roman" w:hAnsi="Times New Roman" w:asciiTheme="majorBidi" w:cstheme="majorBidi" w:hAnsiTheme="majorBidi"/>
          <w:bCs/>
          <w:sz w:val="24"/>
          <w:szCs w:val="24"/>
        </w:rPr>
        <w:t xml:space="preserve">is tagged </w:t>
      </w:r>
      <w:r>
        <w:rPr>
          <w:rFonts w:cs="Times New Roman" w:ascii="Times New Roman" w:hAnsi="Times New Roman" w:asciiTheme="majorBidi" w:cstheme="majorBidi" w:hAnsiTheme="majorBidi"/>
          <w:b/>
          <w:sz w:val="24"/>
          <w:szCs w:val="24"/>
        </w:rPr>
        <w:t>dat.pl.</w:t>
      </w:r>
      <w:r>
        <w:rPr>
          <w:rFonts w:cs="Times New Roman" w:ascii="Times New Roman" w:hAnsi="Times New Roman" w:asciiTheme="majorBidi" w:cstheme="majorBidi" w:hAnsiTheme="majorBidi"/>
          <w:bCs/>
          <w:sz w:val="24"/>
          <w:szCs w:val="24"/>
        </w:rPr>
        <w:t xml:space="preserve"> (not </w:t>
      </w:r>
      <w:r>
        <w:rPr>
          <w:rFonts w:cs="Times New Roman" w:ascii="Times New Roman" w:hAnsi="Times New Roman" w:asciiTheme="majorBidi" w:cstheme="majorBidi" w:hAnsiTheme="majorBidi"/>
          <w:b/>
          <w:sz w:val="24"/>
          <w:szCs w:val="24"/>
        </w:rPr>
        <w:t>acc.pl.</w:t>
      </w:r>
      <w:r>
        <w:rPr>
          <w:rFonts w:cs="Times New Roman" w:ascii="Times New Roman" w:hAnsi="Times New Roman" w:asciiTheme="majorBidi" w:cstheme="majorBidi" w:hAnsiTheme="majorBidi"/>
          <w:bCs/>
          <w:sz w:val="24"/>
          <w:szCs w:val="24"/>
        </w:rPr>
        <w:t>)</w:t>
      </w:r>
    </w:p>
    <w:p>
      <w:pPr>
        <w:pStyle w:val="Normal"/>
        <w:ind w:left="72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in fer… rodas·marb in láech </w:t>
      </w:r>
      <w:r>
        <w:rPr>
          <w:rFonts w:cs="Times New Roman" w:ascii="Times New Roman" w:hAnsi="Times New Roman" w:asciiTheme="majorBidi" w:cstheme="majorBidi" w:hAnsiTheme="majorBidi"/>
          <w:bCs/>
          <w:sz w:val="24"/>
          <w:szCs w:val="24"/>
        </w:rPr>
        <w:t xml:space="preserve">‘the man… the warrior killed him’, morph </w:t>
      </w:r>
      <w:r>
        <w:rPr>
          <w:rFonts w:cs="Times New Roman" w:ascii="Times New Roman" w:hAnsi="Times New Roman" w:asciiTheme="majorBidi" w:cstheme="majorBidi" w:hAnsiTheme="majorBidi"/>
          <w:bCs/>
          <w:i/>
          <w:iCs/>
          <w:sz w:val="24"/>
          <w:szCs w:val="24"/>
        </w:rPr>
        <w:t xml:space="preserve">das· </w:t>
      </w:r>
      <w:r>
        <w:rPr>
          <w:rFonts w:cs="Times New Roman" w:ascii="Times New Roman" w:hAnsi="Times New Roman" w:asciiTheme="majorBidi" w:cstheme="majorBidi" w:hAnsiTheme="majorBidi"/>
          <w:bCs/>
          <w:sz w:val="24"/>
          <w:szCs w:val="24"/>
        </w:rPr>
        <w:t xml:space="preserve">is given the lemma </w:t>
      </w:r>
      <w:r>
        <w:rPr>
          <w:rFonts w:cs="Times New Roman" w:ascii="Times New Roman" w:hAnsi="Times New Roman" w:asciiTheme="majorBidi" w:cstheme="majorBidi" w:hAnsiTheme="majorBidi"/>
          <w:b/>
          <w:sz w:val="24"/>
          <w:szCs w:val="24"/>
        </w:rPr>
        <w:t>3sg.masc.inf.pron.</w:t>
      </w:r>
      <w:r>
        <w:rPr>
          <w:rFonts w:cs="Times New Roman" w:ascii="Times New Roman" w:hAnsi="Times New Roman" w:asciiTheme="majorBidi" w:cstheme="majorBidi" w:hAnsiTheme="majorBidi"/>
          <w:bCs/>
          <w:sz w:val="24"/>
          <w:szCs w:val="24"/>
        </w:rPr>
        <w:t xml:space="preserve"> and tagged as </w:t>
      </w:r>
      <w:r>
        <w:rPr>
          <w:rFonts w:cs="Times New Roman" w:ascii="Times New Roman" w:hAnsi="Times New Roman" w:asciiTheme="majorBidi" w:cstheme="majorBidi" w:hAnsiTheme="majorBidi"/>
          <w:b/>
          <w:sz w:val="24"/>
          <w:szCs w:val="24"/>
        </w:rPr>
        <w:t>A.acc.</w:t>
      </w:r>
    </w:p>
    <w:p>
      <w:pPr>
        <w:pStyle w:val="Normal"/>
        <w:ind w:left="720" w:hanging="0"/>
        <w:jc w:val="both"/>
        <w:rPr>
          <w:rFonts w:ascii="Times New Roman" w:hAnsi="Times New Roman" w:cs="Times New Roman" w:asciiTheme="majorBidi" w:cstheme="majorBidi" w:hAnsiTheme="majorBidi"/>
          <w:bCs/>
          <w:i/>
          <w:i/>
          <w:iCs/>
          <w:sz w:val="24"/>
          <w:szCs w:val="24"/>
        </w:rPr>
      </w:pPr>
      <w:r>
        <w:rPr>
          <w:rFonts w:cs="Times New Roman" w:ascii="Times New Roman" w:hAnsi="Times New Roman" w:asciiTheme="majorBidi" w:cstheme="majorBidi" w:hAnsiTheme="majorBidi"/>
          <w:bCs/>
          <w:i/>
          <w:iCs/>
          <w:sz w:val="24"/>
          <w:szCs w:val="24"/>
        </w:rPr>
        <w:t xml:space="preserve">leis-sa </w:t>
      </w:r>
      <w:r>
        <w:rPr>
          <w:rFonts w:cs="Times New Roman" w:ascii="Times New Roman" w:hAnsi="Times New Roman" w:asciiTheme="majorBidi" w:cstheme="majorBidi" w:hAnsiTheme="majorBidi"/>
          <w:bCs/>
          <w:sz w:val="24"/>
          <w:szCs w:val="24"/>
        </w:rPr>
        <w:t xml:space="preserve">(allomorph for </w:t>
      </w:r>
      <w:r>
        <w:rPr>
          <w:rFonts w:cs="Times New Roman" w:ascii="Times New Roman" w:hAnsi="Times New Roman" w:asciiTheme="majorBidi" w:cstheme="majorBidi" w:hAnsiTheme="majorBidi"/>
          <w:bCs/>
          <w:i/>
          <w:iCs/>
          <w:sz w:val="24"/>
          <w:szCs w:val="24"/>
        </w:rPr>
        <w:t>som</w:t>
      </w:r>
      <w:r>
        <w:rPr>
          <w:rFonts w:cs="Times New Roman" w:ascii="Times New Roman" w:hAnsi="Times New Roman" w:asciiTheme="majorBidi" w:cstheme="majorBidi" w:hAnsiTheme="majorBidi"/>
          <w:bCs/>
          <w:sz w:val="24"/>
          <w:szCs w:val="24"/>
        </w:rPr>
        <w:t xml:space="preserve">), morph </w:t>
      </w:r>
      <w:r>
        <w:rPr>
          <w:rFonts w:cs="Times New Roman" w:ascii="Times New Roman" w:hAnsi="Times New Roman" w:asciiTheme="majorBidi" w:cstheme="majorBidi" w:hAnsiTheme="majorBidi"/>
          <w:bCs/>
          <w:i/>
          <w:iCs/>
          <w:sz w:val="24"/>
          <w:szCs w:val="24"/>
        </w:rPr>
        <w:t xml:space="preserve">sa </w:t>
      </w:r>
      <w:r>
        <w:rPr>
          <w:rFonts w:cs="Times New Roman" w:ascii="Times New Roman" w:hAnsi="Times New Roman" w:asciiTheme="majorBidi" w:cstheme="majorBidi" w:hAnsiTheme="majorBidi"/>
          <w:bCs/>
          <w:sz w:val="24"/>
          <w:szCs w:val="24"/>
        </w:rPr>
        <w:t xml:space="preserve">is tagged </w:t>
      </w:r>
      <w:r>
        <w:rPr>
          <w:rFonts w:cs="Times New Roman" w:ascii="Times New Roman" w:hAnsi="Times New Roman" w:asciiTheme="majorBidi" w:cstheme="majorBidi" w:hAnsiTheme="majorBidi"/>
          <w:b/>
          <w:sz w:val="24"/>
          <w:szCs w:val="24"/>
        </w:rPr>
        <w:t>3sg.masc./neut.</w:t>
      </w:r>
    </w:p>
    <w:p>
      <w:pPr>
        <w:pStyle w:val="Normal"/>
        <w:ind w:left="72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leis-si </w:t>
      </w:r>
      <w:r>
        <w:rPr>
          <w:rFonts w:cs="Times New Roman" w:ascii="Times New Roman" w:hAnsi="Times New Roman" w:asciiTheme="majorBidi" w:cstheme="majorBidi" w:hAnsiTheme="majorBidi"/>
          <w:bCs/>
          <w:sz w:val="24"/>
          <w:szCs w:val="24"/>
        </w:rPr>
        <w:t xml:space="preserve">(scribal error for </w:t>
      </w:r>
      <w:r>
        <w:rPr>
          <w:rFonts w:cs="Times New Roman" w:ascii="Times New Roman" w:hAnsi="Times New Roman" w:asciiTheme="majorBidi" w:cstheme="majorBidi" w:hAnsiTheme="majorBidi"/>
          <w:bCs/>
          <w:i/>
          <w:iCs/>
          <w:sz w:val="24"/>
          <w:szCs w:val="24"/>
        </w:rPr>
        <w:t>siom</w:t>
      </w:r>
      <w:r>
        <w:rPr>
          <w:rFonts w:cs="Times New Roman" w:ascii="Times New Roman" w:hAnsi="Times New Roman" w:asciiTheme="majorBidi" w:cstheme="majorBidi" w:hAnsiTheme="majorBidi"/>
          <w:bCs/>
          <w:sz w:val="24"/>
          <w:szCs w:val="24"/>
        </w:rPr>
        <w:t xml:space="preserve">), morph </w:t>
      </w:r>
      <w:r>
        <w:rPr>
          <w:rFonts w:cs="Times New Roman" w:ascii="Times New Roman" w:hAnsi="Times New Roman" w:asciiTheme="majorBidi" w:cstheme="majorBidi" w:hAnsiTheme="majorBidi"/>
          <w:bCs/>
          <w:i/>
          <w:iCs/>
          <w:sz w:val="24"/>
          <w:szCs w:val="24"/>
        </w:rPr>
        <w:t xml:space="preserve">si </w:t>
      </w:r>
      <w:r>
        <w:rPr>
          <w:rFonts w:cs="Times New Roman" w:ascii="Times New Roman" w:hAnsi="Times New Roman" w:asciiTheme="majorBidi" w:cstheme="majorBidi" w:hAnsiTheme="majorBidi"/>
          <w:bCs/>
          <w:sz w:val="24"/>
          <w:szCs w:val="24"/>
        </w:rPr>
        <w:t xml:space="preserve">is tagged </w:t>
      </w:r>
      <w:r>
        <w:rPr>
          <w:rFonts w:cs="Times New Roman" w:ascii="Times New Roman" w:hAnsi="Times New Roman" w:asciiTheme="majorBidi" w:cstheme="majorBidi" w:hAnsiTheme="majorBidi"/>
          <w:b/>
          <w:sz w:val="24"/>
          <w:szCs w:val="24"/>
        </w:rPr>
        <w:t>3sg.masc./neut.</w:t>
      </w:r>
    </w:p>
    <w:p>
      <w:pPr>
        <w:pStyle w:val="Normal"/>
        <w:ind w:left="72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Berthar in chloch </w:t>
      </w:r>
      <w:r>
        <w:rPr>
          <w:rFonts w:cs="Times New Roman" w:ascii="Times New Roman" w:hAnsi="Times New Roman" w:asciiTheme="majorBidi" w:cstheme="majorBidi" w:hAnsiTheme="majorBidi"/>
          <w:bCs/>
          <w:sz w:val="24"/>
          <w:szCs w:val="24"/>
        </w:rPr>
        <w:t xml:space="preserve">‘the bell is carried’, </w:t>
      </w:r>
      <w:r>
        <w:rPr>
          <w:rFonts w:cs="Times New Roman" w:ascii="Times New Roman" w:hAnsi="Times New Roman" w:asciiTheme="majorBidi" w:cstheme="majorBidi" w:hAnsiTheme="majorBidi"/>
          <w:bCs/>
          <w:i/>
          <w:iCs/>
          <w:sz w:val="24"/>
          <w:szCs w:val="24"/>
        </w:rPr>
        <w:t xml:space="preserve">berthar </w:t>
      </w:r>
      <w:r>
        <w:rPr>
          <w:rFonts w:cs="Times New Roman" w:ascii="Times New Roman" w:hAnsi="Times New Roman" w:asciiTheme="majorBidi" w:cstheme="majorBidi" w:hAnsiTheme="majorBidi"/>
          <w:bCs/>
          <w:sz w:val="24"/>
          <w:szCs w:val="24"/>
        </w:rPr>
        <w:t xml:space="preserve">is NOT tagged as </w:t>
      </w:r>
      <w:r>
        <w:rPr>
          <w:rFonts w:cs="Times New Roman" w:ascii="Times New Roman" w:hAnsi="Times New Roman" w:asciiTheme="majorBidi" w:cstheme="majorBidi" w:hAnsiTheme="majorBidi"/>
          <w:b/>
          <w:sz w:val="24"/>
          <w:szCs w:val="24"/>
        </w:rPr>
        <w:t>rel.</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However, when the agreement rules deviate from the general principles of the standard grammar, or when the agreement in standard Old Irish allows for such variation, or when shift of paradigm or grammatical categories happen, the morphological tag is given on the basis of the agreement, e.g.</w:t>
      </w:r>
    </w:p>
    <w:p>
      <w:pPr>
        <w:pStyle w:val="Normal"/>
        <w:ind w:left="720" w:hanging="0"/>
        <w:jc w:val="both"/>
        <w:rPr>
          <w:rFonts w:ascii="Times New Roman" w:hAnsi="Times New Roman" w:cs="Times New Roman" w:asciiTheme="majorBidi" w:cstheme="majorBidi" w:hAnsiTheme="majorBidi"/>
          <w:bCs/>
          <w:i/>
          <w:i/>
          <w:iCs/>
          <w:sz w:val="24"/>
          <w:szCs w:val="24"/>
          <w:u w:val="single"/>
        </w:rPr>
      </w:pPr>
      <w:r>
        <w:rPr>
          <w:rFonts w:cs="Times New Roman" w:ascii="Times New Roman" w:hAnsi="Times New Roman" w:asciiTheme="majorBidi" w:cstheme="majorBidi" w:hAnsiTheme="majorBidi"/>
          <w:bCs/>
          <w:i/>
          <w:iCs/>
          <w:sz w:val="24"/>
          <w:szCs w:val="24"/>
        </w:rPr>
        <w:t>Táncatar in slúag ‘</w:t>
      </w:r>
      <w:r>
        <w:rPr>
          <w:rFonts w:cs="Times New Roman" w:ascii="Times New Roman" w:hAnsi="Times New Roman" w:asciiTheme="majorBidi" w:cstheme="majorBidi" w:hAnsiTheme="majorBidi"/>
          <w:bCs/>
          <w:sz w:val="24"/>
          <w:szCs w:val="24"/>
        </w:rPr>
        <w:t xml:space="preserve">the host came’, morph </w:t>
      </w:r>
      <w:r>
        <w:rPr>
          <w:rFonts w:cs="Times New Roman" w:ascii="Times New Roman" w:hAnsi="Times New Roman" w:asciiTheme="majorBidi" w:cstheme="majorBidi" w:hAnsiTheme="majorBidi"/>
          <w:bCs/>
          <w:i/>
          <w:iCs/>
          <w:sz w:val="24"/>
          <w:szCs w:val="24"/>
        </w:rPr>
        <w:t xml:space="preserve">táncatar </w:t>
      </w:r>
      <w:r>
        <w:rPr>
          <w:rFonts w:cs="Times New Roman" w:ascii="Times New Roman" w:hAnsi="Times New Roman" w:asciiTheme="majorBidi" w:cstheme="majorBidi" w:hAnsiTheme="majorBidi"/>
          <w:bCs/>
          <w:sz w:val="24"/>
          <w:szCs w:val="24"/>
        </w:rPr>
        <w:t xml:space="preserve">is tagged </w:t>
      </w:r>
      <w:r>
        <w:rPr>
          <w:rFonts w:cs="Times New Roman" w:ascii="Times New Roman" w:hAnsi="Times New Roman" w:asciiTheme="majorBidi" w:cstheme="majorBidi" w:hAnsiTheme="majorBidi"/>
          <w:b/>
          <w:sz w:val="24"/>
          <w:szCs w:val="24"/>
        </w:rPr>
        <w:t>3pl.pres.ind.</w:t>
      </w:r>
      <w:r>
        <w:rPr>
          <w:rFonts w:cs="Times New Roman" w:ascii="Times New Roman" w:hAnsi="Times New Roman" w:asciiTheme="majorBidi" w:cstheme="majorBidi" w:hAnsiTheme="majorBidi"/>
          <w:bCs/>
          <w:sz w:val="24"/>
          <w:szCs w:val="24"/>
        </w:rPr>
        <w:t xml:space="preserve"> (variation in agreement of plurality between subject and verb)</w:t>
      </w:r>
    </w:p>
    <w:p>
      <w:pPr>
        <w:pStyle w:val="Normal"/>
        <w:ind w:left="72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 xml:space="preserve">atanneirrig </w:t>
      </w:r>
      <w:r>
        <w:rPr>
          <w:rFonts w:cs="Times New Roman" w:ascii="Times New Roman" w:hAnsi="Times New Roman" w:asciiTheme="majorBidi" w:cstheme="majorBidi" w:hAnsiTheme="majorBidi"/>
          <w:bCs/>
          <w:sz w:val="24"/>
          <w:szCs w:val="24"/>
        </w:rPr>
        <w:t xml:space="preserve">‘who emends us’, morph </w:t>
      </w:r>
      <w:r>
        <w:rPr>
          <w:rFonts w:cs="Times New Roman" w:ascii="Times New Roman" w:hAnsi="Times New Roman" w:asciiTheme="majorBidi" w:cstheme="majorBidi" w:hAnsiTheme="majorBidi"/>
          <w:bCs/>
          <w:i/>
          <w:iCs/>
          <w:sz w:val="24"/>
          <w:szCs w:val="24"/>
        </w:rPr>
        <w:t xml:space="preserve">tan </w:t>
      </w:r>
      <w:r>
        <w:rPr>
          <w:rFonts w:cs="Times New Roman" w:ascii="Times New Roman" w:hAnsi="Times New Roman" w:asciiTheme="majorBidi" w:cstheme="majorBidi" w:hAnsiTheme="majorBidi"/>
          <w:bCs/>
          <w:sz w:val="24"/>
          <w:szCs w:val="24"/>
        </w:rPr>
        <w:t xml:space="preserve">is tagged </w:t>
      </w:r>
      <w:r>
        <w:rPr>
          <w:rFonts w:cs="Times New Roman" w:ascii="Times New Roman" w:hAnsi="Times New Roman" w:asciiTheme="majorBidi" w:cstheme="majorBidi" w:hAnsiTheme="majorBidi"/>
          <w:b/>
          <w:sz w:val="24"/>
          <w:szCs w:val="24"/>
        </w:rPr>
        <w:t>B.acc.</w:t>
      </w:r>
      <w:r>
        <w:rPr>
          <w:rFonts w:cs="Times New Roman" w:ascii="Times New Roman" w:hAnsi="Times New Roman" w:asciiTheme="majorBidi" w:cstheme="majorBidi" w:hAnsiTheme="majorBidi"/>
          <w:bCs/>
          <w:sz w:val="24"/>
          <w:szCs w:val="24"/>
        </w:rPr>
        <w:t xml:space="preserve"> (Class B and C are both possible in this context)</w:t>
      </w:r>
    </w:p>
    <w:p>
      <w:pPr>
        <w:pStyle w:val="Normal"/>
        <w:ind w:left="72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in biad </w:t>
      </w:r>
      <w:r>
        <w:rPr>
          <w:rFonts w:cs="Times New Roman" w:ascii="Times New Roman" w:hAnsi="Times New Roman" w:asciiTheme="majorBidi" w:cstheme="majorBidi" w:hAnsiTheme="majorBidi"/>
          <w:bCs/>
          <w:sz w:val="24"/>
          <w:szCs w:val="24"/>
        </w:rPr>
        <w:t xml:space="preserve">‘the food’, morph </w:t>
      </w:r>
      <w:r>
        <w:rPr>
          <w:rFonts w:cs="Times New Roman" w:ascii="Times New Roman" w:hAnsi="Times New Roman" w:asciiTheme="majorBidi" w:cstheme="majorBidi" w:hAnsiTheme="majorBidi"/>
          <w:bCs/>
          <w:i/>
          <w:iCs/>
          <w:sz w:val="24"/>
          <w:szCs w:val="24"/>
        </w:rPr>
        <w:t xml:space="preserve">in </w:t>
      </w:r>
      <w:r>
        <w:rPr>
          <w:rFonts w:cs="Times New Roman" w:ascii="Times New Roman" w:hAnsi="Times New Roman" w:asciiTheme="majorBidi" w:cstheme="majorBidi" w:hAnsiTheme="majorBidi"/>
          <w:bCs/>
          <w:sz w:val="24"/>
          <w:szCs w:val="24"/>
        </w:rPr>
        <w:t xml:space="preserve">is tagged </w:t>
      </w:r>
      <w:r>
        <w:rPr>
          <w:rFonts w:cs="Times New Roman" w:ascii="Times New Roman" w:hAnsi="Times New Roman" w:asciiTheme="majorBidi" w:cstheme="majorBidi" w:hAnsiTheme="majorBidi"/>
          <w:b/>
          <w:sz w:val="24"/>
          <w:szCs w:val="24"/>
        </w:rPr>
        <w:t xml:space="preserve">nom.sg.masc. </w:t>
      </w:r>
      <w:r>
        <w:rPr>
          <w:rFonts w:cs="Times New Roman" w:ascii="Times New Roman" w:hAnsi="Times New Roman" w:asciiTheme="majorBidi" w:cstheme="majorBidi" w:hAnsiTheme="majorBidi"/>
          <w:bCs/>
          <w:sz w:val="24"/>
          <w:szCs w:val="24"/>
        </w:rPr>
        <w:t xml:space="preserve">(the gender of </w:t>
      </w:r>
      <w:r>
        <w:rPr>
          <w:rFonts w:cs="Times New Roman" w:ascii="Times New Roman" w:hAnsi="Times New Roman" w:asciiTheme="majorBidi" w:cstheme="majorBidi" w:hAnsiTheme="majorBidi"/>
          <w:bCs/>
          <w:i/>
          <w:iCs/>
          <w:sz w:val="24"/>
          <w:szCs w:val="24"/>
        </w:rPr>
        <w:t>biad</w:t>
      </w:r>
      <w:r>
        <w:rPr>
          <w:rFonts w:cs="Times New Roman" w:ascii="Times New Roman" w:hAnsi="Times New Roman" w:asciiTheme="majorBidi" w:cstheme="majorBidi" w:hAnsiTheme="majorBidi"/>
          <w:bCs/>
          <w:sz w:val="24"/>
          <w:szCs w:val="24"/>
        </w:rPr>
        <w:t xml:space="preserve"> has shifted)</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When it cannot be judged by the surface form whether a shift of paradigm or grammatical categories has happened, the tag is given on the basis of the standard grammar.</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Tags should be concatenated without blank space but with dots, e.g. </w:t>
      </w:r>
      <w:r>
        <w:rPr>
          <w:rFonts w:cs="Times New Roman" w:ascii="Times New Roman" w:hAnsi="Times New Roman" w:asciiTheme="majorBidi" w:cstheme="majorBidi" w:hAnsiTheme="majorBidi"/>
          <w:b/>
          <w:sz w:val="24"/>
          <w:szCs w:val="24"/>
        </w:rPr>
        <w:t>nom.sg.neut.</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
          <w:sz w:val="24"/>
          <w:szCs w:val="24"/>
        </w:rPr>
        <w:t>augm.3sg.pres.ind.pass.rel.</w:t>
      </w:r>
      <w:r>
        <w:rPr>
          <w:rFonts w:cs="Times New Roman" w:ascii="Times New Roman" w:hAnsi="Times New Roman" w:asciiTheme="majorBidi" w:cstheme="majorBidi" w:hAnsiTheme="majorBidi"/>
          <w:bCs/>
          <w:sz w:val="24"/>
          <w:szCs w:val="24"/>
        </w:rPr>
        <w:t xml:space="preserve"> When multiple tags are possible, they are all given and separated by a forward slash (/), e.g. </w:t>
      </w:r>
      <w:r>
        <w:rPr>
          <w:rFonts w:cs="Times New Roman" w:ascii="Times New Roman" w:hAnsi="Times New Roman" w:asciiTheme="majorBidi" w:cstheme="majorBidi" w:hAnsiTheme="majorBidi"/>
          <w:b/>
          <w:sz w:val="24"/>
          <w:szCs w:val="24"/>
        </w:rPr>
        <w:t>3sg.masc./neut.</w:t>
      </w:r>
      <w:r>
        <w:rPr>
          <w:rFonts w:cs="Times New Roman" w:ascii="Times New Roman" w:hAnsi="Times New Roman" w:asciiTheme="majorBidi" w:cstheme="majorBidi" w:hAnsiTheme="majorBidi"/>
          <w:bCs/>
          <w:sz w:val="24"/>
          <w:szCs w:val="24"/>
        </w:rPr>
        <w:t>, when the context is not clear which is the referent of the pronominal affix or the nota augens.</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2.2 For nouns, the tag has the format of </w:t>
      </w:r>
      <w:r>
        <w:rPr>
          <w:rFonts w:cs="Times New Roman" w:ascii="Times New Roman" w:hAnsi="Times New Roman" w:asciiTheme="majorBidi" w:cstheme="majorBidi" w:hAnsiTheme="majorBidi"/>
          <w:bCs/>
          <w:sz w:val="24"/>
          <w:szCs w:val="24"/>
          <w:u w:val="single"/>
        </w:rPr>
        <w:t>case + number</w:t>
      </w:r>
      <w:r>
        <w:rPr>
          <w:rFonts w:cs="Times New Roman" w:ascii="Times New Roman" w:hAnsi="Times New Roman" w:asciiTheme="majorBidi" w:cstheme="majorBidi" w:hAnsiTheme="majorBidi"/>
          <w:bCs/>
          <w:sz w:val="24"/>
          <w:szCs w:val="24"/>
        </w:rPr>
        <w:t>:</w:t>
      </w:r>
    </w:p>
    <w:p>
      <w:pPr>
        <w:pStyle w:val="Normal"/>
        <w:jc w:val="both"/>
        <w:rPr>
          <w:rFonts w:ascii="Times New Roman" w:hAnsi="Times New Roman" w:cs="Times New Roman" w:asciiTheme="majorBidi" w:cstheme="majorBidi" w:hAnsiTheme="majorBidi"/>
          <w:bCs/>
          <w:sz w:val="24"/>
          <w:szCs w:val="24"/>
          <w:u w:val="single"/>
        </w:rPr>
      </w:pPr>
      <w:r>
        <w:rPr>
          <w:rFonts w:cs="Times New Roman" w:ascii="Times New Roman" w:hAnsi="Times New Roman" w:asciiTheme="majorBidi" w:cstheme="majorBidi" w:hAnsiTheme="majorBidi"/>
          <w:bCs/>
          <w:sz w:val="24"/>
          <w:szCs w:val="24"/>
          <w:u w:val="single"/>
        </w:rPr>
        <w:t xml:space="preserve">case: </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
          <w:sz w:val="24"/>
          <w:szCs w:val="24"/>
        </w:rPr>
        <w:t>nom.</w:t>
        <w:tab/>
        <w:t>gen.</w:t>
        <w:tab/>
        <w:t>dat.</w:t>
        <w:tab/>
        <w:t>acc.</w:t>
        <w:tab/>
        <w:t>voc.</w:t>
        <w:tab/>
        <w:t>abl.</w:t>
        <w:tab/>
        <w:t>loc.</w:t>
      </w:r>
      <w:r>
        <w:rPr>
          <w:rFonts w:cs="Times New Roman" w:ascii="Times New Roman" w:hAnsi="Times New Roman" w:asciiTheme="majorBidi" w:cstheme="majorBidi" w:hAnsiTheme="majorBidi"/>
          <w:bCs/>
          <w:sz w:val="24"/>
          <w:szCs w:val="24"/>
        </w:rPr>
        <w:t xml:space="preserve"> </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(abl. and loc. are for proper nouns using Latin case endings)</w:t>
      </w:r>
    </w:p>
    <w:p>
      <w:pPr>
        <w:pStyle w:val="Normal"/>
        <w:jc w:val="both"/>
        <w:rPr>
          <w:rFonts w:ascii="Times New Roman" w:hAnsi="Times New Roman" w:cs="Times New Roman" w:asciiTheme="majorBidi" w:cstheme="majorBidi" w:hAnsiTheme="majorBidi"/>
          <w:bCs/>
          <w:sz w:val="24"/>
          <w:szCs w:val="24"/>
          <w:u w:val="single"/>
        </w:rPr>
      </w:pPr>
      <w:r>
        <w:rPr>
          <w:rFonts w:cs="Times New Roman" w:ascii="Times New Roman" w:hAnsi="Times New Roman" w:asciiTheme="majorBidi" w:cstheme="majorBidi" w:hAnsiTheme="majorBidi"/>
          <w:bCs/>
          <w:sz w:val="24"/>
          <w:szCs w:val="24"/>
          <w:u w:val="single"/>
        </w:rPr>
        <w:t>number:</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sg.</w:t>
        <w:tab/>
        <w:t>du.</w:t>
        <w:tab/>
        <w:t>pl.</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for compositional forms in a nominal composition, use </w:t>
      </w:r>
      <w:r>
        <w:rPr>
          <w:rFonts w:cs="Times New Roman" w:ascii="Times New Roman" w:hAnsi="Times New Roman" w:asciiTheme="majorBidi" w:cstheme="majorBidi" w:hAnsiTheme="majorBidi"/>
          <w:b/>
          <w:sz w:val="24"/>
          <w:szCs w:val="24"/>
        </w:rPr>
        <w:t>compos.</w:t>
      </w:r>
      <w:r>
        <w:rPr>
          <w:rFonts w:cs="Times New Roman" w:ascii="Times New Roman" w:hAnsi="Times New Roman" w:asciiTheme="majorBidi" w:cstheme="majorBidi" w:hAnsiTheme="majorBidi"/>
          <w:bCs/>
          <w:sz w:val="24"/>
          <w:szCs w:val="24"/>
        </w:rPr>
        <w:t xml:space="preserve">, e.g. </w:t>
      </w:r>
      <w:r>
        <w:rPr>
          <w:rFonts w:cs="Times New Roman" w:ascii="Times New Roman" w:hAnsi="Times New Roman" w:asciiTheme="majorBidi" w:cstheme="majorBidi" w:hAnsiTheme="majorBidi"/>
          <w:bCs/>
          <w:i/>
          <w:iCs/>
          <w:sz w:val="24"/>
          <w:szCs w:val="24"/>
        </w:rPr>
        <w:t xml:space="preserve">ríg </w:t>
      </w:r>
      <w:r>
        <w:rPr>
          <w:rFonts w:cs="Times New Roman" w:ascii="Times New Roman" w:hAnsi="Times New Roman" w:asciiTheme="majorBidi" w:cstheme="majorBidi" w:hAnsiTheme="majorBidi"/>
          <w:bCs/>
          <w:sz w:val="24"/>
          <w:szCs w:val="24"/>
        </w:rPr>
        <w:t xml:space="preserve">in </w:t>
      </w:r>
      <w:r>
        <w:rPr>
          <w:rFonts w:cs="Times New Roman" w:ascii="Times New Roman" w:hAnsi="Times New Roman" w:asciiTheme="majorBidi" w:cstheme="majorBidi" w:hAnsiTheme="majorBidi"/>
          <w:bCs/>
          <w:i/>
          <w:iCs/>
          <w:sz w:val="24"/>
          <w:szCs w:val="24"/>
        </w:rPr>
        <w:t>rígdomnae</w:t>
      </w:r>
      <w:r>
        <w:rPr>
          <w:rFonts w:cs="Times New Roman" w:ascii="Times New Roman" w:hAnsi="Times New Roman" w:asciiTheme="majorBidi" w:cstheme="majorBidi" w:hAnsiTheme="majorBidi"/>
          <w:bCs/>
          <w:sz w:val="24"/>
          <w:szCs w:val="24"/>
        </w:rPr>
        <w:t xml:space="preserve">, whereas </w:t>
      </w:r>
      <w:r>
        <w:rPr>
          <w:rFonts w:cs="Times New Roman" w:ascii="Times New Roman" w:hAnsi="Times New Roman" w:asciiTheme="majorBidi" w:cstheme="majorBidi" w:hAnsiTheme="majorBidi"/>
          <w:bCs/>
          <w:i/>
          <w:iCs/>
          <w:sz w:val="24"/>
          <w:szCs w:val="24"/>
        </w:rPr>
        <w:t xml:space="preserve">rígdomnae </w:t>
      </w:r>
      <w:r>
        <w:rPr>
          <w:rFonts w:cs="Times New Roman" w:ascii="Times New Roman" w:hAnsi="Times New Roman" w:asciiTheme="majorBidi" w:cstheme="majorBidi" w:hAnsiTheme="majorBidi"/>
          <w:bCs/>
          <w:sz w:val="24"/>
          <w:szCs w:val="24"/>
        </w:rPr>
        <w:t xml:space="preserve">and </w:t>
      </w:r>
      <w:r>
        <w:rPr>
          <w:rFonts w:cs="Times New Roman" w:ascii="Times New Roman" w:hAnsi="Times New Roman" w:asciiTheme="majorBidi" w:cstheme="majorBidi" w:hAnsiTheme="majorBidi"/>
          <w:bCs/>
          <w:i/>
          <w:iCs/>
          <w:sz w:val="24"/>
          <w:szCs w:val="24"/>
        </w:rPr>
        <w:t xml:space="preserve">domnae </w:t>
      </w:r>
      <w:r>
        <w:rPr>
          <w:rFonts w:cs="Times New Roman" w:ascii="Times New Roman" w:hAnsi="Times New Roman" w:asciiTheme="majorBidi" w:cstheme="majorBidi" w:hAnsiTheme="majorBidi"/>
          <w:bCs/>
          <w:sz w:val="24"/>
          <w:szCs w:val="24"/>
        </w:rPr>
        <w:t xml:space="preserve">are tagged as </w:t>
      </w:r>
      <w:r>
        <w:rPr>
          <w:rFonts w:cs="Times New Roman" w:ascii="Times New Roman" w:hAnsi="Times New Roman" w:asciiTheme="majorBidi" w:cstheme="majorBidi" w:hAnsiTheme="majorBidi"/>
          <w:b/>
          <w:sz w:val="24"/>
          <w:szCs w:val="24"/>
        </w:rPr>
        <w:t>nom.sg.</w:t>
      </w:r>
      <w:r>
        <w:rPr>
          <w:rFonts w:cs="Times New Roman" w:ascii="Times New Roman" w:hAnsi="Times New Roman" w:asciiTheme="majorBidi" w:cstheme="majorBidi" w:hAnsiTheme="majorBidi"/>
          <w:bCs/>
          <w:sz w:val="24"/>
          <w:szCs w:val="24"/>
        </w:rPr>
        <w:t xml:space="preserve"> and </w:t>
      </w:r>
      <w:r>
        <w:rPr>
          <w:rFonts w:cs="Times New Roman" w:ascii="Times New Roman" w:hAnsi="Times New Roman" w:asciiTheme="majorBidi" w:cstheme="majorBidi" w:hAnsiTheme="majorBidi"/>
          <w:b/>
          <w:sz w:val="24"/>
          <w:szCs w:val="24"/>
        </w:rPr>
        <w:t>nom.sg.</w:t>
      </w:r>
      <w:r>
        <w:rPr>
          <w:rFonts w:cs="Times New Roman" w:ascii="Times New Roman" w:hAnsi="Times New Roman" w:asciiTheme="majorBidi" w:cstheme="majorBidi" w:hAnsiTheme="majorBidi"/>
          <w:bCs/>
          <w:sz w:val="24"/>
          <w:szCs w:val="24"/>
        </w:rPr>
        <w:t>.</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2.3 For adjectives in the positive degree, verbal_participle and definite_article, the tag has the format of </w:t>
      </w:r>
      <w:r>
        <w:rPr>
          <w:rFonts w:cs="Times New Roman" w:ascii="Times New Roman" w:hAnsi="Times New Roman" w:asciiTheme="majorBidi" w:cstheme="majorBidi" w:hAnsiTheme="majorBidi"/>
          <w:bCs/>
          <w:sz w:val="24"/>
          <w:szCs w:val="24"/>
          <w:u w:val="single"/>
        </w:rPr>
        <w:t>case + number + gender</w:t>
      </w:r>
      <w:r>
        <w:rPr>
          <w:rFonts w:cs="Times New Roman" w:ascii="Times New Roman" w:hAnsi="Times New Roman" w:asciiTheme="majorBidi" w:cstheme="majorBidi" w:hAnsiTheme="majorBidi"/>
          <w:bCs/>
          <w:sz w:val="24"/>
          <w:szCs w:val="24"/>
        </w:rPr>
        <w:t>.</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case and number tags are those used for nouns in 2.2, genders are:</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masc.</w:t>
        <w:tab/>
        <w:tab/>
        <w:t>neut.</w:t>
        <w:tab/>
        <w:tab/>
        <w:t>fem.</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In case of uncertain case/number/genders: in the order of the list above, e.g. masc./neut./fem., whichever genders are possible.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adjective_numeral, adjective_numeral_noun and numeral are tagged in the format </w:t>
      </w:r>
      <w:r>
        <w:rPr>
          <w:rFonts w:cs="Times New Roman" w:ascii="Times New Roman" w:hAnsi="Times New Roman" w:asciiTheme="majorBidi" w:cstheme="majorBidi" w:hAnsiTheme="majorBidi"/>
          <w:bCs/>
          <w:sz w:val="24"/>
          <w:szCs w:val="24"/>
          <w:u w:val="single"/>
        </w:rPr>
        <w:t>stress + case + number + gender</w:t>
      </w:r>
      <w:r>
        <w:rPr>
          <w:rFonts w:cs="Times New Roman" w:ascii="Times New Roman" w:hAnsi="Times New Roman" w:asciiTheme="majorBidi" w:cstheme="majorBidi" w:hAnsiTheme="majorBidi"/>
          <w:bCs/>
          <w:sz w:val="24"/>
          <w:szCs w:val="24"/>
        </w:rPr>
        <w:t>.</w:t>
      </w:r>
    </w:p>
    <w:p>
      <w:pPr>
        <w:pStyle w:val="Normal"/>
        <w:jc w:val="both"/>
        <w:rPr>
          <w:rFonts w:ascii="Times New Roman" w:hAnsi="Times New Roman" w:cs="Times New Roman" w:asciiTheme="majorBidi" w:cstheme="majorBidi" w:hAnsiTheme="majorBidi"/>
          <w:bCs/>
          <w:sz w:val="24"/>
          <w:szCs w:val="24"/>
          <w:u w:val="single"/>
        </w:rPr>
      </w:pPr>
      <w:r>
        <w:rPr>
          <w:rFonts w:cs="Times New Roman" w:ascii="Times New Roman" w:hAnsi="Times New Roman" w:asciiTheme="majorBidi" w:cstheme="majorBidi" w:hAnsiTheme="majorBidi"/>
          <w:bCs/>
          <w:sz w:val="24"/>
          <w:szCs w:val="24"/>
          <w:u w:val="single"/>
        </w:rPr>
        <w:t>stress:</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
          <w:sz w:val="24"/>
          <w:szCs w:val="24"/>
        </w:rPr>
        <w:t>stress.</w:t>
      </w:r>
      <w:r>
        <w:rPr>
          <w:rFonts w:cs="Times New Roman" w:ascii="Times New Roman" w:hAnsi="Times New Roman" w:asciiTheme="majorBidi" w:cstheme="majorBidi" w:hAnsiTheme="majorBidi"/>
          <w:bCs/>
          <w:sz w:val="24"/>
          <w:szCs w:val="24"/>
        </w:rPr>
        <w:t xml:space="preserve"> indicates that the numeral is stressed (i.e. when it is the head of its own phrase), otherwise </w:t>
      </w:r>
      <w:r>
        <w:rPr>
          <w:rFonts w:cs="Times New Roman" w:ascii="Times New Roman" w:hAnsi="Times New Roman" w:asciiTheme="majorBidi" w:cstheme="majorBidi" w:hAnsiTheme="majorBidi"/>
          <w:b/>
          <w:sz w:val="24"/>
          <w:szCs w:val="24"/>
        </w:rPr>
        <w:t>Ø</w:t>
      </w:r>
      <w:r>
        <w:rPr>
          <w:rFonts w:cs="Times New Roman" w:ascii="Times New Roman" w:hAnsi="Times New Roman" w:asciiTheme="majorBidi" w:cstheme="majorBidi" w:hAnsiTheme="majorBidi"/>
          <w:bCs/>
          <w:sz w:val="24"/>
          <w:szCs w:val="24"/>
        </w:rPr>
        <w:t xml:space="preserve">. When the numeral is stressed, the </w:t>
      </w:r>
      <w:r>
        <w:rPr>
          <w:rFonts w:cs="Times New Roman" w:ascii="Times New Roman" w:hAnsi="Times New Roman" w:asciiTheme="majorBidi" w:cstheme="majorBidi" w:hAnsiTheme="majorBidi"/>
          <w:bCs/>
          <w:sz w:val="24"/>
          <w:szCs w:val="24"/>
          <w:u w:val="single"/>
        </w:rPr>
        <w:t>gender</w:t>
      </w:r>
      <w:r>
        <w:rPr>
          <w:rFonts w:cs="Times New Roman" w:ascii="Times New Roman" w:hAnsi="Times New Roman" w:asciiTheme="majorBidi" w:cstheme="majorBidi" w:hAnsiTheme="majorBidi"/>
          <w:bCs/>
          <w:sz w:val="24"/>
          <w:szCs w:val="24"/>
        </w:rPr>
        <w:t xml:space="preserve"> is tagged as </w:t>
      </w:r>
      <w:r>
        <w:rPr>
          <w:rFonts w:cs="Times New Roman" w:ascii="Times New Roman" w:hAnsi="Times New Roman" w:asciiTheme="majorBidi" w:cstheme="majorBidi" w:hAnsiTheme="majorBidi"/>
          <w:b/>
          <w:sz w:val="24"/>
          <w:szCs w:val="24"/>
        </w:rPr>
        <w:t>neut.</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2.4 For equative, comparative and superlative degrees of adjectives, use the following tag:</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equ.</w:t>
        <w:tab/>
        <w:tab/>
        <w:t>comp.</w:t>
        <w:tab/>
        <w:tab/>
        <w:t>sup.</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2.5 For verbs, see Stifter, David in </w:t>
      </w:r>
      <w:r>
        <w:rPr>
          <w:rFonts w:cs="Times New Roman" w:ascii="Times New Roman" w:hAnsi="Times New Roman" w:asciiTheme="majorBidi" w:cstheme="majorBidi" w:hAnsiTheme="majorBidi"/>
          <w:bCs/>
          <w:i/>
          <w:sz w:val="24"/>
          <w:szCs w:val="24"/>
        </w:rPr>
        <w:t xml:space="preserve">The Celtic Languages </w:t>
      </w:r>
      <w:r>
        <w:rPr>
          <w:rFonts w:cs="Times New Roman" w:ascii="Times New Roman" w:hAnsi="Times New Roman" w:asciiTheme="majorBidi" w:cstheme="majorBidi" w:hAnsiTheme="majorBidi"/>
          <w:bCs/>
          <w:sz w:val="24"/>
          <w:szCs w:val="24"/>
        </w:rPr>
        <w:t>(2</w:t>
      </w:r>
      <w:r>
        <w:rPr>
          <w:rFonts w:cs="Times New Roman" w:ascii="Times New Roman" w:hAnsi="Times New Roman" w:asciiTheme="majorBidi" w:cstheme="majorBidi" w:hAnsiTheme="majorBidi"/>
          <w:bCs/>
          <w:sz w:val="24"/>
          <w:szCs w:val="24"/>
          <w:vertAlign w:val="superscript"/>
        </w:rPr>
        <w:t>nd</w:t>
      </w:r>
      <w:r>
        <w:rPr>
          <w:rFonts w:cs="Times New Roman" w:ascii="Times New Roman" w:hAnsi="Times New Roman" w:asciiTheme="majorBidi" w:cstheme="majorBidi" w:hAnsiTheme="majorBidi"/>
          <w:bCs/>
          <w:sz w:val="24"/>
          <w:szCs w:val="24"/>
        </w:rPr>
        <w:t xml:space="preserve"> ed.), pp. 85-88 for inflectional categories. The tag has the format of </w:t>
      </w:r>
      <w:r>
        <w:rPr>
          <w:rFonts w:cs="Times New Roman" w:ascii="Times New Roman" w:hAnsi="Times New Roman" w:asciiTheme="majorBidi" w:cstheme="majorBidi" w:hAnsiTheme="majorBidi"/>
          <w:bCs/>
          <w:sz w:val="24"/>
          <w:szCs w:val="24"/>
          <w:u w:val="single"/>
        </w:rPr>
        <w:t>augment + verbal person + tense/ mood + voice + relativity</w:t>
      </w:r>
    </w:p>
    <w:p>
      <w:pPr>
        <w:pStyle w:val="Normal"/>
        <w:jc w:val="both"/>
        <w:rPr>
          <w:rFonts w:ascii="Times New Roman" w:hAnsi="Times New Roman" w:cs="Times New Roman" w:asciiTheme="majorBidi" w:cstheme="majorBidi" w:hAnsiTheme="majorBidi"/>
          <w:bCs/>
          <w:sz w:val="24"/>
          <w:szCs w:val="24"/>
          <w:u w:val="single"/>
        </w:rPr>
      </w:pPr>
      <w:r>
        <w:rPr>
          <w:rFonts w:cs="Times New Roman" w:ascii="Times New Roman" w:hAnsi="Times New Roman" w:asciiTheme="majorBidi" w:cstheme="majorBidi" w:hAnsiTheme="majorBidi"/>
          <w:bCs/>
          <w:sz w:val="24"/>
          <w:szCs w:val="24"/>
          <w:u w:val="single"/>
        </w:rPr>
        <w:t xml:space="preserve">augment: </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augm.</w:t>
        <w:tab/>
        <w:tab/>
        <w:t>Ø</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All augmented verbal forms (or ‘perfect’) should be tagged with </w:t>
      </w:r>
      <w:r>
        <w:rPr>
          <w:rFonts w:cs="Times New Roman" w:ascii="Times New Roman" w:hAnsi="Times New Roman" w:asciiTheme="majorBidi" w:cstheme="majorBidi" w:hAnsiTheme="majorBidi"/>
          <w:b/>
          <w:sz w:val="24"/>
          <w:szCs w:val="24"/>
        </w:rPr>
        <w:t>augm.</w:t>
      </w:r>
      <w:r>
        <w:rPr>
          <w:rFonts w:cs="Times New Roman" w:ascii="Times New Roman" w:hAnsi="Times New Roman" w:asciiTheme="majorBidi" w:cstheme="majorBidi" w:hAnsiTheme="majorBidi"/>
          <w:bCs/>
          <w:sz w:val="24"/>
          <w:szCs w:val="24"/>
        </w:rPr>
        <w:t xml:space="preserve">, including forms that are not augmented by augment particles such as </w:t>
      </w:r>
      <w:r>
        <w:rPr>
          <w:rFonts w:cs="Times New Roman" w:ascii="Times New Roman" w:hAnsi="Times New Roman" w:asciiTheme="majorBidi" w:cstheme="majorBidi" w:hAnsiTheme="majorBidi"/>
          <w:bCs/>
          <w:i/>
          <w:iCs/>
          <w:sz w:val="24"/>
          <w:szCs w:val="24"/>
        </w:rPr>
        <w:t xml:space="preserve">do·uccai </w:t>
      </w:r>
      <w:r>
        <w:rPr>
          <w:rFonts w:cs="Times New Roman" w:ascii="Times New Roman" w:hAnsi="Times New Roman" w:asciiTheme="majorBidi" w:cstheme="majorBidi" w:hAnsiTheme="majorBidi"/>
          <w:bCs/>
          <w:sz w:val="24"/>
          <w:szCs w:val="24"/>
        </w:rPr>
        <w:t xml:space="preserve">‘s/he brings’. For forms that are augmented by augment particles, such as </w:t>
      </w:r>
      <w:r>
        <w:rPr>
          <w:rFonts w:cs="Times New Roman" w:ascii="Times New Roman" w:hAnsi="Times New Roman" w:asciiTheme="majorBidi" w:cstheme="majorBidi" w:hAnsiTheme="majorBidi"/>
          <w:bCs/>
          <w:i/>
          <w:iCs/>
          <w:sz w:val="24"/>
          <w:szCs w:val="24"/>
        </w:rPr>
        <w:t xml:space="preserve">do·chuaid </w:t>
      </w:r>
      <w:r>
        <w:rPr>
          <w:rFonts w:cs="Times New Roman" w:ascii="Times New Roman" w:hAnsi="Times New Roman" w:asciiTheme="majorBidi" w:cstheme="majorBidi" w:hAnsiTheme="majorBidi"/>
          <w:bCs/>
          <w:sz w:val="24"/>
          <w:szCs w:val="24"/>
        </w:rPr>
        <w:t xml:space="preserve">‘s/he has gone’ or </w:t>
      </w:r>
      <w:r>
        <w:rPr>
          <w:rFonts w:cs="Times New Roman" w:ascii="Times New Roman" w:hAnsi="Times New Roman" w:asciiTheme="majorBidi" w:cstheme="majorBidi" w:hAnsiTheme="majorBidi"/>
          <w:bCs/>
          <w:i/>
          <w:iCs/>
          <w:sz w:val="24"/>
          <w:szCs w:val="24"/>
        </w:rPr>
        <w:t xml:space="preserve">do·rigni </w:t>
      </w:r>
      <w:r>
        <w:rPr>
          <w:rFonts w:cs="Times New Roman" w:ascii="Times New Roman" w:hAnsi="Times New Roman" w:asciiTheme="majorBidi" w:cstheme="majorBidi" w:hAnsiTheme="majorBidi"/>
          <w:bCs/>
          <w:sz w:val="24"/>
          <w:szCs w:val="24"/>
        </w:rPr>
        <w:t xml:space="preserve">‘s/he has made’, the augment should receive its own morph, and the ‘augment’ field in the ‘morphology’ table should be filled as </w:t>
      </w:r>
      <w:r>
        <w:rPr>
          <w:rFonts w:cs="Times New Roman" w:ascii="Times New Roman" w:hAnsi="Times New Roman" w:asciiTheme="majorBidi" w:cstheme="majorBidi" w:hAnsiTheme="majorBidi"/>
          <w:b/>
          <w:sz w:val="24"/>
          <w:szCs w:val="24"/>
        </w:rPr>
        <w:t>Yes</w:t>
      </w:r>
      <w:r>
        <w:rPr>
          <w:rFonts w:cs="Times New Roman" w:ascii="Times New Roman" w:hAnsi="Times New Roman" w:asciiTheme="majorBidi" w:cstheme="majorBidi" w:hAnsiTheme="majorBidi"/>
          <w:bCs/>
          <w:sz w:val="24"/>
          <w:szCs w:val="24"/>
        </w:rPr>
        <w:t>, see 3.6 below.</w:t>
      </w:r>
    </w:p>
    <w:p>
      <w:pPr>
        <w:pStyle w:val="Normal"/>
        <w:jc w:val="both"/>
        <w:rPr>
          <w:rFonts w:ascii="Times New Roman" w:hAnsi="Times New Roman" w:cs="Times New Roman" w:asciiTheme="majorBidi" w:cstheme="majorBidi" w:hAnsiTheme="majorBidi"/>
          <w:bCs/>
          <w:sz w:val="24"/>
          <w:szCs w:val="24"/>
          <w:u w:val="single"/>
        </w:rPr>
      </w:pPr>
      <w:r>
        <w:rPr>
          <w:rFonts w:cs="Times New Roman" w:ascii="Times New Roman" w:hAnsi="Times New Roman" w:asciiTheme="majorBidi" w:cstheme="majorBidi" w:hAnsiTheme="majorBidi"/>
          <w:bCs/>
          <w:sz w:val="24"/>
          <w:szCs w:val="24"/>
          <w:u w:val="single"/>
        </w:rPr>
        <w:t>verbal person:</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1sg.</w:t>
        <w:tab/>
        <w:t>2sg.</w:t>
        <w:tab/>
        <w:t>3sg.</w:t>
        <w:tab/>
        <w:t>1pl.</w:t>
        <w:tab/>
        <w:t>2pl.</w:t>
        <w:tab/>
        <w:t xml:space="preserve">3pl. </w:t>
      </w:r>
    </w:p>
    <w:p>
      <w:pPr>
        <w:pStyle w:val="Normal"/>
        <w:jc w:val="both"/>
        <w:rPr>
          <w:rFonts w:ascii="Times New Roman" w:hAnsi="Times New Roman" w:cs="Times New Roman" w:asciiTheme="majorBidi" w:cstheme="majorBidi" w:hAnsiTheme="majorBidi"/>
          <w:bCs/>
          <w:sz w:val="24"/>
          <w:szCs w:val="24"/>
          <w:u w:val="single"/>
        </w:rPr>
      </w:pPr>
      <w:r>
        <w:rPr>
          <w:rFonts w:cs="Times New Roman" w:ascii="Times New Roman" w:hAnsi="Times New Roman" w:asciiTheme="majorBidi" w:cstheme="majorBidi" w:hAnsiTheme="majorBidi"/>
          <w:bCs/>
          <w:sz w:val="24"/>
          <w:szCs w:val="24"/>
          <w:u w:val="single"/>
        </w:rPr>
        <w:t>tense/mood:</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pres.ind.</w:t>
      </w:r>
      <w:r>
        <w:rPr>
          <w:rFonts w:cs="Times New Roman" w:ascii="Times New Roman" w:hAnsi="Times New Roman" w:asciiTheme="majorBidi" w:cstheme="majorBidi" w:hAnsiTheme="majorBidi"/>
          <w:bCs/>
          <w:sz w:val="24"/>
          <w:szCs w:val="24"/>
        </w:rPr>
        <w:t xml:space="preserve"> = present indicative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
          <w:sz w:val="24"/>
          <w:szCs w:val="24"/>
        </w:rPr>
        <w:t xml:space="preserve">hab. </w:t>
      </w:r>
      <w:r>
        <w:rPr>
          <w:rFonts w:cs="Times New Roman" w:ascii="Times New Roman" w:hAnsi="Times New Roman" w:asciiTheme="majorBidi" w:cstheme="majorBidi" w:hAnsiTheme="majorBidi"/>
          <w:bCs/>
          <w:sz w:val="24"/>
          <w:szCs w:val="24"/>
        </w:rPr>
        <w:t xml:space="preserve"> = habitual or ‘consuetudinal’</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
          <w:sz w:val="24"/>
          <w:szCs w:val="24"/>
        </w:rPr>
        <w:t xml:space="preserve">impf. </w:t>
      </w:r>
      <w:r>
        <w:rPr>
          <w:rFonts w:cs="Times New Roman" w:ascii="Times New Roman" w:hAnsi="Times New Roman" w:asciiTheme="majorBidi" w:cstheme="majorBidi" w:hAnsiTheme="majorBidi"/>
          <w:bCs/>
          <w:sz w:val="24"/>
          <w:szCs w:val="24"/>
        </w:rPr>
        <w:t>= imperfect</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
          <w:sz w:val="24"/>
          <w:szCs w:val="24"/>
        </w:rPr>
        <w:t xml:space="preserve">pret. </w:t>
      </w:r>
      <w:r>
        <w:rPr>
          <w:rFonts w:cs="Times New Roman" w:ascii="Times New Roman" w:hAnsi="Times New Roman" w:asciiTheme="majorBidi" w:cstheme="majorBidi" w:hAnsiTheme="majorBidi"/>
          <w:bCs/>
          <w:sz w:val="24"/>
          <w:szCs w:val="24"/>
        </w:rPr>
        <w:t>= preterite (including the augmented ‘perfect’)</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
          <w:sz w:val="24"/>
          <w:szCs w:val="24"/>
        </w:rPr>
        <w:t xml:space="preserve">fut. </w:t>
      </w:r>
      <w:r>
        <w:rPr>
          <w:rFonts w:cs="Times New Roman" w:ascii="Times New Roman" w:hAnsi="Times New Roman" w:asciiTheme="majorBidi" w:cstheme="majorBidi" w:hAnsiTheme="majorBidi"/>
          <w:bCs/>
          <w:sz w:val="24"/>
          <w:szCs w:val="24"/>
        </w:rPr>
        <w:t>= future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
          <w:sz w:val="24"/>
          <w:szCs w:val="24"/>
        </w:rPr>
        <w:t xml:space="preserve">pres.subj. </w:t>
      </w:r>
      <w:r>
        <w:rPr>
          <w:rFonts w:cs="Times New Roman" w:ascii="Times New Roman" w:hAnsi="Times New Roman" w:asciiTheme="majorBidi" w:cstheme="majorBidi" w:hAnsiTheme="majorBidi"/>
          <w:bCs/>
          <w:sz w:val="24"/>
          <w:szCs w:val="24"/>
        </w:rPr>
        <w:t>= present subjunctive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
          <w:sz w:val="24"/>
          <w:szCs w:val="24"/>
        </w:rPr>
        <w:t xml:space="preserve">past.subj. </w:t>
      </w:r>
      <w:r>
        <w:rPr>
          <w:rFonts w:cs="Times New Roman" w:ascii="Times New Roman" w:hAnsi="Times New Roman" w:asciiTheme="majorBidi" w:cstheme="majorBidi" w:hAnsiTheme="majorBidi"/>
          <w:bCs/>
          <w:sz w:val="24"/>
          <w:szCs w:val="24"/>
        </w:rPr>
        <w:t>= past subjunctive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
          <w:sz w:val="24"/>
          <w:szCs w:val="24"/>
        </w:rPr>
        <w:t xml:space="preserve">cond. </w:t>
      </w:r>
      <w:r>
        <w:rPr>
          <w:rFonts w:cs="Times New Roman" w:ascii="Times New Roman" w:hAnsi="Times New Roman" w:asciiTheme="majorBidi" w:cstheme="majorBidi" w:hAnsiTheme="majorBidi"/>
          <w:bCs/>
          <w:sz w:val="24"/>
          <w:szCs w:val="24"/>
        </w:rPr>
        <w:t>= conditional or ‘secondary future’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
          <w:sz w:val="24"/>
          <w:szCs w:val="24"/>
        </w:rPr>
        <w:t>impv.</w:t>
        <w:tab/>
      </w:r>
      <w:r>
        <w:rPr>
          <w:rFonts w:cs="Times New Roman" w:ascii="Times New Roman" w:hAnsi="Times New Roman" w:asciiTheme="majorBidi" w:cstheme="majorBidi" w:hAnsiTheme="majorBidi"/>
          <w:bCs/>
          <w:sz w:val="24"/>
          <w:szCs w:val="24"/>
        </w:rPr>
        <w:t>= imperative</w:t>
      </w:r>
    </w:p>
    <w:p>
      <w:pPr>
        <w:pStyle w:val="Normal"/>
        <w:jc w:val="both"/>
        <w:rPr>
          <w:rFonts w:ascii="Times New Roman" w:hAnsi="Times New Roman" w:cs="Times New Roman" w:asciiTheme="majorBidi" w:cstheme="majorBidi" w:hAnsiTheme="majorBidi"/>
          <w:bCs/>
          <w:sz w:val="24"/>
          <w:szCs w:val="24"/>
          <w:u w:val="single"/>
        </w:rPr>
      </w:pPr>
      <w:r>
        <w:rPr>
          <w:rFonts w:cs="Times New Roman" w:ascii="Times New Roman" w:hAnsi="Times New Roman" w:asciiTheme="majorBidi" w:cstheme="majorBidi" w:hAnsiTheme="majorBidi"/>
          <w:bCs/>
          <w:sz w:val="24"/>
          <w:szCs w:val="24"/>
          <w:u w:val="single"/>
        </w:rPr>
        <w:t>voice:</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pass.</w:t>
        <w:tab/>
        <w:tab/>
        <w:t>Ø</w:t>
      </w:r>
    </w:p>
    <w:p>
      <w:pPr>
        <w:pStyle w:val="Normal"/>
        <w:jc w:val="both"/>
        <w:rPr>
          <w:rFonts w:ascii="Times New Roman" w:hAnsi="Times New Roman" w:cs="Times New Roman" w:asciiTheme="majorBidi" w:cstheme="majorBidi" w:hAnsiTheme="majorBidi"/>
          <w:bCs/>
          <w:sz w:val="24"/>
          <w:szCs w:val="24"/>
          <w:u w:val="single"/>
        </w:rPr>
      </w:pPr>
      <w:r>
        <w:rPr>
          <w:rFonts w:cs="Times New Roman" w:ascii="Times New Roman" w:hAnsi="Times New Roman" w:asciiTheme="majorBidi" w:cstheme="majorBidi" w:hAnsiTheme="majorBidi"/>
          <w:bCs/>
          <w:sz w:val="24"/>
          <w:szCs w:val="24"/>
          <w:u w:val="single"/>
        </w:rPr>
        <w:t>relativity:</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rel.</w:t>
        <w:tab/>
        <w:tab/>
        <w:t>Ø</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the rel. tag is only used when the verb takes the absolute relative ending </w:t>
      </w:r>
      <w:r>
        <w:rPr>
          <w:rFonts w:cs="Times New Roman" w:ascii="Times New Roman" w:hAnsi="Times New Roman" w:asciiTheme="majorBidi" w:cstheme="majorBidi" w:hAnsiTheme="majorBidi"/>
          <w:bCs/>
          <w:i/>
          <w:iCs/>
          <w:sz w:val="24"/>
          <w:szCs w:val="24"/>
        </w:rPr>
        <w:t>-s, -mai, -tae</w:t>
      </w:r>
      <w:r>
        <w:rPr>
          <w:rFonts w:cs="Times New Roman" w:ascii="Times New Roman" w:hAnsi="Times New Roman" w:asciiTheme="majorBidi" w:cstheme="majorBidi" w:hAnsiTheme="majorBidi"/>
          <w:bCs/>
          <w:sz w:val="24"/>
          <w:szCs w:val="24"/>
        </w:rPr>
        <w:t>, etc.</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e.g. </w:t>
      </w:r>
      <w:r>
        <w:rPr>
          <w:rFonts w:cs="Times New Roman" w:ascii="Times New Roman" w:hAnsi="Times New Roman" w:asciiTheme="majorBidi" w:cstheme="majorBidi" w:hAnsiTheme="majorBidi"/>
          <w:bCs/>
          <w:i/>
          <w:iCs/>
          <w:sz w:val="24"/>
          <w:szCs w:val="24"/>
        </w:rPr>
        <w:t xml:space="preserve">bes </w:t>
      </w:r>
      <w:r>
        <w:rPr>
          <w:rFonts w:cs="Times New Roman" w:ascii="Times New Roman" w:hAnsi="Times New Roman" w:asciiTheme="majorBidi" w:cstheme="majorBidi" w:hAnsiTheme="majorBidi"/>
          <w:bCs/>
          <w:sz w:val="24"/>
          <w:szCs w:val="24"/>
        </w:rPr>
        <w:t>‘which would be’:</w:t>
      </w:r>
      <w:r>
        <w:rPr>
          <w:rFonts w:cs="Times New Roman" w:ascii="Times New Roman" w:hAnsi="Times New Roman" w:asciiTheme="majorBidi" w:cstheme="majorBidi" w:hAnsiTheme="majorBidi"/>
          <w:b/>
          <w:sz w:val="24"/>
          <w:szCs w:val="24"/>
        </w:rPr>
        <w:t xml:space="preserve"> 3sg.pres.subj.rel.</w:t>
      </w:r>
      <w:r>
        <w:rPr>
          <w:rFonts w:cs="Times New Roman" w:ascii="Times New Roman" w:hAnsi="Times New Roman" w:asciiTheme="majorBidi" w:cstheme="majorBidi" w:hAnsiTheme="majorBidi"/>
          <w:bCs/>
          <w:sz w:val="24"/>
          <w:szCs w:val="24"/>
        </w:rPr>
        <w:t xml:space="preserve">; ·roilgisid ‘ye have studied’: </w:t>
      </w:r>
      <w:r>
        <w:rPr>
          <w:rFonts w:cs="Times New Roman" w:ascii="Times New Roman" w:hAnsi="Times New Roman" w:asciiTheme="majorBidi" w:cstheme="majorBidi" w:hAnsiTheme="majorBidi"/>
          <w:b/>
          <w:sz w:val="24"/>
          <w:szCs w:val="24"/>
        </w:rPr>
        <w:t>augm.2pl.pret.</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2.6 For simple prepositions, enter the case that it governs in the context, namely </w:t>
      </w:r>
      <w:r>
        <w:rPr>
          <w:rFonts w:cs="Times New Roman" w:ascii="Times New Roman" w:hAnsi="Times New Roman" w:asciiTheme="majorBidi" w:cstheme="majorBidi" w:hAnsiTheme="majorBidi"/>
          <w:b/>
          <w:sz w:val="24"/>
          <w:szCs w:val="24"/>
        </w:rPr>
        <w:t>acc.</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
          <w:sz w:val="24"/>
          <w:szCs w:val="24"/>
        </w:rPr>
        <w:t>dat.</w:t>
      </w:r>
      <w:r>
        <w:rPr>
          <w:rFonts w:cs="Times New Roman" w:ascii="Times New Roman" w:hAnsi="Times New Roman" w:asciiTheme="majorBidi" w:cstheme="majorBidi" w:hAnsiTheme="majorBidi"/>
          <w:bCs/>
          <w:sz w:val="24"/>
          <w:szCs w:val="24"/>
        </w:rPr>
        <w:t xml:space="preserve"> or </w:t>
      </w:r>
      <w:r>
        <w:rPr>
          <w:rFonts w:cs="Times New Roman" w:ascii="Times New Roman" w:hAnsi="Times New Roman" w:asciiTheme="majorBidi" w:cstheme="majorBidi" w:hAnsiTheme="majorBidi"/>
          <w:b/>
          <w:sz w:val="24"/>
          <w:szCs w:val="24"/>
        </w:rPr>
        <w:t>gen.</w:t>
      </w:r>
    </w:p>
    <w:p>
      <w:pPr>
        <w:pStyle w:val="Normal"/>
        <w:jc w:val="both"/>
        <w:rPr>
          <w:rFonts w:ascii="Times New Roman" w:hAnsi="Times New Roman" w:cs="Times New Roman" w:asciiTheme="majorBidi" w:cstheme="majorBidi" w:hAnsiTheme="majorBidi"/>
          <w:b/>
          <w:b/>
          <w:sz w:val="24"/>
          <w:szCs w:val="24"/>
        </w:rPr>
      </w:pPr>
      <w:r>
        <w:rPr>
          <w:rFonts w:cs="Times New Roman" w:cstheme="majorBidi" w:ascii="Times New Roman" w:hAnsi="Times New Roman"/>
          <w:b/>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2.7 For conjugated prepositions, the format is </w:t>
      </w:r>
      <w:r>
        <w:rPr>
          <w:rFonts w:cs="Times New Roman" w:ascii="Times New Roman" w:hAnsi="Times New Roman" w:asciiTheme="majorBidi" w:cstheme="majorBidi" w:hAnsiTheme="majorBidi"/>
          <w:bCs/>
          <w:sz w:val="24"/>
          <w:szCs w:val="24"/>
          <w:u w:val="single"/>
        </w:rPr>
        <w:t>person + case</w:t>
      </w:r>
      <w:r>
        <w:rPr>
          <w:rFonts w:cs="Times New Roman" w:ascii="Times New Roman" w:hAnsi="Times New Roman" w:asciiTheme="majorBidi" w:cstheme="majorBidi" w:hAnsiTheme="majorBidi"/>
          <w:bCs/>
          <w:sz w:val="24"/>
          <w:szCs w:val="24"/>
        </w:rPr>
        <w:t xml:space="preserve">: </w:t>
      </w:r>
    </w:p>
    <w:p>
      <w:pPr>
        <w:pStyle w:val="Normal"/>
        <w:jc w:val="both"/>
        <w:rPr>
          <w:rFonts w:ascii="Times New Roman" w:hAnsi="Times New Roman" w:cs="Times New Roman" w:asciiTheme="majorBidi" w:cstheme="majorBidi" w:hAnsiTheme="majorBidi"/>
          <w:bCs/>
          <w:sz w:val="24"/>
          <w:szCs w:val="24"/>
          <w:u w:val="single"/>
        </w:rPr>
      </w:pPr>
      <w:r>
        <w:rPr>
          <w:rFonts w:cs="Times New Roman" w:ascii="Times New Roman" w:hAnsi="Times New Roman" w:asciiTheme="majorBidi" w:cstheme="majorBidi" w:hAnsiTheme="majorBidi"/>
          <w:bCs/>
          <w:sz w:val="24"/>
          <w:szCs w:val="24"/>
          <w:u w:val="single"/>
        </w:rPr>
        <w:t>person:</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1sg.</w:t>
        <w:tab/>
        <w:t>2sg.</w:t>
        <w:tab/>
        <w:t>3sg.masc.</w:t>
        <w:tab/>
        <w:t>3sg.neut.</w:t>
        <w:tab/>
        <w:tab/>
        <w:t>3sg.fem.</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1pl.</w:t>
        <w:tab/>
        <w:t>2pl.</w:t>
        <w:tab/>
        <w:t>3pl.</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e.g. </w:t>
      </w:r>
      <w:r>
        <w:rPr>
          <w:rFonts w:cs="Times New Roman" w:ascii="Times New Roman" w:hAnsi="Times New Roman" w:asciiTheme="majorBidi" w:cstheme="majorBidi" w:hAnsiTheme="majorBidi"/>
          <w:bCs/>
          <w:i/>
          <w:iCs/>
          <w:sz w:val="24"/>
          <w:szCs w:val="24"/>
        </w:rPr>
        <w:t xml:space="preserve">linn </w:t>
      </w:r>
      <w:r>
        <w:rPr>
          <w:rFonts w:cs="Times New Roman" w:ascii="Times New Roman" w:hAnsi="Times New Roman" w:asciiTheme="majorBidi" w:cstheme="majorBidi" w:hAnsiTheme="majorBidi"/>
          <w:b/>
          <w:sz w:val="24"/>
          <w:szCs w:val="24"/>
        </w:rPr>
        <w:t>1pl.acc.</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 xml:space="preserve">for </w:t>
      </w:r>
      <w:r>
        <w:rPr>
          <w:rFonts w:cs="Times New Roman" w:ascii="Times New Roman" w:hAnsi="Times New Roman" w:asciiTheme="majorBidi" w:cstheme="majorBidi" w:hAnsiTheme="majorBidi"/>
          <w:b/>
          <w:sz w:val="24"/>
          <w:szCs w:val="24"/>
        </w:rPr>
        <w:t>3sg.masc./neut.dat.</w:t>
      </w:r>
      <w:r>
        <w:rPr>
          <w:rFonts w:cs="Times New Roman" w:ascii="Times New Roman" w:hAnsi="Times New Roman" w:asciiTheme="majorBidi" w:cstheme="majorBidi" w:hAnsiTheme="majorBidi"/>
          <w:bCs/>
          <w:sz w:val="24"/>
          <w:szCs w:val="24"/>
        </w:rPr>
        <w:t xml:space="preserve"> (when the context is unclear whether the referent is masculine or neuter)</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2.8 For pronouns, each subcategory has its own tags:</w:t>
      </w:r>
    </w:p>
    <w:p>
      <w:pPr>
        <w:pStyle w:val="Normal"/>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Cs/>
          <w:sz w:val="24"/>
          <w:szCs w:val="24"/>
        </w:rPr>
        <w:t xml:space="preserve">2.8.1 For </w:t>
      </w:r>
      <w:r>
        <w:rPr>
          <w:rFonts w:cs="Times New Roman" w:ascii="Times New Roman" w:hAnsi="Times New Roman" w:asciiTheme="majorBidi" w:cstheme="majorBidi" w:hAnsiTheme="majorBidi"/>
          <w:sz w:val="24"/>
          <w:szCs w:val="24"/>
        </w:rPr>
        <w:t xml:space="preserve">pronoun_demonstrative, pronoun_anaphoric, the format is </w:t>
      </w:r>
      <w:r>
        <w:rPr>
          <w:rFonts w:cs="Times New Roman" w:ascii="Times New Roman" w:hAnsi="Times New Roman" w:asciiTheme="majorBidi" w:cstheme="majorBidi" w:hAnsiTheme="majorBidi"/>
          <w:sz w:val="24"/>
          <w:szCs w:val="24"/>
          <w:u w:val="single"/>
        </w:rPr>
        <w:t>case + person</w:t>
      </w:r>
      <w:r>
        <w:rPr>
          <w:rFonts w:cs="Times New Roman" w:ascii="Times New Roman" w:hAnsi="Times New Roman" w:asciiTheme="majorBidi" w:cstheme="majorBidi" w:hAnsiTheme="majorBidi"/>
          <w:sz w:val="24"/>
          <w:szCs w:val="24"/>
        </w:rPr>
        <w:t>. Since these are all 3</w:t>
      </w:r>
      <w:r>
        <w:rPr>
          <w:rFonts w:cs="Times New Roman" w:ascii="Times New Roman" w:hAnsi="Times New Roman" w:asciiTheme="majorBidi" w:cstheme="majorBidi" w:hAnsiTheme="majorBidi"/>
          <w:sz w:val="24"/>
          <w:szCs w:val="24"/>
          <w:vertAlign w:val="superscript"/>
        </w:rPr>
        <w:t>rd</w:t>
      </w:r>
      <w:r>
        <w:rPr>
          <w:rFonts w:cs="Times New Roman" w:ascii="Times New Roman" w:hAnsi="Times New Roman" w:asciiTheme="majorBidi" w:cstheme="majorBidi" w:hAnsiTheme="majorBidi"/>
          <w:sz w:val="24"/>
          <w:szCs w:val="24"/>
        </w:rPr>
        <w:t xml:space="preserve"> person, the letter ‘3’ is omitted (see below).</w:t>
      </w:r>
    </w:p>
    <w:p>
      <w:pPr>
        <w:pStyle w:val="Normal"/>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F</w:t>
      </w:r>
      <w:bookmarkStart w:id="0" w:name="_GoBack"/>
      <w:bookmarkEnd w:id="0"/>
      <w:r>
        <w:rPr>
          <w:rFonts w:cs="Times New Roman" w:ascii="Times New Roman" w:hAnsi="Times New Roman" w:asciiTheme="majorBidi" w:cstheme="majorBidi" w:hAnsiTheme="majorBidi"/>
          <w:sz w:val="24"/>
          <w:szCs w:val="24"/>
        </w:rPr>
        <w:t>urther rules are specified here, i.e.</w:t>
      </w:r>
    </w:p>
    <w:p>
      <w:pPr>
        <w:pStyle w:val="Normal"/>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 as the subject of copular sentences, the demon.pron. is always </w:t>
      </w:r>
      <w:r>
        <w:rPr>
          <w:rFonts w:cs="Times New Roman" w:ascii="Times New Roman" w:hAnsi="Times New Roman" w:asciiTheme="majorBidi" w:cstheme="majorBidi" w:hAnsiTheme="majorBidi"/>
          <w:b/>
          <w:bCs/>
          <w:sz w:val="24"/>
          <w:szCs w:val="24"/>
        </w:rPr>
        <w:t>nom.sg.neut.</w:t>
      </w:r>
    </w:p>
    <w:p>
      <w:pPr>
        <w:pStyle w:val="Normal"/>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b) when used with the 'propword' í, it is always </w:t>
      </w:r>
      <w:r>
        <w:rPr>
          <w:rFonts w:cs="Times New Roman" w:ascii="Times New Roman" w:hAnsi="Times New Roman" w:asciiTheme="majorBidi" w:cstheme="majorBidi" w:hAnsiTheme="majorBidi"/>
          <w:b/>
          <w:bCs/>
          <w:sz w:val="24"/>
          <w:szCs w:val="24"/>
        </w:rPr>
        <w:t>dat.sg.neut.</w:t>
      </w:r>
    </w:p>
    <w:p>
      <w:pPr>
        <w:pStyle w:val="Normal"/>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 in other constructions, one needs to see whether it agrees with plural verbal forms (as subject), plural infixed/suffixed pronouns (as object), or, when singular, whether it refers to masc. or fem. referents. The default gender is neuter. </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e.g. </w:t>
      </w:r>
      <w:r>
        <w:rPr>
          <w:rFonts w:cs="Times New Roman" w:ascii="Times New Roman" w:hAnsi="Times New Roman"/>
          <w:i/>
          <w:iCs/>
          <w:sz w:val="24"/>
          <w:szCs w:val="24"/>
        </w:rPr>
        <w:t xml:space="preserve">airi </w:t>
      </w:r>
      <w:r>
        <w:rPr>
          <w:rFonts w:cs="Times New Roman" w:ascii="Times New Roman" w:hAnsi="Times New Roman"/>
          <w:b/>
          <w:bCs/>
          <w:i/>
          <w:iCs/>
          <w:sz w:val="24"/>
          <w:szCs w:val="24"/>
        </w:rPr>
        <w:t xml:space="preserve">sin </w:t>
      </w:r>
      <w:r>
        <w:rPr>
          <w:rFonts w:cs="Times New Roman" w:ascii="Times New Roman" w:hAnsi="Times New Roman"/>
          <w:sz w:val="24"/>
          <w:szCs w:val="24"/>
        </w:rPr>
        <w:t xml:space="preserve">‘before her’ </w:t>
      </w:r>
      <w:r>
        <w:rPr>
          <w:rFonts w:cs="Times New Roman" w:ascii="Times New Roman" w:hAnsi="Times New Roman"/>
          <w:b/>
          <w:bCs/>
          <w:sz w:val="24"/>
          <w:szCs w:val="24"/>
        </w:rPr>
        <w:t>dat.sg.fem.</w:t>
      </w:r>
    </w:p>
    <w:p>
      <w:pPr>
        <w:pStyle w:val="Normal"/>
        <w:ind w:left="720" w:hanging="0"/>
        <w:rPr>
          <w:rFonts w:ascii="Times New Roman" w:hAnsi="Times New Roman" w:cs="Times New Roman"/>
          <w:sz w:val="24"/>
          <w:szCs w:val="24"/>
        </w:rPr>
      </w:pPr>
      <w:r>
        <w:rPr>
          <w:rFonts w:cs="Times New Roman" w:ascii="Times New Roman" w:hAnsi="Times New Roman"/>
          <w:i/>
          <w:iCs/>
          <w:sz w:val="24"/>
          <w:szCs w:val="24"/>
        </w:rPr>
        <w:t xml:space="preserve">It ē mnā in </w:t>
      </w:r>
      <w:r>
        <w:rPr>
          <w:rFonts w:cs="Times New Roman" w:ascii="Times New Roman" w:hAnsi="Times New Roman"/>
          <w:b/>
          <w:bCs/>
          <w:i/>
          <w:iCs/>
          <w:sz w:val="24"/>
          <w:szCs w:val="24"/>
        </w:rPr>
        <w:t xml:space="preserve">sō </w:t>
      </w:r>
      <w:r>
        <w:rPr>
          <w:rFonts w:cs="Times New Roman" w:ascii="Times New Roman" w:hAnsi="Times New Roman"/>
          <w:i/>
          <w:iCs/>
          <w:sz w:val="24"/>
          <w:szCs w:val="24"/>
        </w:rPr>
        <w:t xml:space="preserve">nā dlegut lōg n-eneach </w:t>
      </w:r>
      <w:r>
        <w:rPr>
          <w:rFonts w:cs="Times New Roman" w:ascii="Times New Roman" w:hAnsi="Times New Roman"/>
          <w:sz w:val="24"/>
          <w:szCs w:val="24"/>
        </w:rPr>
        <w:t xml:space="preserve">‘these are the women who are not entitled to the honour-price’ </w:t>
      </w:r>
      <w:r>
        <w:rPr>
          <w:rFonts w:cs="Times New Roman" w:ascii="Times New Roman" w:hAnsi="Times New Roman"/>
          <w:b/>
          <w:bCs/>
          <w:sz w:val="24"/>
          <w:szCs w:val="24"/>
        </w:rPr>
        <w:t>nom.sg.neut.</w:t>
      </w:r>
    </w:p>
    <w:p>
      <w:pPr>
        <w:pStyle w:val="Normal"/>
        <w:ind w:left="720" w:hanging="0"/>
        <w:rPr>
          <w:rFonts w:ascii="Times New Roman" w:hAnsi="Times New Roman" w:cs="Times New Roman"/>
          <w:sz w:val="24"/>
          <w:szCs w:val="24"/>
        </w:rPr>
      </w:pPr>
      <w:r>
        <w:rPr>
          <w:rFonts w:cs="Times New Roman" w:ascii="Times New Roman" w:hAnsi="Times New Roman"/>
          <w:i/>
          <w:iCs/>
          <w:sz w:val="24"/>
          <w:szCs w:val="24"/>
        </w:rPr>
        <w:t xml:space="preserve">ian oil...a lleth in </w:t>
      </w:r>
      <w:r>
        <w:rPr>
          <w:rFonts w:cs="Times New Roman" w:ascii="Times New Roman" w:hAnsi="Times New Roman"/>
          <w:b/>
          <w:bCs/>
          <w:i/>
          <w:iCs/>
          <w:sz w:val="24"/>
          <w:szCs w:val="24"/>
        </w:rPr>
        <w:t>sin</w:t>
      </w:r>
      <w:r>
        <w:rPr>
          <w:rFonts w:cs="Times New Roman" w:ascii="Times New Roman" w:hAnsi="Times New Roman"/>
          <w:i/>
          <w:iCs/>
          <w:sz w:val="24"/>
          <w:szCs w:val="24"/>
        </w:rPr>
        <w:t xml:space="preserve"> ar llestar colpthaige</w:t>
      </w:r>
      <w:r>
        <w:rPr>
          <w:rFonts w:cs="Times New Roman" w:ascii="Times New Roman" w:hAnsi="Times New Roman"/>
          <w:sz w:val="24"/>
          <w:szCs w:val="24"/>
        </w:rPr>
        <w:t xml:space="preserve"> ‘a pale of an </w:t>
      </w:r>
      <w:r>
        <w:rPr>
          <w:rFonts w:cs="Times New Roman" w:ascii="Times New Roman" w:hAnsi="Times New Roman"/>
          <w:i/>
          <w:iCs/>
          <w:sz w:val="24"/>
          <w:szCs w:val="24"/>
        </w:rPr>
        <w:t>ól</w:t>
      </w:r>
      <w:r>
        <w:rPr>
          <w:rFonts w:cs="Times New Roman" w:ascii="Times New Roman" w:hAnsi="Times New Roman"/>
          <w:sz w:val="24"/>
          <w:szCs w:val="24"/>
        </w:rPr>
        <w:t>...half of that for a two-year-old-heifer hive’, </w:t>
      </w:r>
      <w:r>
        <w:rPr>
          <w:rFonts w:cs="Times New Roman" w:ascii="Times New Roman" w:hAnsi="Times New Roman"/>
          <w:b/>
          <w:bCs/>
          <w:sz w:val="24"/>
          <w:szCs w:val="24"/>
        </w:rPr>
        <w:t xml:space="preserve">gen.sg.fem. </w:t>
      </w:r>
      <w:r>
        <w:rPr>
          <w:rFonts w:cs="Times New Roman" w:ascii="Times New Roman" w:hAnsi="Times New Roman"/>
          <w:sz w:val="24"/>
          <w:szCs w:val="24"/>
        </w:rPr>
        <w:t xml:space="preserve">(referring to </w:t>
      </w:r>
      <w:r>
        <w:rPr>
          <w:rFonts w:cs="Times New Roman" w:ascii="Times New Roman" w:hAnsi="Times New Roman"/>
          <w:i/>
          <w:iCs/>
          <w:sz w:val="24"/>
          <w:szCs w:val="24"/>
        </w:rPr>
        <w:t>ían</w:t>
      </w:r>
      <w:r>
        <w:rPr>
          <w:rFonts w:cs="Times New Roman" w:ascii="Times New Roman" w:hAnsi="Times New Roman"/>
          <w:sz w:val="24"/>
          <w:szCs w:val="24"/>
        </w:rPr>
        <w:t>)</w:t>
        <w:br/>
      </w:r>
      <w:r>
        <w:rPr>
          <w:rFonts w:cs="Times New Roman" w:ascii="Times New Roman" w:hAnsi="Times New Roman"/>
          <w:i/>
          <w:iCs/>
          <w:sz w:val="24"/>
          <w:szCs w:val="24"/>
        </w:rPr>
        <w:t>deligfitir</w:t>
      </w:r>
      <w:r>
        <w:rPr>
          <w:rFonts w:cs="Times New Roman" w:ascii="Times New Roman" w:hAnsi="Times New Roman"/>
          <w:b/>
          <w:bCs/>
          <w:i/>
          <w:iCs/>
          <w:sz w:val="24"/>
          <w:szCs w:val="24"/>
        </w:rPr>
        <w:t xml:space="preserve"> sin</w:t>
      </w:r>
      <w:r>
        <w:rPr>
          <w:rFonts w:cs="Times New Roman" w:ascii="Times New Roman" w:hAnsi="Times New Roman"/>
          <w:i/>
          <w:iCs/>
          <w:sz w:val="24"/>
          <w:szCs w:val="24"/>
        </w:rPr>
        <w:t xml:space="preserve"> tall isind eséirgi</w:t>
      </w:r>
      <w:r>
        <w:rPr>
          <w:rFonts w:cs="Times New Roman" w:ascii="Times New Roman" w:hAnsi="Times New Roman"/>
          <w:sz w:val="24"/>
          <w:szCs w:val="24"/>
        </w:rPr>
        <w:t xml:space="preserve"> ‘they will be separated beyond in the Resurrection’ </w:t>
      </w:r>
      <w:r>
        <w:rPr>
          <w:rFonts w:cs="Times New Roman" w:ascii="Times New Roman" w:hAnsi="Times New Roman"/>
          <w:b/>
          <w:bCs/>
          <w:sz w:val="24"/>
          <w:szCs w:val="24"/>
        </w:rPr>
        <w:t>nom.pl.</w:t>
      </w:r>
    </w:p>
    <w:p>
      <w:pPr>
        <w:pStyle w:val="Normal"/>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2.8.2 For pronoun_independent, there is no tag, except in the following cases:</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i/>
          <w:iCs/>
          <w:sz w:val="24"/>
          <w:szCs w:val="24"/>
        </w:rPr>
        <w:t>messe</w:t>
      </w:r>
      <w:r>
        <w:rPr>
          <w:rFonts w:eastAsia="Times New Roman" w:cs="Times New Roman" w:ascii="Times New Roman" w:hAnsi="Times New Roman"/>
          <w:sz w:val="24"/>
          <w:szCs w:val="24"/>
        </w:rPr>
        <w:t xml:space="preserve">, </w:t>
      </w:r>
      <w:r>
        <w:rPr>
          <w:rFonts w:eastAsia="Times New Roman" w:cs="Times New Roman" w:ascii="Times New Roman" w:hAnsi="Times New Roman"/>
          <w:i/>
          <w:iCs/>
          <w:sz w:val="24"/>
          <w:szCs w:val="24"/>
        </w:rPr>
        <w:t xml:space="preserve">sisi </w:t>
      </w:r>
      <w:r>
        <w:rPr>
          <w:rFonts w:eastAsia="Times New Roman" w:cs="Times New Roman" w:ascii="Times New Roman" w:hAnsi="Times New Roman"/>
          <w:sz w:val="24"/>
          <w:szCs w:val="24"/>
        </w:rPr>
        <w:t xml:space="preserve">etc. are analysed as </w:t>
      </w:r>
      <w:r>
        <w:rPr>
          <w:rFonts w:eastAsia="Times New Roman" w:cs="Times New Roman" w:ascii="Times New Roman" w:hAnsi="Times New Roman"/>
          <w:i/>
          <w:iCs/>
          <w:sz w:val="24"/>
          <w:szCs w:val="24"/>
        </w:rPr>
        <w:t>mé-se, sí-si</w:t>
      </w:r>
      <w:r>
        <w:rPr>
          <w:rFonts w:eastAsia="Times New Roman" w:cs="Times New Roman" w:ascii="Times New Roman" w:hAnsi="Times New Roman"/>
          <w:sz w:val="24"/>
          <w:szCs w:val="24"/>
        </w:rPr>
        <w:t xml:space="preserve">, i.e. indp.pron. + nota augens (2 morphs), where the nota augens is tagged accordingly; </w:t>
      </w:r>
    </w:p>
    <w:p>
      <w:pPr>
        <w:pStyle w:val="Normal"/>
        <w:ind w:left="720" w:hanging="0"/>
        <w:rPr>
          <w:rFonts w:ascii="Courier New" w:hAnsi="Courier New" w:cs="Courier New"/>
          <w:sz w:val="24"/>
          <w:szCs w:val="24"/>
        </w:rPr>
      </w:pPr>
      <w:r>
        <w:rPr>
          <w:rFonts w:eastAsia="Times New Roman" w:cs="Times New Roman" w:ascii="Times New Roman" w:hAnsi="Times New Roman"/>
          <w:sz w:val="24"/>
          <w:szCs w:val="24"/>
        </w:rPr>
        <w:t>s</w:t>
      </w:r>
      <w:r>
        <w:rPr>
          <w:rFonts w:cs="Times New Roman" w:ascii="Times New Roman" w:hAnsi="Times New Roman"/>
          <w:sz w:val="24"/>
          <w:szCs w:val="24"/>
        </w:rPr>
        <w:t xml:space="preserve">tressed forms </w:t>
      </w:r>
      <w:r>
        <w:rPr>
          <w:rFonts w:cs="Times New Roman" w:ascii="Times New Roman" w:hAnsi="Times New Roman"/>
          <w:i/>
          <w:iCs/>
          <w:sz w:val="24"/>
          <w:szCs w:val="24"/>
        </w:rPr>
        <w:t xml:space="preserve">aí, moí, toí </w:t>
      </w:r>
      <w:r>
        <w:rPr>
          <w:rFonts w:cs="Times New Roman" w:ascii="Times New Roman" w:hAnsi="Times New Roman"/>
          <w:sz w:val="24"/>
          <w:szCs w:val="24"/>
        </w:rPr>
        <w:t xml:space="preserve">have the lemmata ‘3sg.neut.indp.pron.’, ‘1sg.indp.pron.’ etc, and they are tagged as </w:t>
      </w:r>
      <w:r>
        <w:rPr>
          <w:rFonts w:cs="Times New Roman" w:ascii="Times New Roman" w:hAnsi="Times New Roman" w:asciiTheme="majorBidi" w:cstheme="majorBidi" w:hAnsiTheme="majorBidi"/>
          <w:b/>
          <w:bCs/>
          <w:sz w:val="24"/>
          <w:szCs w:val="24"/>
        </w:rPr>
        <w:t>gen.</w:t>
      </w:r>
    </w:p>
    <w:p>
      <w:pPr>
        <w:pStyle w:val="Normal"/>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2.8.3 For pronoun_interrogative, pronoun_quantifier, tag the </w:t>
      </w:r>
      <w:r>
        <w:rPr>
          <w:rFonts w:cs="Times New Roman" w:ascii="Times New Roman" w:hAnsi="Times New Roman" w:asciiTheme="majorBidi" w:cstheme="majorBidi" w:hAnsiTheme="majorBidi"/>
          <w:sz w:val="24"/>
          <w:szCs w:val="24"/>
          <w:u w:val="single"/>
        </w:rPr>
        <w:t>case</w:t>
      </w: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b/>
          <w:bCs/>
          <w:sz w:val="24"/>
          <w:szCs w:val="24"/>
        </w:rPr>
        <w:t>nom.</w:t>
      </w:r>
      <w:r>
        <w:rPr>
          <w:rFonts w:cs="Times New Roman" w:ascii="Times New Roman" w:hAnsi="Times New Roman" w:asciiTheme="majorBidi" w:cstheme="majorBidi" w:hAnsiTheme="majorBidi"/>
          <w:sz w:val="24"/>
          <w:szCs w:val="24"/>
        </w:rPr>
        <w:t xml:space="preserve"> etc.)</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2.8.4 For pronoun_infixed, the format is </w:t>
      </w:r>
      <w:r>
        <w:rPr>
          <w:rFonts w:cs="Times New Roman" w:ascii="Times New Roman" w:hAnsi="Times New Roman"/>
          <w:sz w:val="24"/>
          <w:szCs w:val="24"/>
          <w:u w:val="single"/>
        </w:rPr>
        <w:t>class + case</w:t>
      </w:r>
    </w:p>
    <w:p>
      <w:pPr>
        <w:pStyle w:val="Normal"/>
        <w:ind w:left="720" w:hanging="0"/>
        <w:rPr>
          <w:rFonts w:ascii="Times New Roman" w:hAnsi="Times New Roman" w:cs="Times New Roman"/>
          <w:b/>
          <w:b/>
          <w:bCs/>
          <w:sz w:val="24"/>
          <w:szCs w:val="24"/>
        </w:rPr>
      </w:pPr>
      <w:r>
        <w:rPr>
          <w:rFonts w:cs="Times New Roman" w:ascii="Times New Roman" w:hAnsi="Times New Roman"/>
          <w:sz w:val="24"/>
          <w:szCs w:val="24"/>
          <w:u w:val="single"/>
        </w:rPr>
        <w:t>class:</w:t>
      </w:r>
      <w:r>
        <w:rPr>
          <w:rFonts w:cs="Times New Roman" w:ascii="Times New Roman" w:hAnsi="Times New Roman"/>
          <w:sz w:val="24"/>
          <w:szCs w:val="24"/>
        </w:rPr>
        <w:t xml:space="preserve"> </w:t>
      </w:r>
      <w:r>
        <w:rPr>
          <w:rFonts w:cs="Times New Roman" w:ascii="Times New Roman" w:hAnsi="Times New Roman"/>
          <w:b/>
          <w:bCs/>
          <w:sz w:val="24"/>
          <w:szCs w:val="24"/>
        </w:rPr>
        <w:t>A.</w:t>
        <w:tab/>
        <w:t>B.</w:t>
        <w:tab/>
        <w:t>C.</w:t>
      </w:r>
    </w:p>
    <w:p>
      <w:pPr>
        <w:pStyle w:val="Normal"/>
        <w:ind w:left="720" w:hanging="0"/>
        <w:rPr>
          <w:rFonts w:ascii="Times New Roman" w:hAnsi="Times New Roman" w:cs="Times New Roman"/>
          <w:sz w:val="24"/>
          <w:szCs w:val="24"/>
        </w:rPr>
      </w:pPr>
      <w:r>
        <w:rPr>
          <w:rFonts w:cs="Times New Roman" w:ascii="Times New Roman" w:hAnsi="Times New Roman"/>
          <w:sz w:val="24"/>
          <w:szCs w:val="24"/>
        </w:rPr>
        <w:t xml:space="preserve">2.8.5 For pronoun_suffixed, enter the </w:t>
      </w:r>
      <w:r>
        <w:rPr>
          <w:rFonts w:cs="Times New Roman" w:ascii="Times New Roman" w:hAnsi="Times New Roman"/>
          <w:sz w:val="24"/>
          <w:szCs w:val="24"/>
          <w:u w:val="single"/>
        </w:rPr>
        <w:t>case</w:t>
      </w:r>
      <w:r>
        <w:rPr>
          <w:rFonts w:cs="Times New Roman" w:ascii="Times New Roman" w:hAnsi="Times New Roman"/>
          <w:sz w:val="24"/>
          <w:szCs w:val="24"/>
        </w:rPr>
        <w:t xml:space="preserve"> </w:t>
      </w:r>
      <w:r>
        <w:rPr>
          <w:rFonts w:cs="Times New Roman" w:ascii="Times New Roman" w:hAnsi="Times New Roman"/>
          <w:b/>
          <w:bCs/>
          <w:sz w:val="24"/>
          <w:szCs w:val="24"/>
        </w:rPr>
        <w:t>acc.</w:t>
      </w:r>
      <w:r>
        <w:rPr>
          <w:rFonts w:cs="Times New Roman" w:ascii="Times New Roman" w:hAnsi="Times New Roman"/>
          <w:sz w:val="24"/>
          <w:szCs w:val="24"/>
        </w:rPr>
        <w:t xml:space="preserve"> or </w:t>
      </w:r>
      <w:r>
        <w:rPr>
          <w:rFonts w:cs="Times New Roman" w:ascii="Times New Roman" w:hAnsi="Times New Roman"/>
          <w:b/>
          <w:bCs/>
          <w:sz w:val="24"/>
          <w:szCs w:val="24"/>
        </w:rPr>
        <w:t>dat.</w:t>
      </w:r>
    </w:p>
    <w:p>
      <w:pPr>
        <w:pStyle w:val="Normal"/>
        <w:ind w:left="720" w:hanging="0"/>
        <w:rPr>
          <w:rFonts w:ascii="Times New Roman" w:hAnsi="Times New Roman" w:cs="Times New Roman"/>
          <w:i/>
          <w:i/>
          <w:iCs/>
          <w:sz w:val="24"/>
          <w:szCs w:val="24"/>
        </w:rPr>
      </w:pPr>
      <w:r>
        <w:rPr>
          <w:rFonts w:cs="Times New Roman" w:ascii="Times New Roman" w:hAnsi="Times New Roman"/>
          <w:sz w:val="24"/>
          <w:szCs w:val="24"/>
        </w:rPr>
        <w:t xml:space="preserve">2.8.6 For pronoun_propword </w:t>
      </w:r>
      <w:r>
        <w:rPr>
          <w:rFonts w:cs="Times New Roman" w:ascii="Times New Roman" w:hAnsi="Times New Roman"/>
          <w:i/>
          <w:iCs/>
          <w:sz w:val="24"/>
          <w:szCs w:val="24"/>
        </w:rPr>
        <w:t>í</w:t>
      </w:r>
      <w:r>
        <w:rPr>
          <w:rFonts w:cs="Times New Roman" w:ascii="Times New Roman" w:hAnsi="Times New Roman"/>
          <w:sz w:val="24"/>
          <w:szCs w:val="24"/>
        </w:rPr>
        <w:t xml:space="preserve">, enter the </w:t>
      </w:r>
      <w:r>
        <w:rPr>
          <w:rFonts w:cs="Times New Roman" w:ascii="Times New Roman" w:hAnsi="Times New Roman"/>
          <w:sz w:val="24"/>
          <w:szCs w:val="24"/>
          <w:u w:val="single"/>
        </w:rPr>
        <w:t xml:space="preserve">case + person </w:t>
      </w:r>
      <w:r>
        <w:rPr>
          <w:rFonts w:cs="Times New Roman" w:ascii="Times New Roman" w:hAnsi="Times New Roman"/>
          <w:sz w:val="24"/>
          <w:szCs w:val="24"/>
        </w:rPr>
        <w:t>(see 2.8.1).</w:t>
      </w:r>
    </w:p>
    <w:p>
      <w:pPr>
        <w:pStyle w:val="Normal"/>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2.8.7 For pronoun_emphatic, enter the </w:t>
      </w:r>
      <w:r>
        <w:rPr>
          <w:rFonts w:cs="Times New Roman" w:ascii="Times New Roman" w:hAnsi="Times New Roman" w:asciiTheme="majorBidi" w:cstheme="majorBidi" w:hAnsiTheme="majorBidi"/>
          <w:sz w:val="24"/>
          <w:szCs w:val="24"/>
          <w:u w:val="single"/>
        </w:rPr>
        <w:t xml:space="preserve">person </w:t>
      </w:r>
      <w:r>
        <w:rPr>
          <w:rFonts w:cs="Times New Roman" w:ascii="Times New Roman" w:hAnsi="Times New Roman" w:asciiTheme="majorBidi" w:cstheme="majorBidi" w:hAnsiTheme="majorBidi"/>
          <w:sz w:val="24"/>
          <w:szCs w:val="24"/>
        </w:rPr>
        <w:t>(see 2.7):</w:t>
      </w:r>
    </w:p>
    <w:p>
      <w:pPr>
        <w:pStyle w:val="Normal"/>
        <w:rPr>
          <w:rFonts w:ascii="Times New Roman" w:hAnsi="Times New Roman" w:eastAsia="Courier New" w:cs="Times New Roman" w:asciiTheme="majorBidi" w:cstheme="majorBidi" w:hAnsiTheme="majorBidi"/>
          <w:sz w:val="24"/>
          <w:szCs w:val="24"/>
        </w:rPr>
      </w:pPr>
      <w:r>
        <w:rPr>
          <w:rFonts w:eastAsia="Courier New" w:cs="Times New Roman" w:cstheme="majorBidi" w:ascii="Times New Roman" w:hAnsi="Times New Roman"/>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2.9 For particles, each subcategory has its own tags:</w:t>
      </w:r>
    </w:p>
    <w:p>
      <w:pPr>
        <w:pStyle w:val="Normal"/>
        <w:ind w:left="720" w:hanging="0"/>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2.9.1 For particle_anaphoric (all 3rd person), the format is </w:t>
      </w:r>
      <w:r>
        <w:rPr>
          <w:rFonts w:cs="Times New Roman" w:ascii="Times New Roman" w:hAnsi="Times New Roman" w:asciiTheme="majorBidi" w:cstheme="majorBidi" w:hAnsiTheme="majorBidi"/>
          <w:bCs/>
          <w:sz w:val="24"/>
          <w:szCs w:val="24"/>
          <w:u w:val="single"/>
        </w:rPr>
        <w:t xml:space="preserve">case + person </w:t>
      </w:r>
      <w:r>
        <w:rPr>
          <w:rFonts w:cs="Times New Roman" w:ascii="Times New Roman" w:hAnsi="Times New Roman"/>
          <w:sz w:val="24"/>
          <w:szCs w:val="24"/>
        </w:rPr>
        <w:t>(see 2.8.1).</w:t>
      </w:r>
    </w:p>
    <w:p>
      <w:pPr>
        <w:pStyle w:val="Normal"/>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Cs/>
          <w:sz w:val="24"/>
          <w:szCs w:val="24"/>
        </w:rPr>
        <w:t xml:space="preserve">2.9.2 For particle_pronominal (notae augentes), </w:t>
      </w:r>
      <w:r>
        <w:rPr>
          <w:rFonts w:cs="Times New Roman" w:ascii="Times New Roman" w:hAnsi="Times New Roman" w:asciiTheme="majorBidi" w:cstheme="majorBidi" w:hAnsiTheme="majorBidi"/>
          <w:sz w:val="24"/>
          <w:szCs w:val="24"/>
        </w:rPr>
        <w:t xml:space="preserve">enter the </w:t>
      </w:r>
      <w:r>
        <w:rPr>
          <w:rFonts w:cs="Times New Roman" w:ascii="Times New Roman" w:hAnsi="Times New Roman" w:asciiTheme="majorBidi" w:cstheme="majorBidi" w:hAnsiTheme="majorBidi"/>
          <w:sz w:val="24"/>
          <w:szCs w:val="24"/>
          <w:u w:val="single"/>
        </w:rPr>
        <w:t>person</w:t>
      </w:r>
      <w:r>
        <w:rPr>
          <w:rFonts w:cs="Times New Roman" w:ascii="Times New Roman" w:hAnsi="Times New Roman" w:asciiTheme="majorBidi" w:cstheme="majorBidi" w:hAnsiTheme="majorBidi"/>
          <w:sz w:val="24"/>
          <w:szCs w:val="24"/>
        </w:rPr>
        <w:t xml:space="preserve"> (see 2.7):</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2.10 Pure (lexical) adverbs do not have morphological tags, e.g. </w:t>
      </w:r>
      <w:r>
        <w:rPr>
          <w:rFonts w:cs="Times New Roman" w:ascii="Times New Roman" w:hAnsi="Times New Roman" w:asciiTheme="majorBidi" w:cstheme="majorBidi" w:hAnsiTheme="majorBidi"/>
          <w:bCs/>
          <w:i/>
          <w:iCs/>
          <w:sz w:val="24"/>
          <w:szCs w:val="24"/>
        </w:rPr>
        <w:t>beus</w:t>
      </w:r>
      <w:r>
        <w:rPr>
          <w:rFonts w:cs="Times New Roman" w:ascii="Times New Roman" w:hAnsi="Times New Roman" w:asciiTheme="majorBidi" w:cstheme="majorBidi" w:hAnsiTheme="majorBidi"/>
          <w:bCs/>
          <w:sz w:val="24"/>
          <w:szCs w:val="24"/>
        </w:rPr>
        <w:t xml:space="preserve"> ‘yet, still’, </w:t>
      </w:r>
      <w:r>
        <w:rPr>
          <w:rFonts w:cs="Times New Roman" w:ascii="Times New Roman" w:hAnsi="Times New Roman" w:asciiTheme="majorBidi" w:cstheme="majorBidi" w:hAnsiTheme="majorBidi"/>
          <w:bCs/>
          <w:i/>
          <w:iCs/>
          <w:sz w:val="24"/>
          <w:szCs w:val="24"/>
        </w:rPr>
        <w:t>sís</w:t>
      </w:r>
      <w:r>
        <w:rPr>
          <w:rFonts w:cs="Times New Roman" w:ascii="Times New Roman" w:hAnsi="Times New Roman" w:asciiTheme="majorBidi" w:cstheme="majorBidi" w:hAnsiTheme="majorBidi"/>
          <w:bCs/>
          <w:sz w:val="24"/>
          <w:szCs w:val="24"/>
        </w:rPr>
        <w:t xml:space="preserve"> ‘below’.</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For adverbs derived from adjectives, the morph’s POS is still ‘adjective’ and they have the following tags in Analysis:</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dat.sg.neut.</w:t>
      </w:r>
      <w:r>
        <w:rPr>
          <w:rFonts w:cs="Times New Roman" w:ascii="Times New Roman" w:hAnsi="Times New Roman" w:asciiTheme="majorBidi" w:cstheme="majorBidi" w:hAnsiTheme="majorBidi"/>
          <w:bCs/>
          <w:sz w:val="24"/>
          <w:szCs w:val="24"/>
        </w:rPr>
        <w:t xml:space="preserve"> or </w:t>
      </w:r>
      <w:r>
        <w:rPr>
          <w:rFonts w:cs="Times New Roman" w:ascii="Times New Roman" w:hAnsi="Times New Roman" w:asciiTheme="majorBidi" w:cstheme="majorBidi" w:hAnsiTheme="majorBidi"/>
          <w:b/>
          <w:sz w:val="24"/>
          <w:szCs w:val="24"/>
        </w:rPr>
        <w:t>acc.sg.neut.</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The </w:t>
      </w:r>
      <w:r>
        <w:rPr>
          <w:rFonts w:cs="Times New Roman" w:ascii="Times New Roman" w:hAnsi="Times New Roman" w:asciiTheme="majorBidi" w:cstheme="majorBidi" w:hAnsiTheme="majorBidi"/>
          <w:bCs/>
          <w:i/>
          <w:iCs/>
          <w:sz w:val="24"/>
          <w:szCs w:val="24"/>
        </w:rPr>
        <w:t>-aid, -aith</w:t>
      </w:r>
      <w:r>
        <w:rPr>
          <w:rFonts w:cs="Times New Roman" w:ascii="Times New Roman" w:hAnsi="Times New Roman" w:asciiTheme="majorBidi" w:cstheme="majorBidi" w:hAnsiTheme="majorBidi"/>
          <w:bCs/>
          <w:sz w:val="24"/>
          <w:szCs w:val="24"/>
        </w:rPr>
        <w:t xml:space="preserve"> adverbial forms derived from -</w:t>
      </w:r>
      <w:r>
        <w:rPr>
          <w:rFonts w:cs="Times New Roman" w:ascii="Times New Roman" w:hAnsi="Times New Roman" w:asciiTheme="majorBidi" w:cstheme="majorBidi" w:hAnsiTheme="majorBidi"/>
          <w:bCs/>
          <w:i/>
          <w:iCs/>
          <w:sz w:val="24"/>
          <w:szCs w:val="24"/>
        </w:rPr>
        <w:t xml:space="preserve">de </w:t>
      </w:r>
      <w:r>
        <w:rPr>
          <w:rFonts w:cs="Times New Roman" w:ascii="Times New Roman" w:hAnsi="Times New Roman" w:asciiTheme="majorBidi" w:cstheme="majorBidi" w:hAnsiTheme="majorBidi"/>
          <w:bCs/>
          <w:sz w:val="24"/>
          <w:szCs w:val="24"/>
        </w:rPr>
        <w:t xml:space="preserve">adjectives have been given separate lemmata, e.g. </w:t>
      </w:r>
      <w:r>
        <w:rPr>
          <w:rFonts w:cs="Times New Roman" w:ascii="Times New Roman" w:hAnsi="Times New Roman" w:asciiTheme="majorBidi" w:cstheme="majorBidi" w:hAnsiTheme="majorBidi"/>
          <w:bCs/>
          <w:i/>
          <w:iCs/>
          <w:sz w:val="24"/>
          <w:szCs w:val="24"/>
        </w:rPr>
        <w:t>immḟolngidid</w:t>
      </w:r>
      <w:r>
        <w:rPr>
          <w:rFonts w:cs="Times New Roman" w:ascii="Times New Roman" w:hAnsi="Times New Roman" w:asciiTheme="majorBidi" w:cstheme="majorBidi" w:hAnsiTheme="majorBidi"/>
          <w:bCs/>
          <w:sz w:val="24"/>
          <w:szCs w:val="24"/>
        </w:rPr>
        <w:t xml:space="preserve"> ‘effectively’, POS = </w:t>
      </w:r>
      <w:r>
        <w:rPr>
          <w:rFonts w:cs="Times New Roman" w:ascii="Times New Roman" w:hAnsi="Times New Roman" w:asciiTheme="majorBidi" w:cstheme="majorBidi" w:hAnsiTheme="majorBidi"/>
          <w:b/>
          <w:sz w:val="24"/>
          <w:szCs w:val="24"/>
        </w:rPr>
        <w:t>adverb</w:t>
      </w:r>
      <w:r>
        <w:rPr>
          <w:rFonts w:cs="Times New Roman" w:ascii="Times New Roman" w:hAnsi="Times New Roman" w:asciiTheme="majorBidi" w:cstheme="majorBidi" w:hAnsiTheme="majorBidi"/>
          <w:bCs/>
          <w:sz w:val="24"/>
          <w:szCs w:val="24"/>
        </w:rPr>
        <w:t xml:space="preserve">, analysis = </w:t>
      </w:r>
      <w:r>
        <w:rPr>
          <w:rFonts w:cs="Times New Roman" w:ascii="Times New Roman" w:hAnsi="Times New Roman" w:asciiTheme="majorBidi" w:cstheme="majorBidi" w:hAnsiTheme="majorBidi"/>
          <w:b/>
          <w:sz w:val="24"/>
          <w:szCs w:val="24"/>
        </w:rPr>
        <w:t>Ø</w:t>
      </w:r>
      <w:r>
        <w:rPr>
          <w:rFonts w:cs="Times New Roman" w:ascii="Times New Roman" w:hAnsi="Times New Roman" w:asciiTheme="majorBidi" w:cstheme="majorBidi" w:hAnsiTheme="majorBidi"/>
          <w:bCs/>
          <w:sz w:val="24"/>
          <w:szCs w:val="24"/>
        </w:rPr>
        <w:t>.</w:t>
        <w:tab/>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8"/>
          <w:szCs w:val="28"/>
        </w:rPr>
      </w:pPr>
      <w:r>
        <w:rPr>
          <w:rFonts w:cs="Times New Roman" w:ascii="Times New Roman" w:hAnsi="Times New Roman" w:asciiTheme="majorBidi" w:cstheme="majorBidi" w:hAnsiTheme="majorBidi"/>
          <w:bCs/>
          <w:sz w:val="28"/>
          <w:szCs w:val="28"/>
        </w:rPr>
        <w:t>3. The verbal attributes</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These are all attributes of verbs and should only be filled when the morph has a lemma whose POS = verb. Currently they are not universally tagged in CorPH but drop-down lists containing the following tags are offered on the website (editor mode) for future tagging.</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3.1 Relativity: </w:t>
      </w:r>
      <w:r>
        <w:rPr>
          <w:rFonts w:cs="Times New Roman" w:ascii="Times New Roman" w:hAnsi="Times New Roman" w:asciiTheme="majorBidi" w:cstheme="majorBidi" w:hAnsiTheme="majorBidi"/>
          <w:b/>
          <w:sz w:val="24"/>
          <w:szCs w:val="24"/>
        </w:rPr>
        <w:t xml:space="preserve">Yes </w:t>
      </w:r>
      <w:r>
        <w:rPr>
          <w:rFonts w:cs="Times New Roman" w:ascii="Times New Roman" w:hAnsi="Times New Roman" w:asciiTheme="majorBidi" w:cstheme="majorBidi" w:hAnsiTheme="majorBidi"/>
          <w:bCs/>
          <w:sz w:val="24"/>
          <w:szCs w:val="24"/>
        </w:rPr>
        <w:t xml:space="preserve">= the verb heads a relative clause, </w:t>
      </w:r>
      <w:r>
        <w:rPr>
          <w:rFonts w:cs="Times New Roman" w:ascii="Times New Roman" w:hAnsi="Times New Roman" w:asciiTheme="majorBidi" w:cstheme="majorBidi" w:hAnsiTheme="majorBidi"/>
          <w:b/>
          <w:sz w:val="24"/>
          <w:szCs w:val="24"/>
        </w:rPr>
        <w:t xml:space="preserve">No </w:t>
      </w:r>
      <w:r>
        <w:rPr>
          <w:rFonts w:cs="Times New Roman" w:ascii="Times New Roman" w:hAnsi="Times New Roman" w:asciiTheme="majorBidi" w:cstheme="majorBidi" w:hAnsiTheme="majorBidi"/>
          <w:bCs/>
          <w:sz w:val="24"/>
          <w:szCs w:val="24"/>
        </w:rPr>
        <w:t xml:space="preserve">= the verb does not head a relative clause, </w:t>
      </w:r>
      <w:r>
        <w:rPr>
          <w:rFonts w:cs="Times New Roman" w:ascii="Times New Roman" w:hAnsi="Times New Roman" w:asciiTheme="majorBidi" w:cstheme="majorBidi" w:hAnsiTheme="majorBidi"/>
          <w:b/>
          <w:sz w:val="24"/>
          <w:szCs w:val="24"/>
        </w:rPr>
        <w:t xml:space="preserve">Maybe </w:t>
      </w:r>
      <w:r>
        <w:rPr>
          <w:rFonts w:cs="Times New Roman" w:ascii="Times New Roman" w:hAnsi="Times New Roman" w:asciiTheme="majorBidi" w:cstheme="majorBidi" w:hAnsiTheme="majorBidi"/>
          <w:bCs/>
          <w:sz w:val="24"/>
          <w:szCs w:val="24"/>
        </w:rPr>
        <w:t>= unclear case.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3.2 Transitivity:  </w:t>
      </w:r>
      <w:r>
        <w:rPr>
          <w:rFonts w:cs="Times New Roman" w:ascii="Times New Roman" w:hAnsi="Times New Roman" w:asciiTheme="majorBidi" w:cstheme="majorBidi" w:hAnsiTheme="majorBidi"/>
          <w:b/>
          <w:sz w:val="24"/>
          <w:szCs w:val="24"/>
        </w:rPr>
        <w:t>transitive</w:t>
        <w:tab/>
        <w:t>intransitive</w:t>
        <w:tab/>
        <w:t>passive</w:t>
        <w:tab/>
        <w:t>unclear</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3.3 Dependency: </w:t>
      </w:r>
      <w:r>
        <w:rPr>
          <w:rFonts w:cs="Times New Roman" w:ascii="Times New Roman" w:hAnsi="Times New Roman" w:asciiTheme="majorBidi" w:cstheme="majorBidi" w:hAnsiTheme="majorBidi"/>
          <w:b/>
          <w:sz w:val="24"/>
          <w:szCs w:val="24"/>
        </w:rPr>
        <w:t>absolute</w:t>
        <w:tab/>
        <w:t>conjunct</w:t>
        <w:tab/>
        <w:t>deutorotonic</w:t>
        <w:tab/>
        <w:t>prototonic</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3.4 Deponent:  </w:t>
      </w:r>
      <w:r>
        <w:rPr>
          <w:rFonts w:cs="Times New Roman" w:ascii="Times New Roman" w:hAnsi="Times New Roman" w:asciiTheme="majorBidi" w:cstheme="majorBidi" w:hAnsiTheme="majorBidi"/>
          <w:b/>
          <w:sz w:val="24"/>
          <w:szCs w:val="24"/>
        </w:rPr>
        <w:t xml:space="preserve">Ø </w:t>
      </w:r>
      <w:r>
        <w:rPr>
          <w:rFonts w:cs="Times New Roman" w:ascii="Times New Roman" w:hAnsi="Times New Roman" w:asciiTheme="majorBidi" w:cstheme="majorBidi" w:hAnsiTheme="majorBidi"/>
          <w:bCs/>
          <w:sz w:val="24"/>
          <w:szCs w:val="24"/>
        </w:rPr>
        <w:t xml:space="preserve">= non-deponent verb, </w:t>
      </w:r>
      <w:r>
        <w:rPr>
          <w:rFonts w:cs="Times New Roman" w:ascii="Times New Roman" w:hAnsi="Times New Roman" w:asciiTheme="majorBidi" w:cstheme="majorBidi" w:hAnsiTheme="majorBidi"/>
          <w:b/>
          <w:sz w:val="24"/>
          <w:szCs w:val="24"/>
        </w:rPr>
        <w:t>Yes</w:t>
      </w:r>
      <w:r>
        <w:rPr>
          <w:rFonts w:cs="Times New Roman" w:ascii="Times New Roman" w:hAnsi="Times New Roman" w:asciiTheme="majorBidi" w:cstheme="majorBidi" w:hAnsiTheme="majorBidi"/>
          <w:bCs/>
          <w:sz w:val="24"/>
          <w:szCs w:val="24"/>
        </w:rPr>
        <w:t xml:space="preserve"> = deponent ending (regardless if the verb is deponent or non-deponent originally), </w:t>
      </w:r>
      <w:r>
        <w:rPr>
          <w:rFonts w:cs="Times New Roman" w:ascii="Times New Roman" w:hAnsi="Times New Roman" w:asciiTheme="majorBidi" w:cstheme="majorBidi" w:hAnsiTheme="majorBidi"/>
          <w:b/>
          <w:sz w:val="24"/>
          <w:szCs w:val="24"/>
        </w:rPr>
        <w:t>No</w:t>
      </w:r>
      <w:r>
        <w:rPr>
          <w:rFonts w:cs="Times New Roman" w:ascii="Times New Roman" w:hAnsi="Times New Roman" w:asciiTheme="majorBidi" w:cstheme="majorBidi" w:hAnsiTheme="majorBidi"/>
          <w:bCs/>
          <w:sz w:val="24"/>
          <w:szCs w:val="24"/>
        </w:rPr>
        <w:t xml:space="preserve"> = active ending for verb otherwise attested as deponent.</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3.5 Contraction: </w:t>
      </w:r>
      <w:r>
        <w:rPr>
          <w:rFonts w:cs="Times New Roman" w:ascii="Times New Roman" w:hAnsi="Times New Roman" w:asciiTheme="majorBidi" w:cstheme="majorBidi" w:hAnsiTheme="majorBidi"/>
          <w:b/>
          <w:sz w:val="24"/>
          <w:szCs w:val="24"/>
        </w:rPr>
        <w:t xml:space="preserve">Yes </w:t>
      </w:r>
      <w:r>
        <w:rPr>
          <w:rFonts w:cs="Times New Roman" w:ascii="Times New Roman" w:hAnsi="Times New Roman" w:asciiTheme="majorBidi" w:cstheme="majorBidi" w:hAnsiTheme="majorBidi"/>
          <w:bCs/>
          <w:sz w:val="24"/>
          <w:szCs w:val="24"/>
        </w:rPr>
        <w:t xml:space="preserve">= contracted form (e.g. </w:t>
      </w:r>
      <w:r>
        <w:rPr>
          <w:rFonts w:cs="Times New Roman" w:ascii="Times New Roman" w:hAnsi="Times New Roman" w:asciiTheme="majorBidi" w:cstheme="majorBidi" w:hAnsiTheme="majorBidi"/>
          <w:bCs/>
          <w:i/>
          <w:iCs/>
          <w:sz w:val="24"/>
          <w:szCs w:val="24"/>
        </w:rPr>
        <w:t xml:space="preserve">tic </w:t>
      </w:r>
      <w:r>
        <w:rPr>
          <w:rFonts w:cs="Times New Roman" w:ascii="Times New Roman" w:hAnsi="Times New Roman" w:asciiTheme="majorBidi" w:cstheme="majorBidi" w:hAnsiTheme="majorBidi"/>
          <w:bCs/>
          <w:sz w:val="24"/>
          <w:szCs w:val="24"/>
        </w:rPr>
        <w:t xml:space="preserve">‘he arrives’), </w:t>
      </w:r>
      <w:r>
        <w:rPr>
          <w:rFonts w:cs="Times New Roman" w:ascii="Times New Roman" w:hAnsi="Times New Roman" w:asciiTheme="majorBidi" w:cstheme="majorBidi" w:hAnsiTheme="majorBidi"/>
          <w:b/>
          <w:sz w:val="24"/>
          <w:szCs w:val="24"/>
        </w:rPr>
        <w:t xml:space="preserve">No </w:t>
      </w:r>
      <w:r>
        <w:rPr>
          <w:rFonts w:cs="Times New Roman" w:ascii="Times New Roman" w:hAnsi="Times New Roman" w:asciiTheme="majorBidi" w:cstheme="majorBidi" w:hAnsiTheme="majorBidi"/>
          <w:bCs/>
          <w:sz w:val="24"/>
          <w:szCs w:val="24"/>
        </w:rPr>
        <w:t xml:space="preserve">= not contracted form [###FQ: does this include cases where contraction is not expected to happen at all, i.e. not CV-V…?], </w:t>
      </w:r>
      <w:r>
        <w:rPr>
          <w:rFonts w:cs="Times New Roman" w:ascii="Times New Roman" w:hAnsi="Times New Roman" w:asciiTheme="majorBidi" w:cstheme="majorBidi" w:hAnsiTheme="majorBidi"/>
          <w:b/>
          <w:sz w:val="24"/>
          <w:szCs w:val="24"/>
        </w:rPr>
        <w:t xml:space="preserve">Maybe </w:t>
      </w:r>
      <w:r>
        <w:rPr>
          <w:rFonts w:cs="Times New Roman" w:ascii="Times New Roman" w:hAnsi="Times New Roman" w:asciiTheme="majorBidi" w:cstheme="majorBidi" w:hAnsiTheme="majorBidi"/>
          <w:bCs/>
          <w:sz w:val="24"/>
          <w:szCs w:val="24"/>
        </w:rPr>
        <w:t>= unclear case.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3.6 Augment: </w:t>
      </w:r>
      <w:r>
        <w:rPr>
          <w:rFonts w:cs="Times New Roman" w:ascii="Times New Roman" w:hAnsi="Times New Roman" w:asciiTheme="majorBidi" w:cstheme="majorBidi" w:hAnsiTheme="majorBidi"/>
          <w:b/>
          <w:sz w:val="24"/>
          <w:szCs w:val="24"/>
        </w:rPr>
        <w:t xml:space="preserve">Yes </w:t>
      </w:r>
      <w:r>
        <w:rPr>
          <w:rFonts w:cs="Times New Roman" w:ascii="Times New Roman" w:hAnsi="Times New Roman" w:asciiTheme="majorBidi" w:cstheme="majorBidi" w:hAnsiTheme="majorBidi"/>
          <w:bCs/>
          <w:sz w:val="24"/>
          <w:szCs w:val="24"/>
        </w:rPr>
        <w:t xml:space="preserve">= augmented by augment particles (cf. 2.5 above), </w:t>
      </w:r>
      <w:r>
        <w:rPr>
          <w:rFonts w:cs="Times New Roman" w:ascii="Times New Roman" w:hAnsi="Times New Roman" w:asciiTheme="majorBidi" w:cstheme="majorBidi" w:hAnsiTheme="majorBidi"/>
          <w:b/>
          <w:sz w:val="24"/>
          <w:szCs w:val="24"/>
        </w:rPr>
        <w:t xml:space="preserve">No </w:t>
      </w:r>
      <w:r>
        <w:rPr>
          <w:rFonts w:cs="Times New Roman" w:ascii="Times New Roman" w:hAnsi="Times New Roman" w:asciiTheme="majorBidi" w:cstheme="majorBidi" w:hAnsiTheme="majorBidi"/>
          <w:bCs/>
          <w:sz w:val="24"/>
          <w:szCs w:val="24"/>
        </w:rPr>
        <w:t xml:space="preserve">= not augmented, </w:t>
      </w:r>
      <w:r>
        <w:rPr>
          <w:rFonts w:cs="Times New Roman" w:ascii="Times New Roman" w:hAnsi="Times New Roman" w:asciiTheme="majorBidi" w:cstheme="majorBidi" w:hAnsiTheme="majorBidi"/>
          <w:b/>
          <w:sz w:val="24"/>
          <w:szCs w:val="24"/>
        </w:rPr>
        <w:t xml:space="preserve">Maybe </w:t>
      </w:r>
      <w:r>
        <w:rPr>
          <w:rFonts w:cs="Times New Roman" w:ascii="Times New Roman" w:hAnsi="Times New Roman" w:asciiTheme="majorBidi" w:cstheme="majorBidi" w:hAnsiTheme="majorBidi"/>
          <w:bCs/>
          <w:sz w:val="24"/>
          <w:szCs w:val="24"/>
        </w:rPr>
        <w:t>= unclear case. [###FQ: I am not sure about the use of this column anymore]</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8"/>
          <w:szCs w:val="28"/>
        </w:rPr>
      </w:pPr>
      <w:r>
        <w:rPr>
          <w:rFonts w:cs="Times New Roman" w:ascii="Times New Roman" w:hAnsi="Times New Roman" w:asciiTheme="majorBidi" w:cstheme="majorBidi" w:hAnsiTheme="majorBidi"/>
          <w:bCs/>
          <w:sz w:val="28"/>
          <w:szCs w:val="28"/>
        </w:rPr>
        <w:t>4. Mutation and Causing_Mutation</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The tags used in these two columns are:</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 Nasalization</w:t>
        <w:tab/>
        <w:t>- Nasalization</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 Lenition</w:t>
        <w:tab/>
        <w:tab/>
        <w:t>- Lenition</w:t>
      </w:r>
    </w:p>
    <w:p>
      <w:pPr>
        <w:pStyle w:val="Normal"/>
        <w:jc w:val="both"/>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 Gemination</w:t>
        <w:tab/>
        <w:tab/>
        <w:t>- Gemination</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Currently they are not universally tagged in CorPH but drop-down lists containing the following tags are offered on the website (editor mode) for future tagging.</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These tags are given in the following contexts:</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4.1 when the initial consonant of a morph is mutated, or </w:t>
      </w:r>
      <w:r>
        <w:rPr>
          <w:rFonts w:cs="Times New Roman" w:ascii="Times New Roman" w:hAnsi="Times New Roman" w:asciiTheme="majorBidi" w:cstheme="majorBidi" w:hAnsiTheme="majorBidi"/>
          <w:bCs/>
          <w:i/>
          <w:iCs/>
          <w:sz w:val="24"/>
          <w:szCs w:val="24"/>
        </w:rPr>
        <w:t>n-</w:t>
      </w:r>
      <w:r>
        <w:rPr>
          <w:rFonts w:cs="Times New Roman" w:ascii="Times New Roman" w:hAnsi="Times New Roman" w:asciiTheme="majorBidi" w:cstheme="majorBidi" w:hAnsiTheme="majorBidi"/>
          <w:bCs/>
          <w:sz w:val="24"/>
          <w:szCs w:val="24"/>
        </w:rPr>
        <w:t xml:space="preserve"> or </w:t>
      </w:r>
      <w:r>
        <w:rPr>
          <w:rFonts w:cs="Times New Roman" w:ascii="Times New Roman" w:hAnsi="Times New Roman" w:asciiTheme="majorBidi" w:cstheme="majorBidi" w:hAnsiTheme="majorBidi"/>
          <w:bCs/>
          <w:i/>
          <w:iCs/>
          <w:sz w:val="24"/>
          <w:szCs w:val="24"/>
        </w:rPr>
        <w:t>h-</w:t>
      </w:r>
      <w:r>
        <w:rPr>
          <w:rFonts w:cs="Times New Roman" w:ascii="Times New Roman" w:hAnsi="Times New Roman" w:asciiTheme="majorBidi" w:cstheme="majorBidi" w:hAnsiTheme="majorBidi"/>
          <w:bCs/>
          <w:sz w:val="24"/>
          <w:szCs w:val="24"/>
        </w:rPr>
        <w:t xml:space="preserve"> is added before an initial vowel of a morph, and these mutations are shown in the spelling of the morph, the + tags are given in this field.</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e.g. </w:t>
      </w:r>
      <w:r>
        <w:rPr>
          <w:rFonts w:cs="Times New Roman" w:ascii="Times New Roman" w:hAnsi="Times New Roman" w:asciiTheme="majorBidi" w:cstheme="majorBidi" w:hAnsiTheme="majorBidi"/>
          <w:bCs/>
          <w:i/>
          <w:iCs/>
          <w:sz w:val="24"/>
          <w:szCs w:val="24"/>
        </w:rPr>
        <w:t xml:space="preserve">chíall </w:t>
      </w:r>
      <w:r>
        <w:rPr>
          <w:rFonts w:cs="Times New Roman" w:ascii="Times New Roman" w:hAnsi="Times New Roman" w:asciiTheme="majorBidi" w:cstheme="majorBidi" w:hAnsiTheme="majorBidi"/>
          <w:b/>
          <w:sz w:val="24"/>
          <w:szCs w:val="24"/>
        </w:rPr>
        <w:t>+ Lenition</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 xml:space="preserve">mmolad </w:t>
      </w:r>
      <w:r>
        <w:rPr>
          <w:rFonts w:cs="Times New Roman" w:ascii="Times New Roman" w:hAnsi="Times New Roman" w:asciiTheme="majorBidi" w:cstheme="majorBidi" w:hAnsiTheme="majorBidi"/>
          <w:b/>
          <w:sz w:val="24"/>
          <w:szCs w:val="24"/>
        </w:rPr>
        <w:t>+ Nasalization</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h-ech</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
          <w:sz w:val="24"/>
          <w:szCs w:val="24"/>
        </w:rPr>
        <w:t>+ Gemination</w:t>
      </w:r>
      <w:r>
        <w:rPr>
          <w:rFonts w:cs="Times New Roman" w:ascii="Times New Roman" w:hAnsi="Times New Roman" w:asciiTheme="majorBidi" w:cstheme="majorBidi" w:hAnsiTheme="majorBidi"/>
          <w:bCs/>
          <w:sz w:val="24"/>
          <w:szCs w:val="24"/>
        </w:rPr>
        <w:t>.</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note: in </w:t>
      </w:r>
      <w:r>
        <w:rPr>
          <w:rFonts w:cs="Times New Roman" w:ascii="Times New Roman" w:hAnsi="Times New Roman" w:asciiTheme="majorBidi" w:cstheme="majorBidi" w:hAnsiTheme="majorBidi"/>
          <w:bCs/>
          <w:i/>
          <w:iCs/>
          <w:sz w:val="24"/>
          <w:szCs w:val="24"/>
        </w:rPr>
        <w:t xml:space="preserve">ind fir </w:t>
      </w:r>
      <w:r>
        <w:rPr>
          <w:rFonts w:cs="Times New Roman" w:ascii="Times New Roman" w:hAnsi="Times New Roman" w:asciiTheme="majorBidi" w:cstheme="majorBidi" w:hAnsiTheme="majorBidi"/>
          <w:bCs/>
          <w:sz w:val="24"/>
          <w:szCs w:val="24"/>
        </w:rPr>
        <w:t xml:space="preserve">‘the men’, </w:t>
      </w:r>
      <w:r>
        <w:rPr>
          <w:rFonts w:cs="Times New Roman" w:ascii="Times New Roman" w:hAnsi="Times New Roman" w:asciiTheme="majorBidi" w:cstheme="majorBidi" w:hAnsiTheme="majorBidi"/>
          <w:bCs/>
          <w:i/>
          <w:iCs/>
          <w:sz w:val="24"/>
          <w:szCs w:val="24"/>
        </w:rPr>
        <w:t xml:space="preserve">fir </w:t>
      </w:r>
      <w:r>
        <w:rPr>
          <w:rFonts w:cs="Times New Roman" w:ascii="Times New Roman" w:hAnsi="Times New Roman" w:asciiTheme="majorBidi" w:cstheme="majorBidi" w:hAnsiTheme="majorBidi"/>
          <w:b/>
          <w:sz w:val="24"/>
          <w:szCs w:val="24"/>
        </w:rPr>
        <w:t>+ Lenition</w:t>
      </w:r>
      <w:r>
        <w:rPr>
          <w:rFonts w:cs="Times New Roman" w:ascii="Times New Roman" w:hAnsi="Times New Roman" w:asciiTheme="majorBidi" w:cstheme="majorBidi" w:hAnsiTheme="majorBidi"/>
          <w:bCs/>
          <w:sz w:val="24"/>
          <w:szCs w:val="24"/>
        </w:rPr>
        <w:t xml:space="preserve">, because the lenited </w:t>
      </w:r>
      <w:r>
        <w:rPr>
          <w:rFonts w:cs="Times New Roman" w:ascii="Times New Roman" w:hAnsi="Times New Roman" w:asciiTheme="majorBidi" w:cstheme="majorBidi" w:hAnsiTheme="majorBidi"/>
          <w:bCs/>
          <w:i/>
          <w:iCs/>
          <w:sz w:val="24"/>
          <w:szCs w:val="24"/>
        </w:rPr>
        <w:t xml:space="preserve">f </w:t>
      </w:r>
      <w:r>
        <w:rPr>
          <w:rFonts w:cs="Times New Roman" w:ascii="Times New Roman" w:hAnsi="Times New Roman" w:asciiTheme="majorBidi" w:cstheme="majorBidi" w:hAnsiTheme="majorBidi"/>
          <w:bCs/>
          <w:sz w:val="24"/>
          <w:szCs w:val="24"/>
        </w:rPr>
        <w:t>is indicated by the -</w:t>
      </w:r>
      <w:r>
        <w:rPr>
          <w:rFonts w:cs="Times New Roman" w:ascii="Times New Roman" w:hAnsi="Times New Roman" w:asciiTheme="majorBidi" w:cstheme="majorBidi" w:hAnsiTheme="majorBidi"/>
          <w:bCs/>
          <w:i/>
          <w:iCs/>
          <w:sz w:val="24"/>
          <w:szCs w:val="24"/>
        </w:rPr>
        <w:t xml:space="preserve">d </w:t>
      </w:r>
      <w:r>
        <w:rPr>
          <w:rFonts w:cs="Times New Roman" w:ascii="Times New Roman" w:hAnsi="Times New Roman" w:asciiTheme="majorBidi" w:cstheme="majorBidi" w:hAnsiTheme="majorBidi"/>
          <w:bCs/>
          <w:sz w:val="24"/>
          <w:szCs w:val="24"/>
        </w:rPr>
        <w:t>in the definite article.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note: prepositions prefixed with </w:t>
      </w:r>
      <w:r>
        <w:rPr>
          <w:rFonts w:cs="Times New Roman" w:ascii="Times New Roman" w:hAnsi="Times New Roman" w:asciiTheme="majorBidi" w:cstheme="majorBidi" w:hAnsiTheme="majorBidi"/>
          <w:bCs/>
          <w:i/>
          <w:iCs/>
          <w:sz w:val="24"/>
          <w:szCs w:val="24"/>
        </w:rPr>
        <w:t xml:space="preserve">h </w:t>
      </w:r>
      <w:r>
        <w:rPr>
          <w:rFonts w:cs="Times New Roman" w:ascii="Times New Roman" w:hAnsi="Times New Roman" w:asciiTheme="majorBidi" w:cstheme="majorBidi" w:hAnsiTheme="majorBidi"/>
          <w:bCs/>
          <w:sz w:val="24"/>
          <w:szCs w:val="24"/>
        </w:rPr>
        <w:t xml:space="preserve">are not treated as being affected by germination, e.g. </w:t>
      </w:r>
      <w:r>
        <w:rPr>
          <w:rFonts w:cs="Times New Roman" w:ascii="Times New Roman" w:hAnsi="Times New Roman" w:asciiTheme="majorBidi" w:cstheme="majorBidi" w:hAnsiTheme="majorBidi"/>
          <w:bCs/>
          <w:i/>
          <w:iCs/>
          <w:sz w:val="24"/>
          <w:szCs w:val="24"/>
        </w:rPr>
        <w:t>hi</w:t>
      </w:r>
      <w:r>
        <w:rPr>
          <w:rFonts w:cs="Times New Roman" w:ascii="Times New Roman" w:hAnsi="Times New Roman" w:asciiTheme="majorBidi" w:cstheme="majorBidi" w:hAnsiTheme="majorBidi"/>
          <w:bCs/>
          <w:sz w:val="24"/>
          <w:szCs w:val="24"/>
        </w:rPr>
        <w:t xml:space="preserve"> ‘in’, </w:t>
      </w:r>
      <w:r>
        <w:rPr>
          <w:rFonts w:cs="Times New Roman" w:ascii="Times New Roman" w:hAnsi="Times New Roman" w:asciiTheme="majorBidi" w:cstheme="majorBidi" w:hAnsiTheme="majorBidi"/>
          <w:bCs/>
          <w:i/>
          <w:iCs/>
          <w:sz w:val="24"/>
          <w:szCs w:val="24"/>
        </w:rPr>
        <w:t>hiter</w:t>
      </w:r>
      <w:r>
        <w:rPr>
          <w:rFonts w:cs="Times New Roman" w:ascii="Times New Roman" w:hAnsi="Times New Roman" w:asciiTheme="majorBidi" w:cstheme="majorBidi" w:hAnsiTheme="majorBidi"/>
          <w:bCs/>
          <w:sz w:val="24"/>
          <w:szCs w:val="24"/>
        </w:rPr>
        <w:t xml:space="preserve"> ‘between’.</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4.2 when morpho-syntactic rules demand that the initial consonant or vowel of a morph be mutated (or added </w:t>
      </w:r>
      <w:r>
        <w:rPr>
          <w:rFonts w:cs="Times New Roman" w:ascii="Times New Roman" w:hAnsi="Times New Roman" w:asciiTheme="majorBidi" w:cstheme="majorBidi" w:hAnsiTheme="majorBidi"/>
          <w:bCs/>
          <w:i/>
          <w:iCs/>
          <w:sz w:val="24"/>
          <w:szCs w:val="24"/>
        </w:rPr>
        <w:t xml:space="preserve">n- </w:t>
      </w:r>
      <w:r>
        <w:rPr>
          <w:rFonts w:cs="Times New Roman" w:ascii="Times New Roman" w:hAnsi="Times New Roman" w:asciiTheme="majorBidi" w:cstheme="majorBidi" w:hAnsiTheme="majorBidi"/>
          <w:bCs/>
          <w:sz w:val="24"/>
          <w:szCs w:val="24"/>
        </w:rPr>
        <w:t xml:space="preserve">or </w:t>
      </w:r>
      <w:r>
        <w:rPr>
          <w:rFonts w:cs="Times New Roman" w:ascii="Times New Roman" w:hAnsi="Times New Roman" w:asciiTheme="majorBidi" w:cstheme="majorBidi" w:hAnsiTheme="majorBidi"/>
          <w:bCs/>
          <w:i/>
          <w:iCs/>
          <w:sz w:val="24"/>
          <w:szCs w:val="24"/>
        </w:rPr>
        <w:t>h-</w:t>
      </w:r>
      <w:r>
        <w:rPr>
          <w:rFonts w:cs="Times New Roman" w:ascii="Times New Roman" w:hAnsi="Times New Roman" w:asciiTheme="majorBidi" w:cstheme="majorBidi" w:hAnsiTheme="majorBidi"/>
          <w:bCs/>
          <w:sz w:val="24"/>
          <w:szCs w:val="24"/>
        </w:rPr>
        <w:t>), and standardised Old Irish orthography (as adopted for the Lemmata) allows these mutations to be indicated, but such mutations are not shown in the spelling of the morph, the - tags are given.</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Mutations allowed by the standardised orthography include: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nasalization: n-V, mb, nd, ng, ll, rr</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germination: hV, mm, nn, pp, bb, ss, ll, gg, rr</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lenition: ch, ph, th.</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e.g. </w:t>
      </w:r>
      <w:r>
        <w:rPr>
          <w:rFonts w:cs="Times New Roman" w:ascii="Times New Roman" w:hAnsi="Times New Roman" w:asciiTheme="majorBidi" w:cstheme="majorBidi" w:hAnsiTheme="majorBidi"/>
          <w:bCs/>
          <w:i/>
          <w:iCs/>
          <w:sz w:val="24"/>
          <w:szCs w:val="24"/>
        </w:rPr>
        <w:t xml:space="preserve">la amrae </w:t>
      </w:r>
      <w:r>
        <w:rPr>
          <w:rFonts w:cs="Times New Roman" w:ascii="Times New Roman" w:hAnsi="Times New Roman" w:asciiTheme="majorBidi" w:cstheme="majorBidi" w:hAnsiTheme="majorBidi"/>
          <w:bCs/>
          <w:sz w:val="24"/>
          <w:szCs w:val="24"/>
        </w:rPr>
        <w:t xml:space="preserve">‘with a miracle’, </w:t>
      </w:r>
      <w:r>
        <w:rPr>
          <w:rFonts w:cs="Times New Roman" w:ascii="Times New Roman" w:hAnsi="Times New Roman" w:asciiTheme="majorBidi" w:cstheme="majorBidi" w:hAnsiTheme="majorBidi"/>
          <w:bCs/>
          <w:i/>
          <w:iCs/>
          <w:sz w:val="24"/>
          <w:szCs w:val="24"/>
        </w:rPr>
        <w:t xml:space="preserve">amrae </w:t>
      </w:r>
      <w:r>
        <w:rPr>
          <w:rFonts w:cs="Times New Roman" w:ascii="Times New Roman" w:hAnsi="Times New Roman" w:asciiTheme="majorBidi" w:cstheme="majorBidi" w:hAnsiTheme="majorBidi"/>
          <w:b/>
          <w:sz w:val="24"/>
          <w:szCs w:val="24"/>
        </w:rPr>
        <w:t>- Gemination</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no·guidim </w:t>
      </w:r>
      <w:r>
        <w:rPr>
          <w:rFonts w:cs="Times New Roman" w:ascii="Times New Roman" w:hAnsi="Times New Roman" w:asciiTheme="majorBidi" w:cstheme="majorBidi" w:hAnsiTheme="majorBidi"/>
          <w:bCs/>
          <w:sz w:val="24"/>
          <w:szCs w:val="24"/>
        </w:rPr>
        <w:t xml:space="preserve">‘I beseech him’, </w:t>
      </w:r>
      <w:r>
        <w:rPr>
          <w:rFonts w:cs="Times New Roman" w:ascii="Times New Roman" w:hAnsi="Times New Roman" w:asciiTheme="majorBidi" w:cstheme="majorBidi" w:hAnsiTheme="majorBidi"/>
          <w:bCs/>
          <w:i/>
          <w:iCs/>
          <w:sz w:val="24"/>
          <w:szCs w:val="24"/>
        </w:rPr>
        <w:t xml:space="preserve">·guidim </w:t>
      </w:r>
      <w:r>
        <w:rPr>
          <w:rFonts w:cs="Times New Roman" w:ascii="Times New Roman" w:hAnsi="Times New Roman" w:asciiTheme="majorBidi" w:cstheme="majorBidi" w:hAnsiTheme="majorBidi"/>
          <w:b/>
          <w:sz w:val="24"/>
          <w:szCs w:val="24"/>
        </w:rPr>
        <w:t>- Nasalization</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a carpat </w:t>
      </w:r>
      <w:r>
        <w:rPr>
          <w:rFonts w:cs="Times New Roman" w:ascii="Times New Roman" w:hAnsi="Times New Roman" w:asciiTheme="majorBidi" w:cstheme="majorBidi" w:hAnsiTheme="majorBidi"/>
          <w:bCs/>
          <w:sz w:val="24"/>
          <w:szCs w:val="24"/>
        </w:rPr>
        <w:t xml:space="preserve">‘his chariot’, </w:t>
      </w:r>
      <w:r>
        <w:rPr>
          <w:rFonts w:cs="Times New Roman" w:ascii="Times New Roman" w:hAnsi="Times New Roman" w:asciiTheme="majorBidi" w:cstheme="majorBidi" w:hAnsiTheme="majorBidi"/>
          <w:bCs/>
          <w:i/>
          <w:iCs/>
          <w:sz w:val="24"/>
          <w:szCs w:val="24"/>
        </w:rPr>
        <w:t xml:space="preserve">carpat </w:t>
      </w:r>
      <w:r>
        <w:rPr>
          <w:rFonts w:cs="Times New Roman" w:ascii="Times New Roman" w:hAnsi="Times New Roman" w:asciiTheme="majorBidi" w:cstheme="majorBidi" w:hAnsiTheme="majorBidi"/>
          <w:b/>
          <w:sz w:val="24"/>
          <w:szCs w:val="24"/>
        </w:rPr>
        <w:t>- Lenition</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anro·chésasat </w:t>
      </w:r>
      <w:r>
        <w:rPr>
          <w:rFonts w:cs="Times New Roman" w:ascii="Times New Roman" w:hAnsi="Times New Roman" w:asciiTheme="majorBidi" w:cstheme="majorBidi" w:hAnsiTheme="majorBidi"/>
          <w:bCs/>
          <w:sz w:val="24"/>
          <w:szCs w:val="24"/>
        </w:rPr>
        <w:t xml:space="preserve">‘that which they had suffered’, </w:t>
      </w:r>
      <w:r>
        <w:rPr>
          <w:rFonts w:cs="Times New Roman" w:ascii="Times New Roman" w:hAnsi="Times New Roman" w:asciiTheme="majorBidi" w:cstheme="majorBidi" w:hAnsiTheme="majorBidi"/>
          <w:bCs/>
          <w:i/>
          <w:iCs/>
          <w:sz w:val="24"/>
          <w:szCs w:val="24"/>
        </w:rPr>
        <w:t xml:space="preserve">ro· </w:t>
      </w:r>
      <w:r>
        <w:rPr>
          <w:rFonts w:cs="Times New Roman" w:ascii="Times New Roman" w:hAnsi="Times New Roman" w:asciiTheme="majorBidi" w:cstheme="majorBidi" w:hAnsiTheme="majorBidi"/>
          <w:b/>
          <w:sz w:val="24"/>
          <w:szCs w:val="24"/>
        </w:rPr>
        <w:t>- Nasalization</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4.3 when mutations are indicated in a way that the standardised Old Irish orthography does not allow, e.g. in later manuscripts or with idiosyncratic spelling, the + tags are used, but it should be indicated in the ‘comment’ that this is not the standardised Old Irish spelling. e.g.</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di gheinntib</w:t>
      </w:r>
      <w:r>
        <w:rPr>
          <w:rFonts w:cs="Times New Roman" w:ascii="Times New Roman" w:hAnsi="Times New Roman" w:asciiTheme="majorBidi" w:cstheme="majorBidi" w:hAnsiTheme="majorBidi"/>
          <w:bCs/>
          <w:sz w:val="24"/>
          <w:szCs w:val="24"/>
        </w:rPr>
        <w:t xml:space="preserve"> ‘by the heathens’, </w:t>
      </w:r>
      <w:r>
        <w:rPr>
          <w:rFonts w:cs="Times New Roman" w:ascii="Times New Roman" w:hAnsi="Times New Roman" w:asciiTheme="majorBidi" w:cstheme="majorBidi" w:hAnsiTheme="majorBidi"/>
          <w:bCs/>
          <w:i/>
          <w:iCs/>
          <w:sz w:val="24"/>
          <w:szCs w:val="24"/>
        </w:rPr>
        <w:t xml:space="preserve">gheinntib </w:t>
      </w:r>
      <w:r>
        <w:rPr>
          <w:rFonts w:cs="Times New Roman" w:ascii="Times New Roman" w:hAnsi="Times New Roman" w:asciiTheme="majorBidi" w:cstheme="majorBidi" w:hAnsiTheme="majorBidi"/>
          <w:b/>
          <w:sz w:val="24"/>
          <w:szCs w:val="24"/>
        </w:rPr>
        <w:t>+ Lenition</w:t>
      </w:r>
      <w:r>
        <w:rPr>
          <w:rFonts w:cs="Times New Roman" w:ascii="Times New Roman" w:hAnsi="Times New Roman" w:asciiTheme="majorBidi" w:cstheme="majorBidi" w:hAnsiTheme="majorBidi"/>
          <w:bCs/>
          <w:sz w:val="24"/>
          <w:szCs w:val="24"/>
        </w:rPr>
        <w:t>, comment: ‘non-standard spelling’</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a ṡarugud </w:t>
      </w:r>
      <w:r>
        <w:rPr>
          <w:rFonts w:cs="Times New Roman" w:ascii="Times New Roman" w:hAnsi="Times New Roman" w:asciiTheme="majorBidi" w:cstheme="majorBidi" w:hAnsiTheme="majorBidi"/>
          <w:bCs/>
          <w:sz w:val="24"/>
          <w:szCs w:val="24"/>
        </w:rPr>
        <w:t xml:space="preserve">‘violating him’, </w:t>
      </w:r>
      <w:r>
        <w:rPr>
          <w:rFonts w:cs="Times New Roman" w:ascii="Times New Roman" w:hAnsi="Times New Roman" w:asciiTheme="majorBidi" w:cstheme="majorBidi" w:hAnsiTheme="majorBidi"/>
          <w:bCs/>
          <w:i/>
          <w:iCs/>
          <w:sz w:val="24"/>
          <w:szCs w:val="24"/>
        </w:rPr>
        <w:t xml:space="preserve">ṡarugud </w:t>
      </w:r>
      <w:r>
        <w:rPr>
          <w:rFonts w:cs="Times New Roman" w:ascii="Times New Roman" w:hAnsi="Times New Roman" w:asciiTheme="majorBidi" w:cstheme="majorBidi" w:hAnsiTheme="majorBidi"/>
          <w:b/>
          <w:sz w:val="24"/>
          <w:szCs w:val="24"/>
        </w:rPr>
        <w:t>+ Lenition</w:t>
      </w:r>
      <w:r>
        <w:rPr>
          <w:rFonts w:cs="Times New Roman" w:ascii="Times New Roman" w:hAnsi="Times New Roman" w:asciiTheme="majorBidi" w:cstheme="majorBidi" w:hAnsiTheme="majorBidi"/>
          <w:bCs/>
          <w:sz w:val="24"/>
          <w:szCs w:val="24"/>
        </w:rPr>
        <w:t>, comment: ‘non-standard spelling’</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i bpein </w:t>
      </w:r>
      <w:r>
        <w:rPr>
          <w:rFonts w:cs="Times New Roman" w:ascii="Times New Roman" w:hAnsi="Times New Roman" w:asciiTheme="majorBidi" w:cstheme="majorBidi" w:hAnsiTheme="majorBidi"/>
          <w:bCs/>
          <w:sz w:val="24"/>
          <w:szCs w:val="24"/>
        </w:rPr>
        <w:t xml:space="preserve">‘in pain’,  </w:t>
      </w:r>
      <w:r>
        <w:rPr>
          <w:rFonts w:cs="Times New Roman" w:ascii="Times New Roman" w:hAnsi="Times New Roman" w:asciiTheme="majorBidi" w:cstheme="majorBidi" w:hAnsiTheme="majorBidi"/>
          <w:bCs/>
          <w:i/>
          <w:iCs/>
          <w:sz w:val="24"/>
          <w:szCs w:val="24"/>
        </w:rPr>
        <w:t xml:space="preserve">bpein </w:t>
      </w:r>
      <w:r>
        <w:rPr>
          <w:rFonts w:cs="Times New Roman" w:ascii="Times New Roman" w:hAnsi="Times New Roman" w:asciiTheme="majorBidi" w:cstheme="majorBidi" w:hAnsiTheme="majorBidi"/>
          <w:b/>
          <w:sz w:val="24"/>
          <w:szCs w:val="24"/>
        </w:rPr>
        <w:t>+ Nasalization</w:t>
      </w:r>
      <w:r>
        <w:rPr>
          <w:rFonts w:cs="Times New Roman" w:ascii="Times New Roman" w:hAnsi="Times New Roman" w:asciiTheme="majorBidi" w:cstheme="majorBidi" w:hAnsiTheme="majorBidi"/>
          <w:bCs/>
          <w:sz w:val="24"/>
          <w:szCs w:val="24"/>
        </w:rPr>
        <w:t>, comment: ‘non-standard spelling’</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con·dánicc </w:t>
      </w:r>
      <w:r>
        <w:rPr>
          <w:rFonts w:cs="Times New Roman" w:ascii="Times New Roman" w:hAnsi="Times New Roman" w:asciiTheme="majorBidi" w:cstheme="majorBidi" w:hAnsiTheme="majorBidi"/>
          <w:bCs/>
          <w:sz w:val="24"/>
          <w:szCs w:val="24"/>
        </w:rPr>
        <w:t xml:space="preserve">‘until he came’, </w:t>
      </w:r>
      <w:r>
        <w:rPr>
          <w:rFonts w:cs="Times New Roman" w:ascii="Times New Roman" w:hAnsi="Times New Roman" w:asciiTheme="majorBidi" w:cstheme="majorBidi" w:hAnsiTheme="majorBidi"/>
          <w:bCs/>
          <w:i/>
          <w:iCs/>
          <w:sz w:val="24"/>
          <w:szCs w:val="24"/>
        </w:rPr>
        <w:t xml:space="preserve">·dánicc </w:t>
      </w:r>
      <w:r>
        <w:rPr>
          <w:rFonts w:cs="Times New Roman" w:ascii="Times New Roman" w:hAnsi="Times New Roman" w:asciiTheme="majorBidi" w:cstheme="majorBidi" w:hAnsiTheme="majorBidi"/>
          <w:b/>
          <w:sz w:val="24"/>
          <w:szCs w:val="24"/>
        </w:rPr>
        <w:t>+ Nasalization</w:t>
      </w:r>
      <w:r>
        <w:rPr>
          <w:rFonts w:cs="Times New Roman" w:ascii="Times New Roman" w:hAnsi="Times New Roman" w:asciiTheme="majorBidi" w:cstheme="majorBidi" w:hAnsiTheme="majorBidi"/>
          <w:bCs/>
          <w:sz w:val="24"/>
          <w:szCs w:val="24"/>
        </w:rPr>
        <w:t>, comment: ‘non-standard spelling’</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4.4 When mutations are indicated in the morph which are against the morpho-syntactic rules, they are marked with the + tags, but it should be indicated in the ‘comment’ that these mutations are not grammatical/expected. e.g.</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co chéill </w:t>
      </w:r>
      <w:r>
        <w:rPr>
          <w:rFonts w:cs="Times New Roman" w:ascii="Times New Roman" w:hAnsi="Times New Roman" w:asciiTheme="majorBidi" w:cstheme="majorBidi" w:hAnsiTheme="majorBidi"/>
          <w:bCs/>
          <w:sz w:val="24"/>
          <w:szCs w:val="24"/>
        </w:rPr>
        <w:t xml:space="preserve">‘with sense’, </w:t>
      </w:r>
      <w:r>
        <w:rPr>
          <w:rFonts w:cs="Times New Roman" w:ascii="Times New Roman" w:hAnsi="Times New Roman" w:asciiTheme="majorBidi" w:cstheme="majorBidi" w:hAnsiTheme="majorBidi"/>
          <w:bCs/>
          <w:i/>
          <w:iCs/>
          <w:sz w:val="24"/>
          <w:szCs w:val="24"/>
        </w:rPr>
        <w:t xml:space="preserve">chéill </w:t>
      </w:r>
      <w:r>
        <w:rPr>
          <w:rFonts w:cs="Times New Roman" w:ascii="Times New Roman" w:hAnsi="Times New Roman" w:asciiTheme="majorBidi" w:cstheme="majorBidi" w:hAnsiTheme="majorBidi"/>
          <w:b/>
          <w:sz w:val="24"/>
          <w:szCs w:val="24"/>
        </w:rPr>
        <w:t>+ Lenition</w:t>
      </w:r>
      <w:r>
        <w:rPr>
          <w:rFonts w:cs="Times New Roman" w:ascii="Times New Roman" w:hAnsi="Times New Roman" w:asciiTheme="majorBidi" w:cstheme="majorBidi" w:hAnsiTheme="majorBidi"/>
          <w:bCs/>
          <w:sz w:val="24"/>
          <w:szCs w:val="24"/>
        </w:rPr>
        <w:t>, comment: ‘unexpected lenition’</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4.5 When a morph is tagged in the ‘Mutation’ column, the preceding morph which causes such a mutation or non-appearance of expected mutation is tagged with the same tag, but in the ‘Causing_Mutation’ column, e.g.</w:t>
      </w:r>
    </w:p>
    <w:p>
      <w:pPr>
        <w:pStyle w:val="Normal"/>
        <w:jc w:val="both"/>
        <w:rPr>
          <w:rFonts w:ascii="Times New Roman" w:hAnsi="Times New Roman" w:cs="Times New Roman" w:asciiTheme="majorBidi" w:cstheme="majorBidi" w:hAnsiTheme="majorBidi"/>
          <w:bCs/>
          <w:i/>
          <w:i/>
          <w:iCs/>
          <w:sz w:val="24"/>
          <w:szCs w:val="24"/>
        </w:rPr>
      </w:pPr>
      <w:r>
        <w:rPr>
          <w:rFonts w:cs="Times New Roman" w:ascii="Times New Roman" w:hAnsi="Times New Roman" w:asciiTheme="majorBidi" w:cstheme="majorBidi" w:hAnsiTheme="majorBidi"/>
          <w:bCs/>
          <w:i/>
          <w:iCs/>
          <w:sz w:val="24"/>
          <w:szCs w:val="24"/>
        </w:rPr>
        <w:t xml:space="preserve">ind fir </w:t>
      </w:r>
      <w:r>
        <w:rPr>
          <w:rFonts w:cs="Times New Roman" w:ascii="Times New Roman" w:hAnsi="Times New Roman" w:asciiTheme="majorBidi" w:cstheme="majorBidi" w:hAnsiTheme="majorBidi"/>
          <w:bCs/>
          <w:sz w:val="24"/>
          <w:szCs w:val="24"/>
        </w:rPr>
        <w:t xml:space="preserve">‘the men’, </w:t>
      </w:r>
      <w:r>
        <w:rPr>
          <w:rFonts w:cs="Times New Roman" w:ascii="Times New Roman" w:hAnsi="Times New Roman" w:asciiTheme="majorBidi" w:cstheme="majorBidi" w:hAnsiTheme="majorBidi"/>
          <w:bCs/>
          <w:i/>
          <w:iCs/>
          <w:sz w:val="24"/>
          <w:szCs w:val="24"/>
        </w:rPr>
        <w:t xml:space="preserve">ind </w:t>
      </w:r>
      <w:r>
        <w:rPr>
          <w:rFonts w:cs="Times New Roman" w:ascii="Times New Roman" w:hAnsi="Times New Roman" w:asciiTheme="majorBidi" w:cstheme="majorBidi" w:hAnsiTheme="majorBidi"/>
          <w:b/>
          <w:sz w:val="24"/>
          <w:szCs w:val="24"/>
        </w:rPr>
        <w:t xml:space="preserve">+ Lenition </w:t>
      </w:r>
      <w:r>
        <w:rPr>
          <w:rFonts w:cs="Times New Roman" w:ascii="Times New Roman" w:hAnsi="Times New Roman" w:asciiTheme="majorBidi" w:cstheme="majorBidi" w:hAnsiTheme="majorBidi"/>
          <w:bCs/>
          <w:sz w:val="24"/>
          <w:szCs w:val="24"/>
        </w:rPr>
        <w:t>(cf. 4.1)</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la amrae </w:t>
      </w:r>
      <w:r>
        <w:rPr>
          <w:rFonts w:cs="Times New Roman" w:ascii="Times New Roman" w:hAnsi="Times New Roman" w:asciiTheme="majorBidi" w:cstheme="majorBidi" w:hAnsiTheme="majorBidi"/>
          <w:bCs/>
          <w:sz w:val="24"/>
          <w:szCs w:val="24"/>
        </w:rPr>
        <w:t xml:space="preserve">‘with a miracle’, </w:t>
      </w:r>
      <w:r>
        <w:rPr>
          <w:rFonts w:cs="Times New Roman" w:ascii="Times New Roman" w:hAnsi="Times New Roman" w:asciiTheme="majorBidi" w:cstheme="majorBidi" w:hAnsiTheme="majorBidi"/>
          <w:bCs/>
          <w:i/>
          <w:iCs/>
          <w:sz w:val="24"/>
          <w:szCs w:val="24"/>
        </w:rPr>
        <w:t xml:space="preserve">la </w:t>
      </w:r>
      <w:r>
        <w:rPr>
          <w:rFonts w:cs="Times New Roman" w:ascii="Times New Roman" w:hAnsi="Times New Roman" w:asciiTheme="majorBidi" w:cstheme="majorBidi" w:hAnsiTheme="majorBidi"/>
          <w:b/>
          <w:sz w:val="24"/>
          <w:szCs w:val="24"/>
        </w:rPr>
        <w:t xml:space="preserve">– Gemination </w:t>
      </w:r>
      <w:r>
        <w:rPr>
          <w:rFonts w:cs="Times New Roman" w:ascii="Times New Roman" w:hAnsi="Times New Roman" w:asciiTheme="majorBidi" w:cstheme="majorBidi" w:hAnsiTheme="majorBidi"/>
          <w:bCs/>
          <w:sz w:val="24"/>
          <w:szCs w:val="24"/>
        </w:rPr>
        <w:t>(cf. 4.2)</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i bpein </w:t>
      </w:r>
      <w:r>
        <w:rPr>
          <w:rFonts w:cs="Times New Roman" w:ascii="Times New Roman" w:hAnsi="Times New Roman" w:asciiTheme="majorBidi" w:cstheme="majorBidi" w:hAnsiTheme="majorBidi"/>
          <w:bCs/>
          <w:sz w:val="24"/>
          <w:szCs w:val="24"/>
        </w:rPr>
        <w:t xml:space="preserve">‘in pain’,  </w:t>
      </w:r>
      <w:r>
        <w:rPr>
          <w:rFonts w:cs="Times New Roman" w:ascii="Times New Roman" w:hAnsi="Times New Roman" w:asciiTheme="majorBidi" w:cstheme="majorBidi" w:hAnsiTheme="majorBidi"/>
          <w:bCs/>
          <w:i/>
          <w:iCs/>
          <w:sz w:val="24"/>
          <w:szCs w:val="24"/>
        </w:rPr>
        <w:t xml:space="preserve">i </w:t>
      </w:r>
      <w:r>
        <w:rPr>
          <w:rFonts w:cs="Times New Roman" w:ascii="Times New Roman" w:hAnsi="Times New Roman" w:asciiTheme="majorBidi" w:cstheme="majorBidi" w:hAnsiTheme="majorBidi"/>
          <w:b/>
          <w:sz w:val="24"/>
          <w:szCs w:val="24"/>
        </w:rPr>
        <w:t>+ Nasalization</w:t>
      </w:r>
      <w:r>
        <w:rPr>
          <w:rFonts w:cs="Times New Roman" w:ascii="Times New Roman" w:hAnsi="Times New Roman" w:asciiTheme="majorBidi" w:cstheme="majorBidi" w:hAnsiTheme="majorBidi"/>
          <w:bCs/>
          <w:sz w:val="24"/>
          <w:szCs w:val="24"/>
        </w:rPr>
        <w:t>, comment: ‘non-standard spelling’ (cf. 4.3)</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i/>
          <w:iCs/>
          <w:sz w:val="24"/>
          <w:szCs w:val="24"/>
        </w:rPr>
        <w:t xml:space="preserve">co chéill </w:t>
      </w:r>
      <w:r>
        <w:rPr>
          <w:rFonts w:cs="Times New Roman" w:ascii="Times New Roman" w:hAnsi="Times New Roman" w:asciiTheme="majorBidi" w:cstheme="majorBidi" w:hAnsiTheme="majorBidi"/>
          <w:bCs/>
          <w:sz w:val="24"/>
          <w:szCs w:val="24"/>
        </w:rPr>
        <w:t xml:space="preserve">‘with sense’, </w:t>
      </w:r>
      <w:r>
        <w:rPr>
          <w:rFonts w:cs="Times New Roman" w:ascii="Times New Roman" w:hAnsi="Times New Roman" w:asciiTheme="majorBidi" w:cstheme="majorBidi" w:hAnsiTheme="majorBidi"/>
          <w:bCs/>
          <w:i/>
          <w:iCs/>
          <w:sz w:val="24"/>
          <w:szCs w:val="24"/>
        </w:rPr>
        <w:t xml:space="preserve">co </w:t>
      </w:r>
      <w:r>
        <w:rPr>
          <w:rFonts w:cs="Times New Roman" w:ascii="Times New Roman" w:hAnsi="Times New Roman" w:asciiTheme="majorBidi" w:cstheme="majorBidi" w:hAnsiTheme="majorBidi"/>
          <w:b/>
          <w:sz w:val="24"/>
          <w:szCs w:val="24"/>
        </w:rPr>
        <w:t>+ Lenition</w:t>
      </w:r>
      <w:r>
        <w:rPr>
          <w:rFonts w:cs="Times New Roman" w:ascii="Times New Roman" w:hAnsi="Times New Roman" w:asciiTheme="majorBidi" w:cstheme="majorBidi" w:hAnsiTheme="majorBidi"/>
          <w:bCs/>
          <w:sz w:val="24"/>
          <w:szCs w:val="24"/>
        </w:rPr>
        <w:t>, comment: ‘unexpected lenition’ (cf. 4.4)</w:t>
      </w:r>
    </w:p>
    <w:p>
      <w:pPr>
        <w:pStyle w:val="Normal"/>
        <w:jc w:val="both"/>
        <w:rPr>
          <w:rFonts w:ascii="Times New Roman" w:hAnsi="Times New Roman" w:cs="Times New Roman" w:asciiTheme="majorBidi" w:cstheme="majorBidi" w:hAnsiTheme="majorBidi"/>
          <w:bCs/>
          <w:sz w:val="24"/>
          <w:szCs w:val="24"/>
        </w:rPr>
      </w:pPr>
      <w:r>
        <w:rPr>
          <w:rFonts w:cs="Times New Roman" w:cstheme="majorBidi" w:ascii="Times New Roman" w:hAnsi="Times New Roman"/>
          <w:bCs/>
          <w:sz w:val="24"/>
          <w:szCs w:val="24"/>
        </w:rPr>
      </w:r>
    </w:p>
    <w:p>
      <w:pPr>
        <w:pStyle w:val="Normal"/>
        <w:jc w:val="both"/>
        <w:rPr>
          <w:rFonts w:ascii="Times New Roman" w:hAnsi="Times New Roman" w:cs="Times New Roman" w:asciiTheme="majorBidi" w:cstheme="majorBidi" w:hAnsiTheme="majorBidi"/>
          <w:bCs/>
          <w:sz w:val="28"/>
          <w:szCs w:val="28"/>
        </w:rPr>
      </w:pPr>
      <w:r>
        <w:rPr>
          <w:rFonts w:cs="Times New Roman" w:ascii="Times New Roman" w:hAnsi="Times New Roman" w:asciiTheme="majorBidi" w:cstheme="majorBidi" w:hAnsiTheme="majorBidi"/>
          <w:bCs/>
          <w:sz w:val="28"/>
          <w:szCs w:val="28"/>
        </w:rPr>
        <w:t>5. Onomastic_Complex and Onomastic_Usage</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Currently they are not universally tagged in CorPH but drop-down lists containing the following tags are offered on the website (editor mode) for future tagging.</w:t>
      </w:r>
    </w:p>
    <w:p>
      <w:pPr>
        <w:pStyle w:val="Normal"/>
        <w:jc w:val="both"/>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5.1 Onomastic_Complex</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This field is for marking the whole proper name, when the proper name consists of several morphs. </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e.g. under each morph </w:t>
      </w:r>
      <w:r>
        <w:rPr>
          <w:rFonts w:cs="Times New Roman" w:ascii="Times New Roman" w:hAnsi="Times New Roman" w:asciiTheme="majorBidi" w:cstheme="majorBidi" w:hAnsiTheme="majorBidi"/>
          <w:bCs/>
          <w:i/>
          <w:iCs/>
          <w:sz w:val="24"/>
          <w:szCs w:val="24"/>
        </w:rPr>
        <w:t>glenn</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dá</w:t>
      </w:r>
      <w:r>
        <w:rPr>
          <w:rFonts w:cs="Times New Roman" w:ascii="Times New Roman" w:hAnsi="Times New Roman" w:asciiTheme="majorBidi" w:cstheme="majorBidi" w:hAnsiTheme="majorBidi"/>
          <w:bCs/>
          <w:sz w:val="24"/>
          <w:szCs w:val="24"/>
        </w:rPr>
        <w:t xml:space="preserve"> and </w:t>
      </w:r>
      <w:r>
        <w:rPr>
          <w:rFonts w:cs="Times New Roman" w:ascii="Times New Roman" w:hAnsi="Times New Roman" w:asciiTheme="majorBidi" w:cstheme="majorBidi" w:hAnsiTheme="majorBidi"/>
          <w:bCs/>
          <w:i/>
          <w:iCs/>
          <w:sz w:val="24"/>
          <w:szCs w:val="24"/>
        </w:rPr>
        <w:t>locha</w:t>
      </w:r>
      <w:r>
        <w:rPr>
          <w:rFonts w:cs="Times New Roman" w:ascii="Times New Roman" w:hAnsi="Times New Roman" w:asciiTheme="majorBidi" w:cstheme="majorBidi" w:hAnsiTheme="majorBidi"/>
          <w:bCs/>
          <w:sz w:val="24"/>
          <w:szCs w:val="24"/>
        </w:rPr>
        <w:t xml:space="preserve">, one marks in this column ‘Glenn dá Locha’, also </w:t>
      </w:r>
      <w:r>
        <w:rPr>
          <w:rFonts w:cs="Times New Roman" w:ascii="Times New Roman" w:hAnsi="Times New Roman" w:asciiTheme="majorBidi" w:cstheme="majorBidi" w:hAnsiTheme="majorBidi"/>
          <w:bCs/>
          <w:i/>
          <w:iCs/>
          <w:sz w:val="24"/>
          <w:szCs w:val="24"/>
        </w:rPr>
        <w:t>Cú cen Máthair</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Uí Fidgenti</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Glúin Duib</w:t>
      </w:r>
      <w:r>
        <w:rPr>
          <w:rFonts w:cs="Times New Roman" w:ascii="Times New Roman" w:hAnsi="Times New Roman" w:asciiTheme="majorBidi" w:cstheme="majorBidi" w:hAnsiTheme="majorBidi"/>
          <w:bCs/>
          <w:sz w:val="24"/>
          <w:szCs w:val="24"/>
        </w:rPr>
        <w:t xml:space="preserve">; </w:t>
      </w:r>
      <w:r>
        <w:rPr>
          <w:rFonts w:cs="Times New Roman" w:ascii="Times New Roman" w:hAnsi="Times New Roman" w:asciiTheme="majorBidi" w:cstheme="majorBidi" w:hAnsiTheme="majorBidi"/>
          <w:bCs/>
          <w:i/>
          <w:iCs/>
          <w:sz w:val="24"/>
          <w:szCs w:val="24"/>
        </w:rPr>
        <w:t xml:space="preserve">Mac an Bhaird </w:t>
      </w:r>
      <w:r>
        <w:rPr>
          <w:rFonts w:cs="Times New Roman" w:ascii="Times New Roman" w:hAnsi="Times New Roman" w:asciiTheme="majorBidi" w:cstheme="majorBidi" w:hAnsiTheme="majorBidi"/>
          <w:bCs/>
          <w:sz w:val="24"/>
          <w:szCs w:val="24"/>
        </w:rPr>
        <w:t xml:space="preserve">etc. </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 xml:space="preserve">If a proper name consists of only one morph, this field is left unfilled, e.g. </w:t>
      </w:r>
      <w:r>
        <w:rPr>
          <w:rFonts w:cs="Times New Roman" w:ascii="Times New Roman" w:hAnsi="Times New Roman" w:asciiTheme="majorBidi" w:cstheme="majorBidi" w:hAnsiTheme="majorBidi"/>
          <w:bCs/>
          <w:i/>
          <w:iCs/>
          <w:sz w:val="24"/>
          <w:szCs w:val="24"/>
        </w:rPr>
        <w:t>Breg; Díarmait; Lífe; Dergfholt</w:t>
      </w:r>
      <w:r>
        <w:rPr>
          <w:rFonts w:cs="Times New Roman" w:ascii="Times New Roman" w:hAnsi="Times New Roman" w:asciiTheme="majorBidi" w:cstheme="majorBidi" w:hAnsiTheme="majorBidi"/>
          <w:bCs/>
          <w:sz w:val="24"/>
          <w:szCs w:val="24"/>
        </w:rPr>
        <w:t>.</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5.2 Onomastic Usage:</w:t>
      </w:r>
    </w:p>
    <w:p>
      <w:pPr>
        <w:pStyle w:val="Normal"/>
        <w:rPr>
          <w:rFonts w:ascii="Times New Roman" w:hAnsi="Times New Roman" w:cs="Times New Roman" w:asciiTheme="majorBidi" w:cstheme="majorBidi" w:hAnsiTheme="majorBidi"/>
          <w:bCs/>
          <w:sz w:val="24"/>
          <w:szCs w:val="24"/>
        </w:rPr>
      </w:pPr>
      <w:r>
        <w:rPr>
          <w:rFonts w:cs="Times New Roman" w:ascii="Times New Roman" w:hAnsi="Times New Roman" w:asciiTheme="majorBidi" w:cstheme="majorBidi" w:hAnsiTheme="majorBidi"/>
          <w:bCs/>
          <w:sz w:val="24"/>
          <w:szCs w:val="24"/>
        </w:rPr>
        <w:t>When the Onomastic_Complex column is populated, choose from the following tags:</w:t>
      </w:r>
    </w:p>
    <w:p>
      <w:pPr>
        <w:pStyle w:val="Normal"/>
        <w:rPr>
          <w:b/>
          <w:b/>
        </w:rPr>
      </w:pPr>
      <w:r>
        <w:rPr>
          <w:rFonts w:cs="Times New Roman" w:ascii="Times New Roman" w:hAnsi="Times New Roman" w:asciiTheme="majorBidi" w:cstheme="majorBidi" w:hAnsiTheme="majorBidi"/>
          <w:b/>
          <w:sz w:val="24"/>
          <w:szCs w:val="24"/>
        </w:rPr>
        <w:t>anthroponym</w:t>
        <w:tab/>
        <w:tab/>
        <w:t>epithet</w:t>
        <w:tab/>
        <w:tab/>
        <w:t>ethnonym</w:t>
        <w:tab/>
        <w:t>hydronym</w:t>
        <w:tab/>
        <w:t>toponym</w:t>
      </w:r>
      <w:r>
        <w:rPr>
          <w:b/>
        </w:rPr>
        <w:tab/>
      </w:r>
    </w:p>
    <w:p>
      <w:pPr>
        <w:pStyle w:val="Normal"/>
        <w:rPr>
          <w:rFonts w:ascii="Times New Roman" w:hAnsi="Times New Roman" w:cs="Times New Roman"/>
        </w:rPr>
      </w:pPr>
      <w:r>
        <w:rPr>
          <w:rFonts w:cs="Times New Roman" w:ascii="Times New Roman" w:hAnsi="Times New Roman"/>
        </w:rPr>
      </w:r>
    </w:p>
    <w:p>
      <w:pPr>
        <w:pStyle w:val="Normal"/>
        <w:widowControl/>
        <w:bidi w:val="0"/>
        <w:spacing w:lineRule="auto" w:line="259" w:before="0" w:after="160"/>
        <w:jc w:val="left"/>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ucida Grande">
    <w:charset w:val="00"/>
    <w:family w:val="roman"/>
    <w:pitch w:val="variable"/>
  </w:font>
  <w:font w:name="Liberation Sans">
    <w:altName w:val="Arial"/>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IE"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c2053"/>
    <w:pPr>
      <w:widowControl/>
      <w:bidi w:val="0"/>
      <w:spacing w:lineRule="auto" w:line="259" w:before="0" w:after="160"/>
      <w:jc w:val="left"/>
    </w:pPr>
    <w:rPr>
      <w:rFonts w:ascii="Calibri" w:hAnsi="Calibri" w:eastAsia="等线" w:cs="Arial" w:asciiTheme="minorHAnsi" w:cstheme="minorBidi" w:eastAsiaTheme="minorEastAsia" w:hAnsiTheme="minorHAnsi"/>
      <w:color w:val="auto"/>
      <w:kern w:val="0"/>
      <w:sz w:val="22"/>
      <w:szCs w:val="22"/>
      <w:lang w:val="en-IE" w:eastAsia="zh-CN" w:bidi="ar-SA"/>
    </w:rPr>
  </w:style>
  <w:style w:type="paragraph" w:styleId="Heading1">
    <w:name w:val="Heading 1"/>
    <w:basedOn w:val="Normal"/>
    <w:next w:val="Normal"/>
    <w:link w:val="Heading1Char"/>
    <w:uiPriority w:val="9"/>
    <w:qFormat/>
    <w:rsid w:val="00f23d02"/>
    <w:pPr>
      <w:keepNext w:val="true"/>
      <w:keepLines/>
      <w:spacing w:before="240" w:after="0"/>
      <w:outlineLvl w:val="0"/>
    </w:pPr>
    <w:rPr>
      <w:rFonts w:ascii="Times New Roman" w:hAnsi="Times New Roman" w:eastAsia="等线 Light" w:cs="Times New Roman" w:cstheme="majorBidi" w:eastAsiaTheme="majorEastAsia"/>
      <w:sz w:val="32"/>
      <w:szCs w:val="32"/>
    </w:rPr>
  </w:style>
  <w:style w:type="paragraph" w:styleId="Heading2">
    <w:name w:val="Heading 2"/>
    <w:basedOn w:val="Normal"/>
    <w:next w:val="Normal"/>
    <w:link w:val="Heading2Char"/>
    <w:uiPriority w:val="9"/>
    <w:unhideWhenUsed/>
    <w:qFormat/>
    <w:rsid w:val="00f23d02"/>
    <w:pPr>
      <w:keepNext w:val="true"/>
      <w:keepLines/>
      <w:spacing w:before="40" w:after="0"/>
      <w:ind w:left="720" w:hanging="0"/>
      <w:outlineLvl w:val="1"/>
    </w:pPr>
    <w:rPr>
      <w:rFonts w:ascii="Times New Roman" w:hAnsi="Times New Roman" w:eastAsia="等线 Light" w:cs="Times New Roman" w:cstheme="majorBidi" w:eastAsiaTheme="majorEastAsia"/>
      <w:sz w:val="26"/>
      <w:szCs w:val="26"/>
    </w:rPr>
  </w:style>
  <w:style w:type="paragraph" w:styleId="Heading3">
    <w:name w:val="Heading 3"/>
    <w:basedOn w:val="Normal"/>
    <w:next w:val="Normal"/>
    <w:link w:val="Heading3Char"/>
    <w:uiPriority w:val="9"/>
    <w:unhideWhenUsed/>
    <w:qFormat/>
    <w:rsid w:val="00f23d02"/>
    <w:pPr>
      <w:keepNext w:val="true"/>
      <w:keepLines/>
      <w:spacing w:before="40" w:after="0"/>
      <w:ind w:left="1440" w:hanging="0"/>
      <w:outlineLvl w:val="2"/>
    </w:pPr>
    <w:rPr>
      <w:rFonts w:ascii="Times New Roman" w:hAnsi="Times New Roman" w:eastAsia="等线 Light" w:cs="Times New Roman" w:cstheme="majorBidi" w:eastAsiaTheme="majorEastAsia"/>
      <w:sz w:val="24"/>
      <w:szCs w:val="24"/>
    </w:rPr>
  </w:style>
  <w:style w:type="paragraph" w:styleId="Heading4">
    <w:name w:val="Heading 4"/>
    <w:basedOn w:val="Normal"/>
    <w:next w:val="Normal"/>
    <w:link w:val="Heading4Char"/>
    <w:uiPriority w:val="9"/>
    <w:unhideWhenUsed/>
    <w:qFormat/>
    <w:rsid w:val="00f23d02"/>
    <w:pPr>
      <w:keepNext w:val="true"/>
      <w:keepLines/>
      <w:spacing w:before="40" w:after="0"/>
      <w:ind w:left="1440" w:hanging="0"/>
      <w:outlineLvl w:val="3"/>
    </w:pPr>
    <w:rPr>
      <w:rFonts w:ascii="Calibri Light" w:hAnsi="Calibri Light" w:eastAsia="等线 Light" w:cs="Times New Roman"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f23d02"/>
    <w:pPr>
      <w:keepNext w:val="true"/>
      <w:keepLines/>
      <w:spacing w:lineRule="auto" w:line="240" w:before="40" w:after="0"/>
      <w:ind w:left="2160" w:hanging="0"/>
      <w:outlineLvl w:val="4"/>
    </w:pPr>
    <w:rPr>
      <w:rFonts w:ascii="Calibri Light" w:hAnsi="Calibri Light" w:eastAsia="等线 Light" w:cs="Times New Roman" w:asciiTheme="majorHAnsi" w:cstheme="majorBidi" w:eastAsiaTheme="majorEastAsia" w:hAnsiTheme="majorHAnsi"/>
      <w:color w:val="2E74B5"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23d02"/>
    <w:rPr>
      <w:rFonts w:ascii="Times New Roman" w:hAnsi="Times New Roman" w:eastAsia="等线 Light" w:cs="Times New Roman" w:cstheme="majorBidi" w:eastAsiaTheme="majorEastAsia"/>
      <w:sz w:val="32"/>
      <w:szCs w:val="32"/>
    </w:rPr>
  </w:style>
  <w:style w:type="character" w:styleId="Heading2Char" w:customStyle="1">
    <w:name w:val="Heading 2 Char"/>
    <w:basedOn w:val="DefaultParagraphFont"/>
    <w:link w:val="Heading2"/>
    <w:uiPriority w:val="9"/>
    <w:qFormat/>
    <w:rsid w:val="00f23d02"/>
    <w:rPr>
      <w:rFonts w:ascii="Times New Roman" w:hAnsi="Times New Roman" w:eastAsia="等线 Light" w:cs="Times New Roman" w:cstheme="majorBidi" w:eastAsiaTheme="majorEastAsia"/>
      <w:sz w:val="26"/>
      <w:szCs w:val="26"/>
    </w:rPr>
  </w:style>
  <w:style w:type="character" w:styleId="Heading3Char" w:customStyle="1">
    <w:name w:val="Heading 3 Char"/>
    <w:basedOn w:val="DefaultParagraphFont"/>
    <w:link w:val="Heading3"/>
    <w:uiPriority w:val="9"/>
    <w:qFormat/>
    <w:rsid w:val="00f23d02"/>
    <w:rPr>
      <w:rFonts w:ascii="Times New Roman" w:hAnsi="Times New Roman" w:eastAsia="等线 Light" w:cs="Times New Roman" w:cstheme="majorBidi" w:eastAsiaTheme="majorEastAsia"/>
      <w:sz w:val="24"/>
      <w:szCs w:val="24"/>
    </w:rPr>
  </w:style>
  <w:style w:type="character" w:styleId="Heading4Char" w:customStyle="1">
    <w:name w:val="Heading 4 Char"/>
    <w:basedOn w:val="DefaultParagraphFont"/>
    <w:link w:val="Heading4"/>
    <w:uiPriority w:val="9"/>
    <w:qFormat/>
    <w:rsid w:val="00f23d02"/>
    <w:rPr>
      <w:rFonts w:ascii="Calibri Light" w:hAnsi="Calibri Light" w:eastAsia="等线 Light" w:cs="Times New Roman"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f23d02"/>
    <w:rPr>
      <w:rFonts w:ascii="Calibri Light" w:hAnsi="Calibri Light" w:eastAsia="等线 Light" w:cs="Times New Roman" w:asciiTheme="majorHAnsi" w:cstheme="majorBidi" w:eastAsiaTheme="majorEastAsia" w:hAnsiTheme="majorHAnsi"/>
      <w:color w:val="2E74B5" w:themeColor="accent1" w:themeShade="bf"/>
    </w:rPr>
  </w:style>
  <w:style w:type="character" w:styleId="BalloonTextChar" w:customStyle="1">
    <w:name w:val="Balloon Text Char"/>
    <w:basedOn w:val="DefaultParagraphFont"/>
    <w:link w:val="BalloonText"/>
    <w:uiPriority w:val="99"/>
    <w:semiHidden/>
    <w:qFormat/>
    <w:rsid w:val="009226f4"/>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9e48b7"/>
    <w:rPr>
      <w:sz w:val="16"/>
      <w:szCs w:val="16"/>
    </w:rPr>
  </w:style>
  <w:style w:type="character" w:styleId="CommentTextChar" w:customStyle="1">
    <w:name w:val="Comment Text Char"/>
    <w:basedOn w:val="DefaultParagraphFont"/>
    <w:link w:val="CommentText"/>
    <w:uiPriority w:val="99"/>
    <w:semiHidden/>
    <w:qFormat/>
    <w:rsid w:val="009e48b7"/>
    <w:rPr>
      <w:sz w:val="20"/>
      <w:szCs w:val="20"/>
    </w:rPr>
  </w:style>
  <w:style w:type="character" w:styleId="CommentSubjectChar" w:customStyle="1">
    <w:name w:val="Comment Subject Char"/>
    <w:basedOn w:val="CommentTextChar"/>
    <w:link w:val="CommentSubject"/>
    <w:uiPriority w:val="99"/>
    <w:semiHidden/>
    <w:qFormat/>
    <w:rsid w:val="009e48b7"/>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BalloonText">
    <w:name w:val="Balloon Text"/>
    <w:basedOn w:val="Normal"/>
    <w:link w:val="BalloonTextChar"/>
    <w:uiPriority w:val="99"/>
    <w:semiHidden/>
    <w:unhideWhenUsed/>
    <w:qFormat/>
    <w:rsid w:val="009226f4"/>
    <w:pPr>
      <w:spacing w:lineRule="auto" w:line="240" w:before="0" w:after="0"/>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9e48b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e48b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05fc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abe719f-b47b-460c-9bdc-51f90179400a">
      <UserInfo>
        <DisplayName>Stavros Angelis</DisplayName>
        <AccountId>20</AccountId>
        <AccountType/>
      </UserInfo>
      <UserInfo>
        <DisplayName>Fangzhe Qiu</DisplayName>
        <AccountId>6</AccountId>
        <AccountType/>
      </UserInfo>
      <UserInfo>
        <DisplayName>Nora White</DisplayName>
        <AccountId>26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12" ma:contentTypeDescription="Create a new document." ma:contentTypeScope="" ma:versionID="87a0d96ef9f91d15279cf0c9d530286f">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04dad5ef71d00175fd5a7f157c0c89f8"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4666D2-4975-41DF-970E-0A9BCEACFC20}">
  <ds:schemaRefs>
    <ds:schemaRef ds:uri="http://schemas.microsoft.com/sharepoint/v3/contenttype/forms"/>
  </ds:schemaRefs>
</ds:datastoreItem>
</file>

<file path=customXml/itemProps2.xml><?xml version="1.0" encoding="utf-8"?>
<ds:datastoreItem xmlns:ds="http://schemas.openxmlformats.org/officeDocument/2006/customXml" ds:itemID="{D244EDD5-F8AB-4F5D-8693-F4026D11F5C9}">
  <ds:schemaRefs>
    <ds:schemaRef ds:uri="http://schemas.microsoft.com/office/2006/metadata/properties"/>
    <ds:schemaRef ds:uri="http://schemas.microsoft.com/office/infopath/2007/PartnerControls"/>
    <ds:schemaRef ds:uri="aabe719f-b47b-460c-9bdc-51f90179400a"/>
  </ds:schemaRefs>
</ds:datastoreItem>
</file>

<file path=customXml/itemProps3.xml><?xml version="1.0" encoding="utf-8"?>
<ds:datastoreItem xmlns:ds="http://schemas.openxmlformats.org/officeDocument/2006/customXml" ds:itemID="{4FBF7D5E-B341-469C-A638-4F81711F4763}"/>
</file>

<file path=docProps/app.xml><?xml version="1.0" encoding="utf-8"?>
<Properties xmlns="http://schemas.openxmlformats.org/officeDocument/2006/extended-properties" xmlns:vt="http://schemas.openxmlformats.org/officeDocument/2006/docPropsVTypes">
  <Template>Normal</Template>
  <TotalTime>0</TotalTime>
  <Application>LibreOffice/5.4.7.2$Windows_X86_64 LibreOffice_project/c838ef25c16710f8838b1faec480ebba495259d0</Application>
  <Pages>8</Pages>
  <Words>1955</Words>
  <Characters>10323</Characters>
  <CharactersWithSpaces>12169</CharactersWithSpaces>
  <Paragraphs>139</Paragraphs>
  <Company>NUI Maynooth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2019-12-03T12:33:00Z</dcterms:created>
  <dc:creator>Fangzhe Qiu</dc:creator>
  <dc:description/>
  <dc:language>en-IE</dc:language>
  <cp:lastModifiedBy>Elliott Lash</cp:lastModifiedBy>
  <dcterms:modified xsi:type="dcterms:W3CDTF">2020-03-26T11:04:32Z</dcterms:modified>
  <cp:revision>181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NUI Maynooth</vt:lpwstr>
  </property>
  <property fmtid="{D5CDD505-2E9C-101B-9397-08002B2CF9AE}" pid="4" name="ContentTypeId">
    <vt:lpwstr>0x01010043D6A3425AEFD64FB3C3228B85E1B3BC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