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AEE0" w14:textId="7B246263" w:rsidR="00383A98" w:rsidRPr="00383A98" w:rsidRDefault="00DD17D2" w:rsidP="00383A98">
      <w:pPr>
        <w:jc w:val="center"/>
        <w:rPr>
          <w:b/>
          <w:bCs/>
          <w:sz w:val="24"/>
          <w:szCs w:val="24"/>
        </w:rPr>
      </w:pPr>
      <w:r>
        <w:rPr>
          <w:b/>
          <w:bCs/>
          <w:sz w:val="72"/>
          <w:szCs w:val="72"/>
        </w:rPr>
        <w:t xml:space="preserve">Timing The Market </w:t>
      </w:r>
      <w:r w:rsidR="00C26F8C">
        <w:rPr>
          <w:b/>
          <w:bCs/>
          <w:sz w:val="72"/>
          <w:szCs w:val="72"/>
        </w:rPr>
        <w:t>Part 1</w:t>
      </w:r>
    </w:p>
    <w:p w14:paraId="6D2A4A4B" w14:textId="7D1ABE4A" w:rsidR="00383A98" w:rsidRPr="00383A98" w:rsidRDefault="00383A98" w:rsidP="00383A98">
      <w:pPr>
        <w:jc w:val="center"/>
        <w:rPr>
          <w:b/>
          <w:bCs/>
          <w:sz w:val="24"/>
          <w:szCs w:val="24"/>
        </w:rPr>
      </w:pPr>
    </w:p>
    <w:p w14:paraId="0603154C" w14:textId="655C5A54" w:rsidR="00383A98" w:rsidRPr="00120CDE" w:rsidRDefault="00383A98" w:rsidP="00383A98">
      <w:pPr>
        <w:jc w:val="center"/>
        <w:rPr>
          <w:b/>
          <w:bCs/>
          <w:sz w:val="40"/>
          <w:szCs w:val="40"/>
        </w:rPr>
      </w:pPr>
      <w:r w:rsidRPr="00120CDE">
        <w:rPr>
          <w:b/>
          <w:bCs/>
          <w:sz w:val="40"/>
          <w:szCs w:val="40"/>
        </w:rPr>
        <w:t>Kyle Kim</w:t>
      </w:r>
    </w:p>
    <w:p w14:paraId="23022DBF" w14:textId="25A1BB13" w:rsidR="00383A98" w:rsidRPr="00383A98" w:rsidRDefault="00383A98" w:rsidP="00383A98">
      <w:pPr>
        <w:jc w:val="center"/>
        <w:rPr>
          <w:b/>
          <w:bCs/>
          <w:sz w:val="24"/>
          <w:szCs w:val="24"/>
        </w:rPr>
      </w:pPr>
    </w:p>
    <w:p w14:paraId="489294B4" w14:textId="3A5F9E33" w:rsidR="00383A98" w:rsidRPr="00383A98" w:rsidRDefault="00383A98" w:rsidP="00383A98">
      <w:pPr>
        <w:jc w:val="center"/>
        <w:rPr>
          <w:b/>
          <w:bCs/>
          <w:sz w:val="24"/>
          <w:szCs w:val="24"/>
        </w:rPr>
      </w:pPr>
    </w:p>
    <w:p w14:paraId="0144D815" w14:textId="49225108" w:rsidR="00383A98" w:rsidRPr="00383A98" w:rsidRDefault="00383A98" w:rsidP="00383A98">
      <w:pPr>
        <w:jc w:val="center"/>
        <w:rPr>
          <w:b/>
          <w:bCs/>
          <w:sz w:val="24"/>
          <w:szCs w:val="24"/>
        </w:rPr>
      </w:pPr>
    </w:p>
    <w:p w14:paraId="448B6A9C" w14:textId="3385CBA6" w:rsidR="00383A98" w:rsidRPr="00383A98" w:rsidRDefault="00383A98" w:rsidP="00383A98">
      <w:pPr>
        <w:jc w:val="center"/>
        <w:rPr>
          <w:b/>
          <w:bCs/>
          <w:sz w:val="24"/>
          <w:szCs w:val="24"/>
        </w:rPr>
      </w:pPr>
    </w:p>
    <w:p w14:paraId="2EE26524" w14:textId="3E4ED4A5" w:rsidR="00383A98" w:rsidRPr="00383A98" w:rsidRDefault="00383A98" w:rsidP="00383A98">
      <w:pPr>
        <w:jc w:val="center"/>
        <w:rPr>
          <w:b/>
          <w:bCs/>
          <w:sz w:val="24"/>
          <w:szCs w:val="24"/>
        </w:rPr>
      </w:pPr>
    </w:p>
    <w:p w14:paraId="71408B1D" w14:textId="5425DB2F" w:rsidR="00383A98" w:rsidRPr="00383A98" w:rsidRDefault="00383A98" w:rsidP="00383A98">
      <w:pPr>
        <w:jc w:val="center"/>
        <w:rPr>
          <w:b/>
          <w:bCs/>
          <w:sz w:val="24"/>
          <w:szCs w:val="24"/>
        </w:rPr>
      </w:pPr>
    </w:p>
    <w:p w14:paraId="4B567975" w14:textId="4F7E601C" w:rsidR="00383A98" w:rsidRPr="00383A98" w:rsidRDefault="00383A98" w:rsidP="00383A98">
      <w:pPr>
        <w:jc w:val="center"/>
        <w:rPr>
          <w:b/>
          <w:bCs/>
          <w:sz w:val="24"/>
          <w:szCs w:val="24"/>
        </w:rPr>
      </w:pPr>
    </w:p>
    <w:p w14:paraId="3E39ED83" w14:textId="4F597E2D" w:rsidR="00383A98" w:rsidRPr="00383A98" w:rsidRDefault="00383A98" w:rsidP="00383A98">
      <w:pPr>
        <w:jc w:val="center"/>
        <w:rPr>
          <w:b/>
          <w:bCs/>
          <w:sz w:val="24"/>
          <w:szCs w:val="24"/>
        </w:rPr>
      </w:pPr>
    </w:p>
    <w:p w14:paraId="374A580B" w14:textId="3A2073B7" w:rsidR="00383A98" w:rsidRPr="00383A98" w:rsidRDefault="00383A98" w:rsidP="00383A98">
      <w:pPr>
        <w:jc w:val="center"/>
        <w:rPr>
          <w:b/>
          <w:bCs/>
          <w:sz w:val="24"/>
          <w:szCs w:val="24"/>
        </w:rPr>
      </w:pPr>
    </w:p>
    <w:p w14:paraId="0A040588" w14:textId="5754E1E9" w:rsidR="00383A98" w:rsidRPr="00383A98" w:rsidRDefault="00383A98" w:rsidP="00383A98">
      <w:pPr>
        <w:jc w:val="center"/>
        <w:rPr>
          <w:b/>
          <w:bCs/>
          <w:sz w:val="24"/>
          <w:szCs w:val="24"/>
        </w:rPr>
      </w:pPr>
    </w:p>
    <w:p w14:paraId="40E7AE45" w14:textId="77777777" w:rsidR="00383A98" w:rsidRPr="00383A98" w:rsidRDefault="00383A98" w:rsidP="00383A98">
      <w:pPr>
        <w:jc w:val="center"/>
        <w:rPr>
          <w:b/>
          <w:bCs/>
          <w:sz w:val="24"/>
          <w:szCs w:val="24"/>
        </w:rPr>
      </w:pPr>
    </w:p>
    <w:p w14:paraId="1DFF8062" w14:textId="77777777" w:rsidR="00383A98" w:rsidRDefault="00383A98">
      <w:pPr>
        <w:rPr>
          <w:b/>
          <w:bCs/>
          <w:sz w:val="24"/>
          <w:szCs w:val="24"/>
        </w:rPr>
      </w:pPr>
    </w:p>
    <w:p w14:paraId="3451A21E" w14:textId="77777777" w:rsidR="00383A98" w:rsidRDefault="00383A98">
      <w:pPr>
        <w:rPr>
          <w:b/>
          <w:bCs/>
          <w:sz w:val="24"/>
          <w:szCs w:val="24"/>
        </w:rPr>
      </w:pPr>
    </w:p>
    <w:p w14:paraId="3B1E43FD" w14:textId="77777777" w:rsidR="00383A98" w:rsidRDefault="00383A98">
      <w:pPr>
        <w:rPr>
          <w:b/>
          <w:bCs/>
          <w:sz w:val="24"/>
          <w:szCs w:val="24"/>
        </w:rPr>
      </w:pPr>
    </w:p>
    <w:p w14:paraId="414AF183" w14:textId="77777777" w:rsidR="00383A98" w:rsidRDefault="00383A98">
      <w:pPr>
        <w:rPr>
          <w:b/>
          <w:bCs/>
          <w:sz w:val="24"/>
          <w:szCs w:val="24"/>
        </w:rPr>
      </w:pPr>
    </w:p>
    <w:p w14:paraId="3099A27E" w14:textId="77777777" w:rsidR="00383A98" w:rsidRDefault="00383A98">
      <w:pPr>
        <w:rPr>
          <w:b/>
          <w:bCs/>
          <w:sz w:val="24"/>
          <w:szCs w:val="24"/>
        </w:rPr>
      </w:pPr>
    </w:p>
    <w:p w14:paraId="1F317380" w14:textId="77777777" w:rsidR="00383A98" w:rsidRDefault="00383A98">
      <w:pPr>
        <w:rPr>
          <w:b/>
          <w:bCs/>
          <w:sz w:val="24"/>
          <w:szCs w:val="24"/>
        </w:rPr>
      </w:pPr>
    </w:p>
    <w:p w14:paraId="02AFD967" w14:textId="77777777" w:rsidR="00383A98" w:rsidRDefault="00383A98">
      <w:pPr>
        <w:rPr>
          <w:b/>
          <w:bCs/>
          <w:sz w:val="24"/>
          <w:szCs w:val="24"/>
        </w:rPr>
      </w:pPr>
    </w:p>
    <w:p w14:paraId="79074EDC" w14:textId="77777777" w:rsidR="00383A98" w:rsidRDefault="00383A98">
      <w:pPr>
        <w:rPr>
          <w:b/>
          <w:bCs/>
          <w:sz w:val="24"/>
          <w:szCs w:val="24"/>
        </w:rPr>
      </w:pPr>
    </w:p>
    <w:p w14:paraId="6BA1CAE3" w14:textId="77777777" w:rsidR="00383A98" w:rsidRDefault="00383A98">
      <w:pPr>
        <w:rPr>
          <w:b/>
          <w:bCs/>
          <w:sz w:val="24"/>
          <w:szCs w:val="24"/>
        </w:rPr>
      </w:pPr>
    </w:p>
    <w:p w14:paraId="3C415D03" w14:textId="77777777" w:rsidR="00C26F8C" w:rsidRDefault="00C26F8C">
      <w:pPr>
        <w:rPr>
          <w:rFonts w:ascii="Times New Roman" w:hAnsi="Times New Roman" w:cs="Times New Roman"/>
          <w:b/>
          <w:bCs/>
          <w:sz w:val="24"/>
          <w:szCs w:val="24"/>
        </w:rPr>
      </w:pPr>
    </w:p>
    <w:p w14:paraId="5AE68D0A" w14:textId="77777777" w:rsidR="00C26F8C" w:rsidRDefault="00C26F8C">
      <w:pPr>
        <w:rPr>
          <w:rFonts w:ascii="Times New Roman" w:hAnsi="Times New Roman" w:cs="Times New Roman"/>
          <w:b/>
          <w:bCs/>
          <w:sz w:val="24"/>
          <w:szCs w:val="24"/>
        </w:rPr>
      </w:pPr>
    </w:p>
    <w:p w14:paraId="2E57ECFA" w14:textId="329A0CB7" w:rsidR="00383A98" w:rsidRPr="00281049" w:rsidRDefault="00383A98">
      <w:pPr>
        <w:rPr>
          <w:rFonts w:ascii="Times New Roman" w:hAnsi="Times New Roman" w:cs="Times New Roman"/>
          <w:b/>
          <w:bCs/>
          <w:sz w:val="24"/>
          <w:szCs w:val="24"/>
        </w:rPr>
      </w:pPr>
      <w:r w:rsidRPr="00281049">
        <w:rPr>
          <w:rFonts w:ascii="Times New Roman" w:hAnsi="Times New Roman" w:cs="Times New Roman"/>
          <w:b/>
          <w:bCs/>
          <w:sz w:val="24"/>
          <w:szCs w:val="24"/>
        </w:rPr>
        <w:lastRenderedPageBreak/>
        <w:t>Abstract</w:t>
      </w:r>
    </w:p>
    <w:p w14:paraId="72795B92" w14:textId="77777777" w:rsidR="001B6A4B" w:rsidRPr="001B6A4B" w:rsidRDefault="001B6A4B" w:rsidP="001B6A4B">
      <w:pPr>
        <w:spacing w:line="256" w:lineRule="auto"/>
        <w:rPr>
          <w:rFonts w:ascii="Times New Roman" w:eastAsia="Times New Roman" w:hAnsi="Times New Roman" w:cs="Times New Roman"/>
          <w:sz w:val="24"/>
          <w:szCs w:val="24"/>
        </w:rPr>
      </w:pPr>
      <w:r w:rsidRPr="001B6A4B">
        <w:rPr>
          <w:rFonts w:ascii="Times New Roman" w:eastAsia="Times New Roman" w:hAnsi="Times New Roman" w:cs="Times New Roman"/>
          <w:sz w:val="24"/>
          <w:szCs w:val="24"/>
        </w:rPr>
        <w:t>S&amp;P500 index fund has an average of 8% annual return. Although statistics vary, it’s generally believed that index funds beat 80% of actively managed funds. However, for too many people, including myself, an 8% annual return is boring. Additionally, with the possibility of seeing many disastrous days like all of the black x days we have, people want to minimize holding periods but want to maximize return.</w:t>
      </w:r>
    </w:p>
    <w:p w14:paraId="76BBFD86" w14:textId="318DE04B" w:rsidR="00610398" w:rsidRPr="00281049" w:rsidRDefault="00610398">
      <w:pPr>
        <w:rPr>
          <w:rFonts w:ascii="Times New Roman" w:hAnsi="Times New Roman" w:cs="Times New Roman"/>
          <w:color w:val="222222"/>
          <w:sz w:val="24"/>
          <w:szCs w:val="24"/>
          <w:shd w:val="clear" w:color="auto" w:fill="FFFFFF"/>
        </w:rPr>
      </w:pPr>
      <w:r w:rsidRPr="00281049">
        <w:rPr>
          <w:rFonts w:ascii="Times New Roman" w:hAnsi="Times New Roman" w:cs="Times New Roman"/>
          <w:color w:val="222222"/>
          <w:sz w:val="24"/>
          <w:szCs w:val="24"/>
          <w:shd w:val="clear" w:color="auto" w:fill="FFFFFF"/>
        </w:rPr>
        <w:t xml:space="preserve">Generally known, the stock market usually moves in a specific direction for some time then makes a reversal. Hence, the goal of this research is to identify reversal moments and benefit from movements in a short amount of time. </w:t>
      </w:r>
      <w:r w:rsidR="00C26F8C">
        <w:rPr>
          <w:rFonts w:ascii="Times New Roman" w:hAnsi="Times New Roman" w:cs="Times New Roman"/>
          <w:color w:val="222222"/>
          <w:sz w:val="24"/>
          <w:szCs w:val="24"/>
          <w:shd w:val="clear" w:color="auto" w:fill="FFFFFF"/>
        </w:rPr>
        <w:t>Over the course of several series, various methods of timing the market will be checked. Methods will be chosen based on researching strategies online, and test will be conducted for evaluation both in simulation wise and mathematically.</w:t>
      </w:r>
    </w:p>
    <w:p w14:paraId="2200F843" w14:textId="08A595F7" w:rsidR="00D10CE8" w:rsidRPr="00281049" w:rsidRDefault="00D10CE8" w:rsidP="00D10CE8">
      <w:pPr>
        <w:rPr>
          <w:rFonts w:ascii="Times New Roman" w:hAnsi="Times New Roman" w:cs="Times New Roman"/>
          <w:b/>
          <w:bCs/>
          <w:sz w:val="24"/>
          <w:szCs w:val="24"/>
        </w:rPr>
      </w:pPr>
      <w:r w:rsidRPr="00281049">
        <w:rPr>
          <w:rFonts w:ascii="Times New Roman" w:hAnsi="Times New Roman" w:cs="Times New Roman"/>
          <w:b/>
          <w:bCs/>
          <w:sz w:val="24"/>
          <w:szCs w:val="24"/>
        </w:rPr>
        <w:t>Probability</w:t>
      </w:r>
      <w:r w:rsidR="00C26F8C">
        <w:rPr>
          <w:rFonts w:ascii="Times New Roman" w:hAnsi="Times New Roman" w:cs="Times New Roman"/>
          <w:b/>
          <w:bCs/>
          <w:sz w:val="24"/>
          <w:szCs w:val="24"/>
        </w:rPr>
        <w:t xml:space="preserve"> Estimation</w:t>
      </w:r>
    </w:p>
    <w:p w14:paraId="7B6D0FB8" w14:textId="5E8C4988" w:rsidR="00D10CE8" w:rsidRPr="00281049" w:rsidRDefault="00D10CE8">
      <w:pPr>
        <w:rPr>
          <w:rFonts w:ascii="Times New Roman" w:hAnsi="Times New Roman" w:cs="Times New Roman"/>
          <w:sz w:val="24"/>
          <w:szCs w:val="24"/>
        </w:rPr>
      </w:pPr>
      <w:r w:rsidRPr="00281049">
        <w:rPr>
          <w:rFonts w:ascii="Times New Roman" w:hAnsi="Times New Roman" w:cs="Times New Roman"/>
          <w:sz w:val="24"/>
          <w:szCs w:val="24"/>
        </w:rPr>
        <w:t xml:space="preserve">To calculate probability based on </w:t>
      </w:r>
      <w:r w:rsidR="00610398" w:rsidRPr="00281049">
        <w:rPr>
          <w:rFonts w:ascii="Times New Roman" w:hAnsi="Times New Roman" w:cs="Times New Roman"/>
          <w:sz w:val="24"/>
          <w:szCs w:val="24"/>
        </w:rPr>
        <w:t>Bayes’ T</w:t>
      </w:r>
      <w:r w:rsidRPr="00281049">
        <w:rPr>
          <w:rFonts w:ascii="Times New Roman" w:hAnsi="Times New Roman" w:cs="Times New Roman"/>
          <w:sz w:val="24"/>
          <w:szCs w:val="24"/>
        </w:rPr>
        <w:t xml:space="preserve">heorem, couple </w:t>
      </w:r>
      <w:r w:rsidR="00610398" w:rsidRPr="00281049">
        <w:rPr>
          <w:rFonts w:ascii="Times New Roman" w:hAnsi="Times New Roman" w:cs="Times New Roman"/>
          <w:sz w:val="24"/>
          <w:szCs w:val="24"/>
        </w:rPr>
        <w:t xml:space="preserve">of </w:t>
      </w:r>
      <w:r w:rsidRPr="00281049">
        <w:rPr>
          <w:rFonts w:ascii="Times New Roman" w:hAnsi="Times New Roman" w:cs="Times New Roman"/>
          <w:sz w:val="24"/>
          <w:szCs w:val="24"/>
        </w:rPr>
        <w:t xml:space="preserve">probabilities are needed. The first is the probability of stock movement. What is the likelihood of seeing 1% movement in </w:t>
      </w:r>
      <w:r w:rsidR="00610398" w:rsidRPr="00281049">
        <w:rPr>
          <w:rFonts w:ascii="Times New Roman" w:hAnsi="Times New Roman" w:cs="Times New Roman"/>
          <w:sz w:val="24"/>
          <w:szCs w:val="24"/>
        </w:rPr>
        <w:t xml:space="preserve">the </w:t>
      </w:r>
      <w:r w:rsidRPr="00281049">
        <w:rPr>
          <w:rFonts w:ascii="Times New Roman" w:hAnsi="Times New Roman" w:cs="Times New Roman"/>
          <w:sz w:val="24"/>
          <w:szCs w:val="24"/>
        </w:rPr>
        <w:t xml:space="preserve">S&amp;P 500 tomorrow? For approximation, 3 methods are used: 1. Histogram Density Estimation 2. Normal Distribution 3. Kernel Density Estimation. </w:t>
      </w:r>
    </w:p>
    <w:p w14:paraId="0C584118" w14:textId="03A91929" w:rsidR="00D10CE8" w:rsidRPr="00281049" w:rsidRDefault="00D10CE8">
      <w:pPr>
        <w:rPr>
          <w:rFonts w:ascii="Times New Roman" w:hAnsi="Times New Roman" w:cs="Times New Roman"/>
          <w:i/>
          <w:iCs/>
          <w:sz w:val="24"/>
          <w:szCs w:val="24"/>
        </w:rPr>
      </w:pPr>
      <w:r w:rsidRPr="00281049">
        <w:rPr>
          <w:rFonts w:ascii="Times New Roman" w:hAnsi="Times New Roman" w:cs="Times New Roman"/>
          <w:i/>
          <w:iCs/>
          <w:sz w:val="24"/>
          <w:szCs w:val="24"/>
        </w:rPr>
        <w:t>Histogram Density Estimation</w:t>
      </w:r>
    </w:p>
    <w:p w14:paraId="024C50C1" w14:textId="5E0AD272" w:rsidR="003E7B8C" w:rsidRPr="00281049" w:rsidRDefault="00397963">
      <w:pPr>
        <w:rPr>
          <w:rFonts w:ascii="Times New Roman" w:hAnsi="Times New Roman" w:cs="Times New Roman"/>
          <w:sz w:val="24"/>
          <w:szCs w:val="24"/>
        </w:rPr>
      </w:pPr>
      <w:r w:rsidRPr="00281049">
        <w:rPr>
          <w:rFonts w:ascii="Times New Roman" w:hAnsi="Times New Roman" w:cs="Times New Roman"/>
          <w:sz w:val="24"/>
          <w:szCs w:val="24"/>
        </w:rPr>
        <w:t xml:space="preserve">Density is estimated by plotting a histogram, and the probability can be computed by multiplying density X binwidth because </w:t>
      </w:r>
      <w:r w:rsidR="00610398" w:rsidRPr="00281049">
        <w:rPr>
          <w:rFonts w:ascii="Times New Roman" w:hAnsi="Times New Roman" w:cs="Times New Roman"/>
          <w:sz w:val="24"/>
          <w:szCs w:val="24"/>
        </w:rPr>
        <w:t xml:space="preserve">the </w:t>
      </w:r>
      <w:r w:rsidRPr="00281049">
        <w:rPr>
          <w:rFonts w:ascii="Times New Roman" w:hAnsi="Times New Roman" w:cs="Times New Roman"/>
          <w:sz w:val="24"/>
          <w:szCs w:val="24"/>
        </w:rPr>
        <w:t xml:space="preserve">probability is the area under the curve. Because histogram is heavily depended on binwidth, selection must be carefully made. In this analysis, one of widely formula, </w:t>
      </w:r>
      <m:oMath>
        <m:r>
          <w:rPr>
            <w:rFonts w:ascii="Cambria Math" w:hAnsi="Cambria Math" w:cs="Times New Roman"/>
            <w:sz w:val="24"/>
            <w:szCs w:val="24"/>
          </w:rPr>
          <m:t>Binwidth=3.5*</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up>
        </m:sSup>
        <m:r>
          <w:rPr>
            <w:rFonts w:ascii="Cambria Math" w:hAnsi="Cambria Math" w:cs="Times New Roman"/>
            <w:sz w:val="24"/>
            <w:szCs w:val="24"/>
          </w:rPr>
          <m:t>*sd</m:t>
        </m:r>
      </m:oMath>
      <w:r w:rsidR="00CB0B79" w:rsidRPr="00281049">
        <w:rPr>
          <w:rFonts w:ascii="Times New Roman" w:hAnsi="Times New Roman" w:cs="Times New Roman"/>
          <w:sz w:val="24"/>
          <w:szCs w:val="24"/>
        </w:rPr>
        <w:t>, where n is the sample size</w:t>
      </w:r>
      <w:r w:rsidR="00C9491C" w:rsidRPr="00281049">
        <w:rPr>
          <w:rFonts w:ascii="Times New Roman" w:hAnsi="Times New Roman" w:cs="Times New Roman"/>
          <w:sz w:val="24"/>
          <w:szCs w:val="24"/>
        </w:rPr>
        <w:t>,</w:t>
      </w:r>
      <w:r w:rsidR="00CB0B79" w:rsidRPr="00281049">
        <w:rPr>
          <w:rFonts w:ascii="Times New Roman" w:hAnsi="Times New Roman" w:cs="Times New Roman"/>
          <w:sz w:val="24"/>
          <w:szCs w:val="24"/>
        </w:rPr>
        <w:t xml:space="preserve"> and sd is the standard deviation </w:t>
      </w:r>
      <w:r w:rsidR="00C26F8C">
        <w:rPr>
          <w:rFonts w:ascii="Times New Roman" w:hAnsi="Times New Roman" w:cs="Times New Roman"/>
          <w:sz w:val="24"/>
          <w:szCs w:val="24"/>
        </w:rPr>
        <w:t>of the data.</w:t>
      </w:r>
      <w:r w:rsidR="00C26F8C">
        <w:rPr>
          <w:rFonts w:ascii="Times New Roman" w:hAnsi="Times New Roman" w:cs="Times New Roman"/>
          <w:sz w:val="24"/>
          <w:szCs w:val="24"/>
        </w:rPr>
        <w:br/>
      </w:r>
      <w:r w:rsidR="003E7B8C" w:rsidRPr="00281049">
        <w:rPr>
          <w:rFonts w:ascii="Times New Roman" w:hAnsi="Times New Roman" w:cs="Times New Roman"/>
          <w:noProof/>
          <w:sz w:val="24"/>
          <w:szCs w:val="24"/>
        </w:rPr>
        <w:drawing>
          <wp:inline distT="0" distB="0" distL="0" distR="0" wp14:anchorId="47AC4211" wp14:editId="310EE099">
            <wp:extent cx="4133850" cy="321742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9039" cy="3221465"/>
                    </a:xfrm>
                    <a:prstGeom prst="rect">
                      <a:avLst/>
                    </a:prstGeom>
                  </pic:spPr>
                </pic:pic>
              </a:graphicData>
            </a:graphic>
          </wp:inline>
        </w:drawing>
      </w:r>
      <w:r w:rsidR="008D2531" w:rsidRPr="00281049">
        <w:rPr>
          <w:rFonts w:ascii="Times New Roman" w:hAnsi="Times New Roman" w:cs="Times New Roman"/>
          <w:sz w:val="24"/>
          <w:szCs w:val="24"/>
        </w:rPr>
        <w:br/>
      </w:r>
      <w:r w:rsidR="003E7B8C" w:rsidRPr="00281049">
        <w:rPr>
          <w:rFonts w:ascii="Times New Roman" w:hAnsi="Times New Roman" w:cs="Times New Roman"/>
          <w:sz w:val="24"/>
          <w:szCs w:val="24"/>
        </w:rPr>
        <w:lastRenderedPageBreak/>
        <w:t xml:space="preserve">The histogram above shows that the majority of daily percentage movement lies between          -2.5% and 2.5%. </w:t>
      </w:r>
      <w:r w:rsidR="00E8715F" w:rsidRPr="00281049">
        <w:rPr>
          <w:rFonts w:ascii="Times New Roman" w:hAnsi="Times New Roman" w:cs="Times New Roman"/>
          <w:sz w:val="24"/>
          <w:szCs w:val="24"/>
        </w:rPr>
        <w:t>Such interval accounts about 9</w:t>
      </w:r>
      <w:r w:rsidR="00D51A7D" w:rsidRPr="00281049">
        <w:rPr>
          <w:rFonts w:ascii="Times New Roman" w:hAnsi="Times New Roman" w:cs="Times New Roman"/>
          <w:sz w:val="24"/>
          <w:szCs w:val="24"/>
        </w:rPr>
        <w:t>4.72</w:t>
      </w:r>
      <w:r w:rsidR="00E8715F" w:rsidRPr="00281049">
        <w:rPr>
          <w:rFonts w:ascii="Times New Roman" w:hAnsi="Times New Roman" w:cs="Times New Roman"/>
          <w:sz w:val="24"/>
          <w:szCs w:val="24"/>
        </w:rPr>
        <w:t>% of the movement.</w:t>
      </w:r>
    </w:p>
    <w:p w14:paraId="227DDE9F" w14:textId="45FB9EB6" w:rsidR="00DC4482" w:rsidRPr="00281049" w:rsidRDefault="00DC4482">
      <w:pPr>
        <w:rPr>
          <w:rFonts w:ascii="Times New Roman" w:hAnsi="Times New Roman" w:cs="Times New Roman"/>
          <w:i/>
          <w:iCs/>
          <w:sz w:val="24"/>
          <w:szCs w:val="24"/>
        </w:rPr>
      </w:pPr>
      <w:r w:rsidRPr="00281049">
        <w:rPr>
          <w:rFonts w:ascii="Times New Roman" w:hAnsi="Times New Roman" w:cs="Times New Roman"/>
          <w:i/>
          <w:iCs/>
          <w:sz w:val="24"/>
          <w:szCs w:val="24"/>
        </w:rPr>
        <w:t>Normal Distribution</w:t>
      </w:r>
    </w:p>
    <w:p w14:paraId="786BC4D5" w14:textId="52D01C5F" w:rsidR="002F5D4F" w:rsidRPr="00281049" w:rsidRDefault="00DC4482">
      <w:pPr>
        <w:rPr>
          <w:rFonts w:ascii="Times New Roman" w:hAnsi="Times New Roman" w:cs="Times New Roman"/>
          <w:sz w:val="24"/>
          <w:szCs w:val="24"/>
        </w:rPr>
      </w:pPr>
      <w:r w:rsidRPr="00281049">
        <w:rPr>
          <w:rFonts w:ascii="Times New Roman" w:hAnsi="Times New Roman" w:cs="Times New Roman"/>
          <w:sz w:val="24"/>
          <w:szCs w:val="24"/>
        </w:rPr>
        <w:t>It’s hard to state that the distribution of the daily percentage SPY movement follows normal distribution. The histogram above shows that</w:t>
      </w:r>
      <w:r w:rsidR="002F5D4F" w:rsidRPr="00281049">
        <w:rPr>
          <w:rFonts w:ascii="Times New Roman" w:hAnsi="Times New Roman" w:cs="Times New Roman"/>
          <w:sz w:val="24"/>
          <w:szCs w:val="24"/>
        </w:rPr>
        <w:t xml:space="preserve"> the distribution has long tails and may look normal if restricted with </w:t>
      </w:r>
      <w:r w:rsidR="00610398" w:rsidRPr="00281049">
        <w:rPr>
          <w:rFonts w:ascii="Times New Roman" w:hAnsi="Times New Roman" w:cs="Times New Roman"/>
          <w:sz w:val="24"/>
          <w:szCs w:val="24"/>
        </w:rPr>
        <w:t>limitations</w:t>
      </w:r>
      <w:r w:rsidR="002F5D4F" w:rsidRPr="00281049">
        <w:rPr>
          <w:rFonts w:ascii="Times New Roman" w:hAnsi="Times New Roman" w:cs="Times New Roman"/>
          <w:sz w:val="24"/>
          <w:szCs w:val="24"/>
        </w:rPr>
        <w:t xml:space="preserve">. For more exact normality test, Q-Q plot is </w:t>
      </w:r>
      <w:r w:rsidR="00F64C56" w:rsidRPr="00281049">
        <w:rPr>
          <w:rFonts w:ascii="Times New Roman" w:hAnsi="Times New Roman" w:cs="Times New Roman"/>
          <w:sz w:val="24"/>
          <w:szCs w:val="24"/>
        </w:rPr>
        <w:t>created</w:t>
      </w:r>
      <w:r w:rsidR="002F5D4F" w:rsidRPr="00281049">
        <w:rPr>
          <w:rFonts w:ascii="Times New Roman" w:hAnsi="Times New Roman" w:cs="Times New Roman"/>
          <w:sz w:val="24"/>
          <w:szCs w:val="24"/>
        </w:rPr>
        <w:t>.</w:t>
      </w:r>
    </w:p>
    <w:p w14:paraId="07CCD506" w14:textId="7D6C954C" w:rsidR="002F5D4F" w:rsidRPr="00281049" w:rsidRDefault="002F5D4F">
      <w:pPr>
        <w:rPr>
          <w:rFonts w:ascii="Times New Roman" w:hAnsi="Times New Roman" w:cs="Times New Roman"/>
          <w:sz w:val="24"/>
          <w:szCs w:val="24"/>
        </w:rPr>
      </w:pPr>
      <w:r w:rsidRPr="00281049">
        <w:rPr>
          <w:rFonts w:ascii="Times New Roman" w:hAnsi="Times New Roman" w:cs="Times New Roman"/>
          <w:noProof/>
          <w:sz w:val="24"/>
          <w:szCs w:val="24"/>
        </w:rPr>
        <w:drawing>
          <wp:inline distT="0" distB="0" distL="0" distR="0" wp14:anchorId="247003F1" wp14:editId="04BAB0EB">
            <wp:extent cx="3785616" cy="2944368"/>
            <wp:effectExtent l="0" t="0" r="5715" b="889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stretch>
                      <a:fillRect/>
                    </a:stretch>
                  </pic:blipFill>
                  <pic:spPr>
                    <a:xfrm>
                      <a:off x="0" y="0"/>
                      <a:ext cx="3785616" cy="2944368"/>
                    </a:xfrm>
                    <a:prstGeom prst="rect">
                      <a:avLst/>
                    </a:prstGeom>
                  </pic:spPr>
                </pic:pic>
              </a:graphicData>
            </a:graphic>
          </wp:inline>
        </w:drawing>
      </w:r>
    </w:p>
    <w:p w14:paraId="49A88BA1" w14:textId="0A0D486D" w:rsidR="002F5D4F" w:rsidRPr="00281049" w:rsidRDefault="002F5D4F">
      <w:pPr>
        <w:rPr>
          <w:rFonts w:ascii="Times New Roman" w:hAnsi="Times New Roman" w:cs="Times New Roman"/>
          <w:sz w:val="24"/>
          <w:szCs w:val="24"/>
        </w:rPr>
      </w:pPr>
      <w:r w:rsidRPr="00281049">
        <w:rPr>
          <w:rFonts w:ascii="Times New Roman" w:hAnsi="Times New Roman" w:cs="Times New Roman"/>
          <w:sz w:val="24"/>
          <w:szCs w:val="24"/>
        </w:rPr>
        <w:t xml:space="preserve">The Q-Q plot above verifies what was assumed in the histogram. In conclusion, the movement only follows </w:t>
      </w:r>
      <w:r w:rsidR="00B40669" w:rsidRPr="00281049">
        <w:rPr>
          <w:rFonts w:ascii="Times New Roman" w:hAnsi="Times New Roman" w:cs="Times New Roman"/>
          <w:sz w:val="24"/>
          <w:szCs w:val="24"/>
        </w:rPr>
        <w:t xml:space="preserve">normal distribution </w:t>
      </w:r>
      <w:r w:rsidRPr="00281049">
        <w:rPr>
          <w:rFonts w:ascii="Times New Roman" w:hAnsi="Times New Roman" w:cs="Times New Roman"/>
          <w:sz w:val="24"/>
          <w:szCs w:val="24"/>
        </w:rPr>
        <w:t>in limited conditions.</w:t>
      </w:r>
      <w:r w:rsidR="00B40669" w:rsidRPr="00281049">
        <w:rPr>
          <w:rFonts w:ascii="Times New Roman" w:hAnsi="Times New Roman" w:cs="Times New Roman"/>
          <w:sz w:val="24"/>
          <w:szCs w:val="24"/>
        </w:rPr>
        <w:t xml:space="preserve"> Hence, the probability generated by using </w:t>
      </w:r>
      <w:r w:rsidR="00F64C56" w:rsidRPr="00281049">
        <w:rPr>
          <w:rFonts w:ascii="Times New Roman" w:hAnsi="Times New Roman" w:cs="Times New Roman"/>
          <w:sz w:val="24"/>
          <w:szCs w:val="24"/>
        </w:rPr>
        <w:t xml:space="preserve">normal distribution </w:t>
      </w:r>
      <w:r w:rsidR="00B40669" w:rsidRPr="00281049">
        <w:rPr>
          <w:rFonts w:ascii="Times New Roman" w:hAnsi="Times New Roman" w:cs="Times New Roman"/>
          <w:sz w:val="24"/>
          <w:szCs w:val="24"/>
        </w:rPr>
        <w:t xml:space="preserve">can’t be </w:t>
      </w:r>
      <w:r w:rsidR="00F64C56" w:rsidRPr="00281049">
        <w:rPr>
          <w:rFonts w:ascii="Times New Roman" w:hAnsi="Times New Roman" w:cs="Times New Roman"/>
          <w:sz w:val="24"/>
          <w:szCs w:val="24"/>
        </w:rPr>
        <w:t>accurate theoretically.</w:t>
      </w:r>
      <w:r w:rsidR="00D51A7D" w:rsidRPr="00281049">
        <w:rPr>
          <w:rFonts w:ascii="Times New Roman" w:hAnsi="Times New Roman" w:cs="Times New Roman"/>
          <w:sz w:val="24"/>
          <w:szCs w:val="24"/>
        </w:rPr>
        <w:t xml:space="preserve"> The probability of return between -2.5% and 2.5% is 96.55%</w:t>
      </w:r>
      <w:r w:rsidR="00610398" w:rsidRPr="00281049">
        <w:rPr>
          <w:rFonts w:ascii="Times New Roman" w:hAnsi="Times New Roman" w:cs="Times New Roman"/>
          <w:sz w:val="24"/>
          <w:szCs w:val="24"/>
        </w:rPr>
        <w:t>.</w:t>
      </w:r>
    </w:p>
    <w:p w14:paraId="7C257FC9" w14:textId="3B58C110" w:rsidR="0055547C" w:rsidRPr="00281049" w:rsidRDefault="0055547C">
      <w:pPr>
        <w:rPr>
          <w:rFonts w:ascii="Times New Roman" w:hAnsi="Times New Roman" w:cs="Times New Roman"/>
          <w:color w:val="222222"/>
          <w:sz w:val="24"/>
          <w:szCs w:val="24"/>
          <w:shd w:val="clear" w:color="auto" w:fill="FFFFFF"/>
        </w:rPr>
      </w:pPr>
      <w:r w:rsidRPr="00281049">
        <w:rPr>
          <w:rFonts w:ascii="Times New Roman" w:hAnsi="Times New Roman" w:cs="Times New Roman"/>
          <w:color w:val="222222"/>
          <w:sz w:val="24"/>
          <w:szCs w:val="24"/>
          <w:shd w:val="clear" w:color="auto" w:fill="FFFFFF"/>
        </w:rPr>
        <w:t xml:space="preserve">A reason why normal distribution is used despite not meeting the assumption is because of the use of Bollinger Bands in technical analysis. Bollinger Bands assumes that movements in the price range within the 2 standard deviations in both directions from the center, which is the widely known characteristic of normal distribution. The center could be any measurement. The most frequently used value is 20 </w:t>
      </w:r>
      <w:r w:rsidRPr="00281049">
        <w:rPr>
          <w:rFonts w:ascii="Times New Roman" w:hAnsi="Times New Roman" w:cs="Times New Roman"/>
          <w:color w:val="222222"/>
          <w:sz w:val="24"/>
          <w:szCs w:val="24"/>
          <w:shd w:val="clear" w:color="auto" w:fill="FFFFFF"/>
        </w:rPr>
        <w:t xml:space="preserve">simple </w:t>
      </w:r>
      <w:r w:rsidRPr="00281049">
        <w:rPr>
          <w:rFonts w:ascii="Times New Roman" w:hAnsi="Times New Roman" w:cs="Times New Roman"/>
          <w:color w:val="222222"/>
          <w:sz w:val="24"/>
          <w:szCs w:val="24"/>
          <w:shd w:val="clear" w:color="auto" w:fill="FFFFFF"/>
        </w:rPr>
        <w:t xml:space="preserve">moving </w:t>
      </w:r>
      <w:r w:rsidRPr="00281049">
        <w:rPr>
          <w:rFonts w:ascii="Times New Roman" w:hAnsi="Times New Roman" w:cs="Times New Roman"/>
          <w:color w:val="222222"/>
          <w:sz w:val="24"/>
          <w:szCs w:val="24"/>
          <w:shd w:val="clear" w:color="auto" w:fill="FFFFFF"/>
        </w:rPr>
        <w:t>average</w:t>
      </w:r>
      <w:r w:rsidRPr="00281049">
        <w:rPr>
          <w:rFonts w:ascii="Times New Roman" w:hAnsi="Times New Roman" w:cs="Times New Roman"/>
          <w:color w:val="222222"/>
          <w:sz w:val="24"/>
          <w:szCs w:val="24"/>
          <w:shd w:val="clear" w:color="auto" w:fill="FFFFFF"/>
        </w:rPr>
        <w:t>.</w:t>
      </w:r>
    </w:p>
    <w:p w14:paraId="2C36CEF5" w14:textId="19ADCB30" w:rsidR="002F5D4F" w:rsidRPr="00281049" w:rsidRDefault="00D006AF">
      <w:pPr>
        <w:rPr>
          <w:rFonts w:ascii="Times New Roman" w:hAnsi="Times New Roman" w:cs="Times New Roman"/>
          <w:i/>
          <w:iCs/>
          <w:sz w:val="24"/>
          <w:szCs w:val="24"/>
        </w:rPr>
      </w:pPr>
      <w:r w:rsidRPr="00281049">
        <w:rPr>
          <w:rFonts w:ascii="Times New Roman" w:hAnsi="Times New Roman" w:cs="Times New Roman"/>
          <w:i/>
          <w:iCs/>
          <w:sz w:val="24"/>
          <w:szCs w:val="24"/>
        </w:rPr>
        <w:t>Kernel Density</w:t>
      </w:r>
      <w:r w:rsidR="0055547C" w:rsidRPr="00281049">
        <w:rPr>
          <w:rFonts w:ascii="Times New Roman" w:hAnsi="Times New Roman" w:cs="Times New Roman"/>
          <w:i/>
          <w:iCs/>
          <w:sz w:val="24"/>
          <w:szCs w:val="24"/>
        </w:rPr>
        <w:t xml:space="preserve"> </w:t>
      </w:r>
      <w:r w:rsidRPr="00281049">
        <w:rPr>
          <w:rFonts w:ascii="Times New Roman" w:hAnsi="Times New Roman" w:cs="Times New Roman"/>
          <w:i/>
          <w:iCs/>
          <w:sz w:val="24"/>
          <w:szCs w:val="24"/>
        </w:rPr>
        <w:t>Estimation</w:t>
      </w:r>
    </w:p>
    <w:p w14:paraId="1531FB6A" w14:textId="53CB1E0C" w:rsidR="00D006AF" w:rsidRPr="00281049" w:rsidRDefault="00D006AF">
      <w:pPr>
        <w:rPr>
          <w:rFonts w:ascii="Times New Roman" w:hAnsi="Times New Roman" w:cs="Times New Roman"/>
          <w:sz w:val="24"/>
          <w:szCs w:val="24"/>
        </w:rPr>
      </w:pPr>
      <w:r w:rsidRPr="00281049">
        <w:rPr>
          <w:rFonts w:ascii="Times New Roman" w:hAnsi="Times New Roman" w:cs="Times New Roman"/>
          <w:sz w:val="24"/>
          <w:szCs w:val="24"/>
        </w:rPr>
        <w:t xml:space="preserve">Kernel Density Estimation (KDE) is the most widely used nonparametric density estimation, and, similar to histogram, it is heavily affected by the bandwidth. The assumptions are univariate and independent and identically distributed. In a </w:t>
      </w:r>
      <w:r w:rsidR="00B40669" w:rsidRPr="00281049">
        <w:rPr>
          <w:rFonts w:ascii="Times New Roman" w:hAnsi="Times New Roman" w:cs="Times New Roman"/>
          <w:sz w:val="24"/>
          <w:szCs w:val="24"/>
        </w:rPr>
        <w:t>time</w:t>
      </w:r>
      <w:r w:rsidRPr="00281049">
        <w:rPr>
          <w:rFonts w:ascii="Times New Roman" w:hAnsi="Times New Roman" w:cs="Times New Roman"/>
          <w:sz w:val="24"/>
          <w:szCs w:val="24"/>
        </w:rPr>
        <w:t>series data, like SPY’s daily movement, movement</w:t>
      </w:r>
      <w:r w:rsidR="0055547C" w:rsidRPr="00281049">
        <w:rPr>
          <w:rFonts w:ascii="Times New Roman" w:hAnsi="Times New Roman" w:cs="Times New Roman"/>
          <w:sz w:val="24"/>
          <w:szCs w:val="24"/>
        </w:rPr>
        <w:t>s</w:t>
      </w:r>
      <w:r w:rsidRPr="00281049">
        <w:rPr>
          <w:rFonts w:ascii="Times New Roman" w:hAnsi="Times New Roman" w:cs="Times New Roman"/>
          <w:sz w:val="24"/>
          <w:szCs w:val="24"/>
        </w:rPr>
        <w:t xml:space="preserve"> between </w:t>
      </w:r>
      <w:r w:rsidR="00B40669" w:rsidRPr="00281049">
        <w:rPr>
          <w:rFonts w:ascii="Times New Roman" w:hAnsi="Times New Roman" w:cs="Times New Roman"/>
          <w:sz w:val="24"/>
          <w:szCs w:val="24"/>
        </w:rPr>
        <w:t xml:space="preserve">days are dependent, so KDE </w:t>
      </w:r>
      <w:r w:rsidR="00A64F22" w:rsidRPr="00281049">
        <w:rPr>
          <w:rFonts w:ascii="Times New Roman" w:hAnsi="Times New Roman" w:cs="Times New Roman"/>
          <w:sz w:val="24"/>
          <w:szCs w:val="24"/>
        </w:rPr>
        <w:t>may not provide an accurate measurement of probability.</w:t>
      </w:r>
    </w:p>
    <w:p w14:paraId="20EDAA86" w14:textId="5ACB82F8" w:rsidR="001C3749" w:rsidRPr="00281049" w:rsidRDefault="001C3749">
      <w:pPr>
        <w:rPr>
          <w:rFonts w:ascii="Times New Roman" w:hAnsi="Times New Roman" w:cs="Times New Roman"/>
          <w:sz w:val="24"/>
          <w:szCs w:val="24"/>
        </w:rPr>
      </w:pPr>
      <w:r w:rsidRPr="00281049">
        <w:rPr>
          <w:rFonts w:ascii="Times New Roman" w:hAnsi="Times New Roman" w:cs="Times New Roman"/>
          <w:noProof/>
          <w:sz w:val="24"/>
          <w:szCs w:val="24"/>
        </w:rPr>
        <w:lastRenderedPageBreak/>
        <w:drawing>
          <wp:inline distT="0" distB="0" distL="0" distR="0" wp14:anchorId="69AE0578" wp14:editId="6081136F">
            <wp:extent cx="3783018" cy="2944368"/>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3018" cy="2944368"/>
                    </a:xfrm>
                    <a:prstGeom prst="rect">
                      <a:avLst/>
                    </a:prstGeom>
                  </pic:spPr>
                </pic:pic>
              </a:graphicData>
            </a:graphic>
          </wp:inline>
        </w:drawing>
      </w:r>
    </w:p>
    <w:p w14:paraId="4C6C3A7C" w14:textId="629A79F1" w:rsidR="001C3749" w:rsidRPr="00281049" w:rsidRDefault="001C3749">
      <w:pPr>
        <w:rPr>
          <w:rFonts w:ascii="Times New Roman" w:hAnsi="Times New Roman" w:cs="Times New Roman"/>
          <w:sz w:val="24"/>
          <w:szCs w:val="24"/>
        </w:rPr>
      </w:pPr>
      <w:r w:rsidRPr="00281049">
        <w:rPr>
          <w:rFonts w:ascii="Times New Roman" w:hAnsi="Times New Roman" w:cs="Times New Roman"/>
          <w:sz w:val="24"/>
          <w:szCs w:val="24"/>
        </w:rPr>
        <w:t>The plot above shows the density estimation using gaussian</w:t>
      </w:r>
      <w:r w:rsidR="00666DB0" w:rsidRPr="00281049">
        <w:rPr>
          <w:rFonts w:ascii="Times New Roman" w:hAnsi="Times New Roman" w:cs="Times New Roman"/>
          <w:sz w:val="24"/>
          <w:szCs w:val="24"/>
        </w:rPr>
        <w:t xml:space="preserve"> kernel function. Triangular and uniform kernel functions are also checked to identify the most effective kernel function, but all three functions generated almost identical plot.</w:t>
      </w:r>
      <w:r w:rsidR="00D51A7D" w:rsidRPr="00281049">
        <w:rPr>
          <w:rFonts w:ascii="Times New Roman" w:hAnsi="Times New Roman" w:cs="Times New Roman"/>
          <w:sz w:val="24"/>
          <w:szCs w:val="24"/>
        </w:rPr>
        <w:t xml:space="preserve"> Based on the KDE, the probability of return between -2.5% and 2.5% is about 95.82%.</w:t>
      </w:r>
    </w:p>
    <w:p w14:paraId="4ED9C67C" w14:textId="31904ACD" w:rsidR="008D2531" w:rsidRPr="00281049" w:rsidRDefault="003D49E0">
      <w:pPr>
        <w:rPr>
          <w:rFonts w:ascii="Times New Roman" w:hAnsi="Times New Roman" w:cs="Times New Roman"/>
          <w:sz w:val="24"/>
          <w:szCs w:val="24"/>
        </w:rPr>
      </w:pPr>
      <w:r w:rsidRPr="00281049">
        <w:rPr>
          <w:rFonts w:ascii="Times New Roman" w:hAnsi="Times New Roman" w:cs="Times New Roman"/>
          <w:sz w:val="24"/>
          <w:szCs w:val="24"/>
        </w:rPr>
        <w:t xml:space="preserve">Overall, these three methods </w:t>
      </w:r>
      <w:r w:rsidR="0055547C" w:rsidRPr="00281049">
        <w:rPr>
          <w:rFonts w:ascii="Times New Roman" w:hAnsi="Times New Roman" w:cs="Times New Roman"/>
          <w:sz w:val="24"/>
          <w:szCs w:val="24"/>
        </w:rPr>
        <w:t xml:space="preserve">estimated that SPY movements between -2.5% and 2.5% on daily basis for about 95% of the time. </w:t>
      </w:r>
      <w:r w:rsidRPr="00281049">
        <w:rPr>
          <w:rFonts w:ascii="Times New Roman" w:hAnsi="Times New Roman" w:cs="Times New Roman"/>
          <w:sz w:val="24"/>
          <w:szCs w:val="24"/>
        </w:rPr>
        <w:t xml:space="preserve">Therefore, it’s convincing </w:t>
      </w:r>
      <w:r w:rsidR="0055547C" w:rsidRPr="00281049">
        <w:rPr>
          <w:rFonts w:ascii="Times New Roman" w:hAnsi="Times New Roman" w:cs="Times New Roman"/>
          <w:sz w:val="24"/>
          <w:szCs w:val="24"/>
        </w:rPr>
        <w:t>if SPY moves</w:t>
      </w:r>
      <w:r w:rsidRPr="00281049">
        <w:rPr>
          <w:rFonts w:ascii="Times New Roman" w:hAnsi="Times New Roman" w:cs="Times New Roman"/>
          <w:sz w:val="24"/>
          <w:szCs w:val="24"/>
        </w:rPr>
        <w:t xml:space="preserve"> outside of the</w:t>
      </w:r>
      <w:r w:rsidR="0055547C" w:rsidRPr="00281049">
        <w:rPr>
          <w:rFonts w:ascii="Times New Roman" w:hAnsi="Times New Roman" w:cs="Times New Roman"/>
          <w:sz w:val="24"/>
          <w:szCs w:val="24"/>
        </w:rPr>
        <w:t xml:space="preserve"> </w:t>
      </w:r>
      <w:r w:rsidRPr="00281049">
        <w:rPr>
          <w:rFonts w:ascii="Times New Roman" w:hAnsi="Times New Roman" w:cs="Times New Roman"/>
          <w:sz w:val="24"/>
          <w:szCs w:val="24"/>
        </w:rPr>
        <w:t>interval</w:t>
      </w:r>
      <w:r w:rsidR="0055547C" w:rsidRPr="00281049">
        <w:rPr>
          <w:rFonts w:ascii="Times New Roman" w:hAnsi="Times New Roman" w:cs="Times New Roman"/>
          <w:sz w:val="24"/>
          <w:szCs w:val="24"/>
        </w:rPr>
        <w:t xml:space="preserve"> then significant change </w:t>
      </w:r>
      <w:r w:rsidR="004531D7">
        <w:rPr>
          <w:rFonts w:ascii="Times New Roman" w:hAnsi="Times New Roman" w:cs="Times New Roman"/>
          <w:sz w:val="24"/>
          <w:szCs w:val="24"/>
        </w:rPr>
        <w:t xml:space="preserve">in the market </w:t>
      </w:r>
      <w:r w:rsidR="0055547C" w:rsidRPr="00281049">
        <w:rPr>
          <w:rFonts w:ascii="Times New Roman" w:hAnsi="Times New Roman" w:cs="Times New Roman"/>
          <w:sz w:val="24"/>
          <w:szCs w:val="24"/>
        </w:rPr>
        <w:t>has occurred</w:t>
      </w:r>
      <w:r w:rsidR="004531D7">
        <w:rPr>
          <w:rFonts w:ascii="Times New Roman" w:hAnsi="Times New Roman" w:cs="Times New Roman"/>
          <w:sz w:val="24"/>
          <w:szCs w:val="24"/>
        </w:rPr>
        <w:t xml:space="preserve"> and likely to cause a movement</w:t>
      </w:r>
      <w:r w:rsidR="0055547C" w:rsidRPr="00281049">
        <w:rPr>
          <w:rFonts w:ascii="Times New Roman" w:hAnsi="Times New Roman" w:cs="Times New Roman"/>
          <w:sz w:val="24"/>
          <w:szCs w:val="24"/>
        </w:rPr>
        <w:t>.</w:t>
      </w:r>
    </w:p>
    <w:p w14:paraId="3F279EF6" w14:textId="77777777" w:rsidR="00F64C56" w:rsidRPr="00281049" w:rsidRDefault="00F64C56">
      <w:pPr>
        <w:rPr>
          <w:rFonts w:ascii="Times New Roman" w:hAnsi="Times New Roman" w:cs="Times New Roman"/>
          <w:sz w:val="24"/>
          <w:szCs w:val="24"/>
        </w:rPr>
      </w:pPr>
    </w:p>
    <w:p w14:paraId="0C98C7DD" w14:textId="189BF1B4" w:rsidR="00254079" w:rsidRPr="004531D7" w:rsidRDefault="00F64C56">
      <w:pPr>
        <w:rPr>
          <w:rFonts w:ascii="Times New Roman" w:hAnsi="Times New Roman" w:cs="Times New Roman"/>
          <w:b/>
          <w:bCs/>
          <w:sz w:val="24"/>
          <w:szCs w:val="24"/>
        </w:rPr>
      </w:pPr>
      <w:r w:rsidRPr="00281049">
        <w:rPr>
          <w:rFonts w:ascii="Times New Roman" w:hAnsi="Times New Roman" w:cs="Times New Roman"/>
          <w:b/>
          <w:bCs/>
          <w:sz w:val="24"/>
          <w:szCs w:val="24"/>
        </w:rPr>
        <w:t>Modelling</w:t>
      </w:r>
      <w:r w:rsidR="00C26F8C">
        <w:rPr>
          <w:rFonts w:ascii="Times New Roman" w:hAnsi="Times New Roman" w:cs="Times New Roman"/>
          <w:b/>
          <w:bCs/>
          <w:sz w:val="24"/>
          <w:szCs w:val="24"/>
        </w:rPr>
        <w:t xml:space="preserve"> and Evaluation</w:t>
      </w:r>
    </w:p>
    <w:tbl>
      <w:tblPr>
        <w:tblStyle w:val="TableGrid"/>
        <w:tblW w:w="0" w:type="auto"/>
        <w:tblLook w:val="04A0" w:firstRow="1" w:lastRow="0" w:firstColumn="1" w:lastColumn="0" w:noHBand="0" w:noVBand="1"/>
      </w:tblPr>
      <w:tblGrid>
        <w:gridCol w:w="4675"/>
        <w:gridCol w:w="4675"/>
      </w:tblGrid>
      <w:tr w:rsidR="00FF38D0" w:rsidRPr="00281049" w14:paraId="247C40E6" w14:textId="77777777" w:rsidTr="00FF38D0">
        <w:tc>
          <w:tcPr>
            <w:tcW w:w="4675" w:type="dxa"/>
          </w:tcPr>
          <w:p w14:paraId="3D0F95A4" w14:textId="5E49F535" w:rsidR="00FF38D0" w:rsidRPr="00281049" w:rsidRDefault="00FF38D0">
            <w:pPr>
              <w:rPr>
                <w:rFonts w:ascii="Times New Roman" w:hAnsi="Times New Roman" w:cs="Times New Roman"/>
                <w:bCs/>
                <w:sz w:val="24"/>
                <w:szCs w:val="24"/>
              </w:rPr>
            </w:pPr>
            <w:r w:rsidRPr="00281049">
              <w:rPr>
                <w:rFonts w:ascii="Times New Roman" w:hAnsi="Times New Roman" w:cs="Times New Roman"/>
                <w:bCs/>
                <w:sz w:val="24"/>
                <w:szCs w:val="24"/>
              </w:rPr>
              <w:t>Pr(daily % ∆ &gt;0) = 53.61</w:t>
            </w:r>
          </w:p>
        </w:tc>
        <w:tc>
          <w:tcPr>
            <w:tcW w:w="4675" w:type="dxa"/>
          </w:tcPr>
          <w:p w14:paraId="19EC977C" w14:textId="690B6B02" w:rsidR="00FF38D0" w:rsidRPr="00281049" w:rsidRDefault="00FF38D0">
            <w:pPr>
              <w:rPr>
                <w:rFonts w:ascii="Times New Roman" w:hAnsi="Times New Roman" w:cs="Times New Roman"/>
                <w:bCs/>
                <w:sz w:val="24"/>
                <w:szCs w:val="24"/>
              </w:rPr>
            </w:pPr>
            <w:r w:rsidRPr="00281049">
              <w:rPr>
                <w:rFonts w:ascii="Times New Roman" w:hAnsi="Times New Roman" w:cs="Times New Roman"/>
                <w:bCs/>
                <w:sz w:val="24"/>
                <w:szCs w:val="24"/>
              </w:rPr>
              <w:t>Pr(daily % ∆ &lt;0) = 45.55</w:t>
            </w:r>
          </w:p>
        </w:tc>
      </w:tr>
    </w:tbl>
    <w:p w14:paraId="59C6BB9B" w14:textId="2A125326" w:rsidR="00FF38D0" w:rsidRPr="004531D7" w:rsidRDefault="00FF38D0">
      <w:pPr>
        <w:rPr>
          <w:rFonts w:ascii="Times New Roman" w:hAnsi="Times New Roman" w:cs="Times New Roman"/>
          <w:bCs/>
          <w:sz w:val="18"/>
          <w:szCs w:val="18"/>
        </w:rPr>
      </w:pPr>
      <w:r w:rsidRPr="004531D7">
        <w:rPr>
          <w:rFonts w:ascii="Times New Roman" w:hAnsi="Times New Roman" w:cs="Times New Roman"/>
          <w:bCs/>
          <w:sz w:val="18"/>
          <w:szCs w:val="18"/>
        </w:rPr>
        <w:t>Note: Pr( daily % ∆ = 0) = 0.84</w:t>
      </w:r>
    </w:p>
    <w:p w14:paraId="1C0CB472" w14:textId="64DA6D1E" w:rsidR="00FF38D0" w:rsidRPr="00281049" w:rsidRDefault="00FF38D0">
      <w:pPr>
        <w:rPr>
          <w:rFonts w:ascii="Times New Roman" w:hAnsi="Times New Roman" w:cs="Times New Roman"/>
          <w:bCs/>
          <w:sz w:val="24"/>
          <w:szCs w:val="24"/>
        </w:rPr>
      </w:pPr>
      <w:r w:rsidRPr="00281049">
        <w:rPr>
          <w:rFonts w:ascii="Times New Roman" w:hAnsi="Times New Roman" w:cs="Times New Roman"/>
          <w:bCs/>
          <w:sz w:val="24"/>
          <w:szCs w:val="24"/>
        </w:rPr>
        <w:t>In the previous section, it was discussed that about 95% daily percentage movement lies between -2.5% and 2.5%, and any movements outside of this interval can be interpreted as key moments that reflect serious changes in the market psychology.</w:t>
      </w:r>
      <w:r w:rsidR="005E2CA4" w:rsidRPr="00281049">
        <w:rPr>
          <w:rFonts w:ascii="Times New Roman" w:hAnsi="Times New Roman" w:cs="Times New Roman"/>
          <w:bCs/>
          <w:sz w:val="24"/>
          <w:szCs w:val="24"/>
        </w:rPr>
        <w:t xml:space="preserve"> The hypothesis is does a price movement outside of 95% confidence </w:t>
      </w:r>
      <w:r w:rsidR="00843662" w:rsidRPr="00281049">
        <w:rPr>
          <w:rFonts w:ascii="Times New Roman" w:hAnsi="Times New Roman" w:cs="Times New Roman"/>
          <w:bCs/>
          <w:sz w:val="24"/>
          <w:szCs w:val="24"/>
        </w:rPr>
        <w:t>interval (key moments)</w:t>
      </w:r>
      <w:r w:rsidR="005E2CA4" w:rsidRPr="00281049">
        <w:rPr>
          <w:rFonts w:ascii="Times New Roman" w:hAnsi="Times New Roman" w:cs="Times New Roman"/>
          <w:bCs/>
          <w:sz w:val="24"/>
          <w:szCs w:val="24"/>
        </w:rPr>
        <w:t xml:space="preserve"> cause steep movements in a direction where market participants can realize significant gains in </w:t>
      </w:r>
      <w:r w:rsidR="00C270B9" w:rsidRPr="00281049">
        <w:rPr>
          <w:rFonts w:ascii="Times New Roman" w:hAnsi="Times New Roman" w:cs="Times New Roman"/>
          <w:bCs/>
          <w:sz w:val="24"/>
          <w:szCs w:val="24"/>
        </w:rPr>
        <w:t xml:space="preserve">a </w:t>
      </w:r>
      <w:r w:rsidR="005E2CA4" w:rsidRPr="00281049">
        <w:rPr>
          <w:rFonts w:ascii="Times New Roman" w:hAnsi="Times New Roman" w:cs="Times New Roman"/>
          <w:bCs/>
          <w:sz w:val="24"/>
          <w:szCs w:val="24"/>
        </w:rPr>
        <w:t>short amount of time?</w:t>
      </w:r>
    </w:p>
    <w:p w14:paraId="46B42D27" w14:textId="25C88B7F" w:rsidR="00843662" w:rsidRDefault="00843662">
      <w:pPr>
        <w:rPr>
          <w:rFonts w:ascii="Times New Roman" w:hAnsi="Times New Roman" w:cs="Times New Roman"/>
          <w:bCs/>
          <w:sz w:val="24"/>
          <w:szCs w:val="24"/>
        </w:rPr>
      </w:pPr>
      <w:r w:rsidRPr="00281049">
        <w:rPr>
          <w:rFonts w:ascii="Times New Roman" w:hAnsi="Times New Roman" w:cs="Times New Roman"/>
          <w:bCs/>
          <w:sz w:val="24"/>
          <w:szCs w:val="24"/>
        </w:rPr>
        <w:t xml:space="preserve">The table below is returns after holding </w:t>
      </w:r>
      <w:r w:rsidR="00864AAE" w:rsidRPr="00281049">
        <w:rPr>
          <w:rFonts w:ascii="Times New Roman" w:hAnsi="Times New Roman" w:cs="Times New Roman"/>
          <w:bCs/>
          <w:sz w:val="24"/>
          <w:szCs w:val="24"/>
        </w:rPr>
        <w:t xml:space="preserve">for </w:t>
      </w:r>
      <w:r w:rsidRPr="00281049">
        <w:rPr>
          <w:rFonts w:ascii="Times New Roman" w:hAnsi="Times New Roman" w:cs="Times New Roman"/>
          <w:bCs/>
          <w:sz w:val="24"/>
          <w:szCs w:val="24"/>
        </w:rPr>
        <w:t>a certain amount of day after buying at the close price of positive key moments</w:t>
      </w:r>
      <w:r w:rsidR="00864AAE" w:rsidRPr="00281049">
        <w:rPr>
          <w:rFonts w:ascii="Times New Roman" w:hAnsi="Times New Roman" w:cs="Times New Roman"/>
          <w:bCs/>
          <w:sz w:val="24"/>
          <w:szCs w:val="24"/>
        </w:rPr>
        <w:t xml:space="preserve"> of at least 2.5%, separated in three different levels</w:t>
      </w:r>
      <w:r w:rsidR="007B19A4" w:rsidRPr="00281049">
        <w:rPr>
          <w:rFonts w:ascii="Times New Roman" w:hAnsi="Times New Roman" w:cs="Times New Roman"/>
          <w:bCs/>
          <w:sz w:val="24"/>
          <w:szCs w:val="24"/>
        </w:rPr>
        <w:t>.</w:t>
      </w:r>
      <w:r w:rsidR="00864AAE" w:rsidRPr="00281049">
        <w:rPr>
          <w:rFonts w:ascii="Times New Roman" w:hAnsi="Times New Roman" w:cs="Times New Roman"/>
          <w:bCs/>
          <w:sz w:val="24"/>
          <w:szCs w:val="24"/>
        </w:rPr>
        <w:t xml:space="preserve"> Higher percentage movement is assumed as a stronger movement. </w:t>
      </w:r>
      <w:r w:rsidR="006D5D08" w:rsidRPr="00281049">
        <w:rPr>
          <w:rFonts w:ascii="Times New Roman" w:hAnsi="Times New Roman" w:cs="Times New Roman"/>
          <w:bCs/>
          <w:sz w:val="24"/>
          <w:szCs w:val="24"/>
        </w:rPr>
        <w:t>The test</w:t>
      </w:r>
      <w:r w:rsidR="00313791" w:rsidRPr="00281049">
        <w:rPr>
          <w:rFonts w:ascii="Times New Roman" w:hAnsi="Times New Roman" w:cs="Times New Roman"/>
          <w:bCs/>
          <w:sz w:val="24"/>
          <w:szCs w:val="24"/>
        </w:rPr>
        <w:t xml:space="preserve"> is conducted </w:t>
      </w:r>
      <w:r w:rsidR="00864AAE" w:rsidRPr="00281049">
        <w:rPr>
          <w:rFonts w:ascii="Times New Roman" w:hAnsi="Times New Roman" w:cs="Times New Roman"/>
          <w:bCs/>
          <w:sz w:val="24"/>
          <w:szCs w:val="24"/>
        </w:rPr>
        <w:t xml:space="preserve">on </w:t>
      </w:r>
      <w:r w:rsidR="00313791" w:rsidRPr="00281049">
        <w:rPr>
          <w:rFonts w:ascii="Times New Roman" w:hAnsi="Times New Roman" w:cs="Times New Roman"/>
          <w:bCs/>
          <w:sz w:val="24"/>
          <w:szCs w:val="24"/>
        </w:rPr>
        <w:t>the past 3 years</w:t>
      </w:r>
      <w:r w:rsidR="00693549" w:rsidRPr="00281049">
        <w:rPr>
          <w:rFonts w:ascii="Times New Roman" w:hAnsi="Times New Roman" w:cs="Times New Roman"/>
          <w:bCs/>
          <w:sz w:val="24"/>
          <w:szCs w:val="24"/>
        </w:rPr>
        <w:t>, 2019-2021</w:t>
      </w:r>
      <w:r w:rsidR="00313791" w:rsidRPr="00281049">
        <w:rPr>
          <w:rFonts w:ascii="Times New Roman" w:hAnsi="Times New Roman" w:cs="Times New Roman"/>
          <w:bCs/>
          <w:sz w:val="24"/>
          <w:szCs w:val="24"/>
        </w:rPr>
        <w:t xml:space="preserve"> historical prices of SPY</w:t>
      </w:r>
      <w:r w:rsidR="00864AAE" w:rsidRPr="00281049">
        <w:rPr>
          <w:rFonts w:ascii="Times New Roman" w:hAnsi="Times New Roman" w:cs="Times New Roman"/>
          <w:bCs/>
          <w:sz w:val="24"/>
          <w:szCs w:val="24"/>
        </w:rPr>
        <w:t xml:space="preserve">. The same percentage is used for the exit strategy. </w:t>
      </w:r>
    </w:p>
    <w:p w14:paraId="199C4A5A" w14:textId="77777777" w:rsidR="004531D7" w:rsidRPr="00281049" w:rsidRDefault="004531D7">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474"/>
        <w:gridCol w:w="1322"/>
        <w:gridCol w:w="2336"/>
        <w:gridCol w:w="1406"/>
        <w:gridCol w:w="1406"/>
        <w:gridCol w:w="1406"/>
      </w:tblGrid>
      <w:tr w:rsidR="00783CC1" w:rsidRPr="00281049" w14:paraId="74867C72" w14:textId="77777777" w:rsidTr="00661CD3">
        <w:tc>
          <w:tcPr>
            <w:tcW w:w="1496" w:type="dxa"/>
          </w:tcPr>
          <w:p w14:paraId="01DDE77D" w14:textId="79F8E734" w:rsidR="007B19A4" w:rsidRPr="00281049" w:rsidRDefault="007B19A4">
            <w:pPr>
              <w:rPr>
                <w:rFonts w:ascii="Times New Roman" w:hAnsi="Times New Roman" w:cs="Times New Roman"/>
                <w:bCs/>
                <w:sz w:val="24"/>
                <w:szCs w:val="24"/>
              </w:rPr>
            </w:pPr>
            <w:r w:rsidRPr="00281049">
              <w:rPr>
                <w:rFonts w:ascii="Times New Roman" w:hAnsi="Times New Roman" w:cs="Times New Roman"/>
                <w:bCs/>
                <w:sz w:val="24"/>
                <w:szCs w:val="24"/>
              </w:rPr>
              <w:lastRenderedPageBreak/>
              <w:t>Percentage Movement</w:t>
            </w:r>
          </w:p>
        </w:tc>
        <w:tc>
          <w:tcPr>
            <w:tcW w:w="1109" w:type="dxa"/>
          </w:tcPr>
          <w:p w14:paraId="4D165C70" w14:textId="77777777" w:rsidR="007B19A4" w:rsidRPr="00281049" w:rsidRDefault="007B19A4">
            <w:pPr>
              <w:rPr>
                <w:rFonts w:ascii="Times New Roman" w:hAnsi="Times New Roman" w:cs="Times New Roman"/>
                <w:bCs/>
                <w:sz w:val="24"/>
                <w:szCs w:val="24"/>
              </w:rPr>
            </w:pPr>
            <w:r w:rsidRPr="00281049">
              <w:rPr>
                <w:rFonts w:ascii="Times New Roman" w:hAnsi="Times New Roman" w:cs="Times New Roman"/>
                <w:bCs/>
                <w:sz w:val="24"/>
                <w:szCs w:val="24"/>
              </w:rPr>
              <w:t>Empirical Occurrence</w:t>
            </w:r>
          </w:p>
          <w:p w14:paraId="308ED625" w14:textId="23F991AA" w:rsidR="00C270B9" w:rsidRPr="00281049" w:rsidRDefault="00C270B9">
            <w:pPr>
              <w:rPr>
                <w:rFonts w:ascii="Times New Roman" w:hAnsi="Times New Roman" w:cs="Times New Roman"/>
                <w:bCs/>
                <w:sz w:val="24"/>
                <w:szCs w:val="24"/>
              </w:rPr>
            </w:pPr>
          </w:p>
        </w:tc>
        <w:tc>
          <w:tcPr>
            <w:tcW w:w="2398" w:type="dxa"/>
          </w:tcPr>
          <w:p w14:paraId="53B2BE29" w14:textId="77777777" w:rsidR="007B19A4" w:rsidRPr="00281049" w:rsidRDefault="007B19A4">
            <w:pPr>
              <w:rPr>
                <w:rFonts w:ascii="Times New Roman" w:hAnsi="Times New Roman" w:cs="Times New Roman"/>
                <w:bCs/>
                <w:sz w:val="24"/>
                <w:szCs w:val="24"/>
              </w:rPr>
            </w:pPr>
            <w:r w:rsidRPr="00281049">
              <w:rPr>
                <w:rFonts w:ascii="Times New Roman" w:hAnsi="Times New Roman" w:cs="Times New Roman"/>
                <w:bCs/>
                <w:sz w:val="24"/>
                <w:szCs w:val="24"/>
              </w:rPr>
              <w:t xml:space="preserve">Estimated </w:t>
            </w:r>
            <w:r w:rsidR="00C270B9" w:rsidRPr="00281049">
              <w:rPr>
                <w:rFonts w:ascii="Times New Roman" w:hAnsi="Times New Roman" w:cs="Times New Roman"/>
                <w:bCs/>
                <w:sz w:val="24"/>
                <w:szCs w:val="24"/>
              </w:rPr>
              <w:t>Occurrence</w:t>
            </w:r>
          </w:p>
          <w:p w14:paraId="60268406" w14:textId="0B361E23" w:rsidR="00C270B9" w:rsidRPr="00281049" w:rsidRDefault="00C270B9">
            <w:pPr>
              <w:rPr>
                <w:rFonts w:ascii="Times New Roman" w:hAnsi="Times New Roman" w:cs="Times New Roman"/>
                <w:bCs/>
                <w:sz w:val="24"/>
                <w:szCs w:val="24"/>
              </w:rPr>
            </w:pPr>
            <w:r w:rsidRPr="00281049">
              <w:rPr>
                <w:rFonts w:ascii="Times New Roman" w:hAnsi="Times New Roman" w:cs="Times New Roman"/>
                <w:bCs/>
                <w:sz w:val="24"/>
                <w:szCs w:val="24"/>
              </w:rPr>
              <w:t>(order of hist,normal,kde)</w:t>
            </w:r>
          </w:p>
        </w:tc>
        <w:tc>
          <w:tcPr>
            <w:tcW w:w="1449" w:type="dxa"/>
          </w:tcPr>
          <w:p w14:paraId="72BA17AA" w14:textId="1BDD0F8D" w:rsidR="007B19A4" w:rsidRPr="00281049" w:rsidRDefault="00783CC1">
            <w:pPr>
              <w:rPr>
                <w:rFonts w:ascii="Times New Roman" w:hAnsi="Times New Roman" w:cs="Times New Roman"/>
                <w:bCs/>
                <w:sz w:val="24"/>
                <w:szCs w:val="24"/>
              </w:rPr>
            </w:pPr>
            <w:r w:rsidRPr="00281049">
              <w:rPr>
                <w:rFonts w:ascii="Times New Roman" w:hAnsi="Times New Roman" w:cs="Times New Roman"/>
                <w:bCs/>
                <w:sz w:val="24"/>
                <w:szCs w:val="24"/>
              </w:rPr>
              <w:t xml:space="preserve">Average </w:t>
            </w:r>
            <w:r w:rsidR="007B19A4" w:rsidRPr="00281049">
              <w:rPr>
                <w:rFonts w:ascii="Times New Roman" w:hAnsi="Times New Roman" w:cs="Times New Roman"/>
                <w:bCs/>
                <w:sz w:val="24"/>
                <w:szCs w:val="24"/>
              </w:rPr>
              <w:t>Return on holding for 5 days</w:t>
            </w:r>
            <w:r w:rsidR="004531D7">
              <w:rPr>
                <w:rFonts w:ascii="Times New Roman" w:hAnsi="Times New Roman" w:cs="Times New Roman"/>
                <w:bCs/>
                <w:sz w:val="24"/>
                <w:szCs w:val="24"/>
              </w:rPr>
              <w:t xml:space="preserve"> </w:t>
            </w:r>
          </w:p>
        </w:tc>
        <w:tc>
          <w:tcPr>
            <w:tcW w:w="1449" w:type="dxa"/>
          </w:tcPr>
          <w:p w14:paraId="682AC6DF" w14:textId="37062522" w:rsidR="007B19A4" w:rsidRPr="00281049" w:rsidRDefault="00783CC1">
            <w:pPr>
              <w:rPr>
                <w:rFonts w:ascii="Times New Roman" w:hAnsi="Times New Roman" w:cs="Times New Roman"/>
                <w:bCs/>
                <w:sz w:val="24"/>
                <w:szCs w:val="24"/>
              </w:rPr>
            </w:pPr>
            <w:r w:rsidRPr="00281049">
              <w:rPr>
                <w:rFonts w:ascii="Times New Roman" w:hAnsi="Times New Roman" w:cs="Times New Roman"/>
                <w:bCs/>
                <w:sz w:val="24"/>
                <w:szCs w:val="24"/>
              </w:rPr>
              <w:t xml:space="preserve">Average </w:t>
            </w:r>
            <w:r w:rsidR="007B19A4" w:rsidRPr="00281049">
              <w:rPr>
                <w:rFonts w:ascii="Times New Roman" w:hAnsi="Times New Roman" w:cs="Times New Roman"/>
                <w:bCs/>
                <w:sz w:val="24"/>
                <w:szCs w:val="24"/>
              </w:rPr>
              <w:t>Return on holding for 10 days</w:t>
            </w:r>
          </w:p>
        </w:tc>
        <w:tc>
          <w:tcPr>
            <w:tcW w:w="1449" w:type="dxa"/>
          </w:tcPr>
          <w:p w14:paraId="4C1C4B6D" w14:textId="685A033F" w:rsidR="007B19A4" w:rsidRPr="00281049" w:rsidRDefault="00783CC1">
            <w:pPr>
              <w:rPr>
                <w:rFonts w:ascii="Times New Roman" w:hAnsi="Times New Roman" w:cs="Times New Roman"/>
                <w:bCs/>
                <w:sz w:val="24"/>
                <w:szCs w:val="24"/>
              </w:rPr>
            </w:pPr>
            <w:r w:rsidRPr="00281049">
              <w:rPr>
                <w:rFonts w:ascii="Times New Roman" w:hAnsi="Times New Roman" w:cs="Times New Roman"/>
                <w:bCs/>
                <w:sz w:val="24"/>
                <w:szCs w:val="24"/>
              </w:rPr>
              <w:t xml:space="preserve">Average </w:t>
            </w:r>
            <w:r w:rsidR="007B19A4" w:rsidRPr="00281049">
              <w:rPr>
                <w:rFonts w:ascii="Times New Roman" w:hAnsi="Times New Roman" w:cs="Times New Roman"/>
                <w:bCs/>
                <w:sz w:val="24"/>
                <w:szCs w:val="24"/>
              </w:rPr>
              <w:t>Return on holding for 20days</w:t>
            </w:r>
          </w:p>
        </w:tc>
      </w:tr>
      <w:tr w:rsidR="00783CC1" w:rsidRPr="00281049" w14:paraId="5D09A266" w14:textId="77777777" w:rsidTr="00661CD3">
        <w:tc>
          <w:tcPr>
            <w:tcW w:w="1496" w:type="dxa"/>
          </w:tcPr>
          <w:p w14:paraId="44A1C068" w14:textId="39A672F1" w:rsidR="007B19A4" w:rsidRPr="00281049" w:rsidRDefault="00864AAE">
            <w:pPr>
              <w:rPr>
                <w:rFonts w:ascii="Times New Roman" w:hAnsi="Times New Roman" w:cs="Times New Roman"/>
                <w:bCs/>
                <w:sz w:val="24"/>
                <w:szCs w:val="24"/>
              </w:rPr>
            </w:pPr>
            <w:r w:rsidRPr="00281049">
              <w:rPr>
                <w:rFonts w:ascii="Times New Roman" w:hAnsi="Times New Roman" w:cs="Times New Roman"/>
                <w:bCs/>
                <w:sz w:val="24"/>
                <w:szCs w:val="24"/>
              </w:rPr>
              <w:t>≥</w:t>
            </w:r>
            <w:r w:rsidR="007B19A4" w:rsidRPr="00281049">
              <w:rPr>
                <w:rFonts w:ascii="Times New Roman" w:hAnsi="Times New Roman" w:cs="Times New Roman"/>
                <w:bCs/>
                <w:sz w:val="24"/>
                <w:szCs w:val="24"/>
              </w:rPr>
              <w:t>2.5%</w:t>
            </w:r>
          </w:p>
        </w:tc>
        <w:tc>
          <w:tcPr>
            <w:tcW w:w="1109" w:type="dxa"/>
          </w:tcPr>
          <w:p w14:paraId="6661182C" w14:textId="3B9A69E2" w:rsidR="007B19A4" w:rsidRPr="00281049" w:rsidRDefault="006823FB">
            <w:pPr>
              <w:rPr>
                <w:rFonts w:ascii="Times New Roman" w:hAnsi="Times New Roman" w:cs="Times New Roman"/>
                <w:bCs/>
                <w:sz w:val="24"/>
                <w:szCs w:val="24"/>
              </w:rPr>
            </w:pPr>
            <w:r w:rsidRPr="00281049">
              <w:rPr>
                <w:rFonts w:ascii="Times New Roman" w:hAnsi="Times New Roman" w:cs="Times New Roman"/>
                <w:bCs/>
                <w:sz w:val="24"/>
                <w:szCs w:val="24"/>
              </w:rPr>
              <w:t>2.11%</w:t>
            </w:r>
          </w:p>
        </w:tc>
        <w:tc>
          <w:tcPr>
            <w:tcW w:w="2398" w:type="dxa"/>
          </w:tcPr>
          <w:p w14:paraId="632136C8" w14:textId="2487F809" w:rsidR="007B19A4" w:rsidRPr="00281049" w:rsidRDefault="00083109">
            <w:pPr>
              <w:rPr>
                <w:rFonts w:ascii="Times New Roman" w:hAnsi="Times New Roman" w:cs="Times New Roman"/>
                <w:bCs/>
                <w:sz w:val="24"/>
                <w:szCs w:val="24"/>
              </w:rPr>
            </w:pPr>
            <w:r w:rsidRPr="00281049">
              <w:rPr>
                <w:rFonts w:ascii="Times New Roman" w:hAnsi="Times New Roman" w:cs="Times New Roman"/>
                <w:bCs/>
                <w:sz w:val="24"/>
                <w:szCs w:val="24"/>
              </w:rPr>
              <w:t>2.33%</w:t>
            </w:r>
            <w:r w:rsidR="00EC71F5" w:rsidRPr="00281049">
              <w:rPr>
                <w:rFonts w:ascii="Times New Roman" w:hAnsi="Times New Roman" w:cs="Times New Roman"/>
                <w:bCs/>
                <w:sz w:val="24"/>
                <w:szCs w:val="24"/>
              </w:rPr>
              <w:t>,</w:t>
            </w:r>
            <w:r w:rsidR="00661CD3" w:rsidRPr="00281049">
              <w:rPr>
                <w:rFonts w:ascii="Times New Roman" w:hAnsi="Times New Roman" w:cs="Times New Roman"/>
                <w:bCs/>
                <w:sz w:val="24"/>
                <w:szCs w:val="24"/>
              </w:rPr>
              <w:t>1.86%, 1.92%</w:t>
            </w:r>
          </w:p>
        </w:tc>
        <w:tc>
          <w:tcPr>
            <w:tcW w:w="1449" w:type="dxa"/>
          </w:tcPr>
          <w:p w14:paraId="35E94C71" w14:textId="4351072C" w:rsidR="007B19A4" w:rsidRPr="00281049" w:rsidRDefault="00783CC1">
            <w:pPr>
              <w:rPr>
                <w:rFonts w:ascii="Times New Roman" w:hAnsi="Times New Roman" w:cs="Times New Roman"/>
                <w:bCs/>
                <w:sz w:val="24"/>
                <w:szCs w:val="24"/>
              </w:rPr>
            </w:pPr>
            <w:r w:rsidRPr="00281049">
              <w:rPr>
                <w:rFonts w:ascii="Times New Roman" w:hAnsi="Times New Roman" w:cs="Times New Roman"/>
                <w:bCs/>
                <w:sz w:val="24"/>
                <w:szCs w:val="24"/>
              </w:rPr>
              <w:t>- 0.86%</w:t>
            </w:r>
          </w:p>
        </w:tc>
        <w:tc>
          <w:tcPr>
            <w:tcW w:w="1449" w:type="dxa"/>
          </w:tcPr>
          <w:p w14:paraId="52265993" w14:textId="70296643" w:rsidR="007B19A4" w:rsidRPr="00281049" w:rsidRDefault="006823FB">
            <w:pPr>
              <w:rPr>
                <w:rFonts w:ascii="Times New Roman" w:hAnsi="Times New Roman" w:cs="Times New Roman"/>
                <w:bCs/>
                <w:sz w:val="24"/>
                <w:szCs w:val="24"/>
              </w:rPr>
            </w:pPr>
            <w:r w:rsidRPr="00281049">
              <w:rPr>
                <w:rFonts w:ascii="Times New Roman" w:hAnsi="Times New Roman" w:cs="Times New Roman"/>
                <w:bCs/>
                <w:sz w:val="24"/>
                <w:szCs w:val="24"/>
              </w:rPr>
              <w:t>-1.21%</w:t>
            </w:r>
          </w:p>
        </w:tc>
        <w:tc>
          <w:tcPr>
            <w:tcW w:w="1449" w:type="dxa"/>
          </w:tcPr>
          <w:p w14:paraId="24474408" w14:textId="407B0FBE" w:rsidR="007B19A4" w:rsidRPr="00281049" w:rsidRDefault="006823FB">
            <w:pPr>
              <w:rPr>
                <w:rFonts w:ascii="Times New Roman" w:hAnsi="Times New Roman" w:cs="Times New Roman"/>
                <w:bCs/>
                <w:sz w:val="24"/>
                <w:szCs w:val="24"/>
              </w:rPr>
            </w:pPr>
            <w:r w:rsidRPr="00281049">
              <w:rPr>
                <w:rFonts w:ascii="Times New Roman" w:hAnsi="Times New Roman" w:cs="Times New Roman"/>
                <w:bCs/>
                <w:sz w:val="24"/>
                <w:szCs w:val="24"/>
              </w:rPr>
              <w:t>-0.94%</w:t>
            </w:r>
          </w:p>
        </w:tc>
      </w:tr>
      <w:tr w:rsidR="00783CC1" w:rsidRPr="00281049" w14:paraId="1FF9D0B9" w14:textId="77777777" w:rsidTr="00661CD3">
        <w:tc>
          <w:tcPr>
            <w:tcW w:w="1496" w:type="dxa"/>
          </w:tcPr>
          <w:p w14:paraId="38CFCE29" w14:textId="0FD42A94" w:rsidR="007B19A4" w:rsidRPr="00281049" w:rsidRDefault="00864AAE">
            <w:pPr>
              <w:rPr>
                <w:rFonts w:ascii="Times New Roman" w:hAnsi="Times New Roman" w:cs="Times New Roman"/>
                <w:bCs/>
                <w:sz w:val="24"/>
                <w:szCs w:val="24"/>
              </w:rPr>
            </w:pPr>
            <w:r w:rsidRPr="00281049">
              <w:rPr>
                <w:rFonts w:ascii="Times New Roman" w:hAnsi="Times New Roman" w:cs="Times New Roman"/>
                <w:bCs/>
                <w:sz w:val="24"/>
                <w:szCs w:val="24"/>
              </w:rPr>
              <w:t>≥</w:t>
            </w:r>
            <w:r w:rsidR="007B19A4" w:rsidRPr="00281049">
              <w:rPr>
                <w:rFonts w:ascii="Times New Roman" w:hAnsi="Times New Roman" w:cs="Times New Roman"/>
                <w:bCs/>
                <w:sz w:val="24"/>
                <w:szCs w:val="24"/>
              </w:rPr>
              <w:t>3</w:t>
            </w:r>
            <w:r w:rsidR="00F51F1E">
              <w:rPr>
                <w:rFonts w:ascii="Times New Roman" w:hAnsi="Times New Roman" w:cs="Times New Roman"/>
                <w:bCs/>
                <w:sz w:val="24"/>
                <w:szCs w:val="24"/>
              </w:rPr>
              <w:t>.0</w:t>
            </w:r>
            <w:r w:rsidR="007B19A4" w:rsidRPr="00281049">
              <w:rPr>
                <w:rFonts w:ascii="Times New Roman" w:hAnsi="Times New Roman" w:cs="Times New Roman"/>
                <w:bCs/>
                <w:sz w:val="24"/>
                <w:szCs w:val="24"/>
              </w:rPr>
              <w:t>%</w:t>
            </w:r>
          </w:p>
        </w:tc>
        <w:tc>
          <w:tcPr>
            <w:tcW w:w="1109" w:type="dxa"/>
          </w:tcPr>
          <w:p w14:paraId="55A8056F" w14:textId="138A83C7" w:rsidR="007B19A4" w:rsidRPr="00281049" w:rsidRDefault="00EC71F5">
            <w:pPr>
              <w:rPr>
                <w:rFonts w:ascii="Times New Roman" w:hAnsi="Times New Roman" w:cs="Times New Roman"/>
                <w:bCs/>
                <w:sz w:val="24"/>
                <w:szCs w:val="24"/>
              </w:rPr>
            </w:pPr>
            <w:r w:rsidRPr="00281049">
              <w:rPr>
                <w:rFonts w:ascii="Times New Roman" w:hAnsi="Times New Roman" w:cs="Times New Roman"/>
                <w:bCs/>
                <w:sz w:val="24"/>
                <w:szCs w:val="24"/>
              </w:rPr>
              <w:t>1.59%</w:t>
            </w:r>
          </w:p>
        </w:tc>
        <w:tc>
          <w:tcPr>
            <w:tcW w:w="2398" w:type="dxa"/>
          </w:tcPr>
          <w:p w14:paraId="792785AB" w14:textId="2920F242" w:rsidR="007B19A4" w:rsidRPr="00281049" w:rsidRDefault="00147BED">
            <w:pPr>
              <w:rPr>
                <w:rFonts w:ascii="Times New Roman" w:hAnsi="Times New Roman" w:cs="Times New Roman"/>
                <w:bCs/>
                <w:sz w:val="24"/>
                <w:szCs w:val="24"/>
              </w:rPr>
            </w:pPr>
            <w:r w:rsidRPr="00281049">
              <w:rPr>
                <w:rFonts w:ascii="Times New Roman" w:hAnsi="Times New Roman" w:cs="Times New Roman"/>
                <w:bCs/>
                <w:sz w:val="24"/>
                <w:szCs w:val="24"/>
              </w:rPr>
              <w:t>1.3</w:t>
            </w:r>
            <w:r w:rsidR="00EC71F5" w:rsidRPr="00281049">
              <w:rPr>
                <w:rFonts w:ascii="Times New Roman" w:hAnsi="Times New Roman" w:cs="Times New Roman"/>
                <w:bCs/>
                <w:sz w:val="24"/>
                <w:szCs w:val="24"/>
              </w:rPr>
              <w:t>%, 0.61%</w:t>
            </w:r>
            <w:r w:rsidR="00661CD3" w:rsidRPr="00281049">
              <w:rPr>
                <w:rFonts w:ascii="Times New Roman" w:hAnsi="Times New Roman" w:cs="Times New Roman"/>
                <w:bCs/>
                <w:sz w:val="24"/>
                <w:szCs w:val="24"/>
              </w:rPr>
              <w:t>,1.29%</w:t>
            </w:r>
          </w:p>
        </w:tc>
        <w:tc>
          <w:tcPr>
            <w:tcW w:w="1449" w:type="dxa"/>
          </w:tcPr>
          <w:p w14:paraId="29E5601F" w14:textId="49FCA8FD" w:rsidR="007B19A4" w:rsidRPr="00281049" w:rsidRDefault="00083109">
            <w:pPr>
              <w:rPr>
                <w:rFonts w:ascii="Times New Roman" w:hAnsi="Times New Roman" w:cs="Times New Roman"/>
                <w:bCs/>
                <w:sz w:val="24"/>
                <w:szCs w:val="24"/>
              </w:rPr>
            </w:pPr>
            <w:r w:rsidRPr="00281049">
              <w:rPr>
                <w:rFonts w:ascii="Times New Roman" w:hAnsi="Times New Roman" w:cs="Times New Roman"/>
                <w:bCs/>
                <w:sz w:val="24"/>
                <w:szCs w:val="24"/>
              </w:rPr>
              <w:t>-0.79%</w:t>
            </w:r>
          </w:p>
        </w:tc>
        <w:tc>
          <w:tcPr>
            <w:tcW w:w="1449" w:type="dxa"/>
          </w:tcPr>
          <w:p w14:paraId="5FA55535" w14:textId="0398EF1C" w:rsidR="007B19A4" w:rsidRPr="00281049" w:rsidRDefault="00083109">
            <w:pPr>
              <w:rPr>
                <w:rFonts w:ascii="Times New Roman" w:hAnsi="Times New Roman" w:cs="Times New Roman"/>
                <w:bCs/>
                <w:sz w:val="24"/>
                <w:szCs w:val="24"/>
              </w:rPr>
            </w:pPr>
            <w:r w:rsidRPr="00281049">
              <w:rPr>
                <w:rFonts w:ascii="Times New Roman" w:hAnsi="Times New Roman" w:cs="Times New Roman"/>
                <w:bCs/>
                <w:sz w:val="24"/>
                <w:szCs w:val="24"/>
              </w:rPr>
              <w:t>-1.1%</w:t>
            </w:r>
          </w:p>
        </w:tc>
        <w:tc>
          <w:tcPr>
            <w:tcW w:w="1449" w:type="dxa"/>
          </w:tcPr>
          <w:p w14:paraId="64C2CB30" w14:textId="29134B88" w:rsidR="007B19A4" w:rsidRPr="00281049" w:rsidRDefault="00EC71F5">
            <w:pPr>
              <w:rPr>
                <w:rFonts w:ascii="Times New Roman" w:hAnsi="Times New Roman" w:cs="Times New Roman"/>
                <w:bCs/>
                <w:sz w:val="24"/>
                <w:szCs w:val="24"/>
              </w:rPr>
            </w:pPr>
            <w:r w:rsidRPr="00281049">
              <w:rPr>
                <w:rFonts w:ascii="Times New Roman" w:hAnsi="Times New Roman" w:cs="Times New Roman"/>
                <w:bCs/>
                <w:sz w:val="24"/>
                <w:szCs w:val="24"/>
              </w:rPr>
              <w:t>-0.93%</w:t>
            </w:r>
          </w:p>
        </w:tc>
      </w:tr>
      <w:tr w:rsidR="00783CC1" w:rsidRPr="00281049" w14:paraId="3DC4D6B1" w14:textId="77777777" w:rsidTr="00661CD3">
        <w:tc>
          <w:tcPr>
            <w:tcW w:w="1496" w:type="dxa"/>
          </w:tcPr>
          <w:p w14:paraId="7B35BFA3" w14:textId="65F1E533" w:rsidR="007B19A4" w:rsidRPr="00281049" w:rsidRDefault="00864AAE">
            <w:pPr>
              <w:rPr>
                <w:rFonts w:ascii="Times New Roman" w:hAnsi="Times New Roman" w:cs="Times New Roman"/>
                <w:bCs/>
                <w:sz w:val="24"/>
                <w:szCs w:val="24"/>
              </w:rPr>
            </w:pPr>
            <w:r w:rsidRPr="00281049">
              <w:rPr>
                <w:rFonts w:ascii="Times New Roman" w:hAnsi="Times New Roman" w:cs="Times New Roman"/>
                <w:bCs/>
                <w:sz w:val="24"/>
                <w:szCs w:val="24"/>
              </w:rPr>
              <w:t>≥</w:t>
            </w:r>
            <w:r w:rsidR="007B19A4" w:rsidRPr="00281049">
              <w:rPr>
                <w:rFonts w:ascii="Times New Roman" w:hAnsi="Times New Roman" w:cs="Times New Roman"/>
                <w:bCs/>
                <w:sz w:val="24"/>
                <w:szCs w:val="24"/>
              </w:rPr>
              <w:t>3.5%</w:t>
            </w:r>
          </w:p>
        </w:tc>
        <w:tc>
          <w:tcPr>
            <w:tcW w:w="1109" w:type="dxa"/>
          </w:tcPr>
          <w:p w14:paraId="4DC90C58" w14:textId="0E2F88C7" w:rsidR="007B19A4" w:rsidRPr="00281049" w:rsidRDefault="00147BED">
            <w:pPr>
              <w:rPr>
                <w:rFonts w:ascii="Times New Roman" w:hAnsi="Times New Roman" w:cs="Times New Roman"/>
                <w:bCs/>
                <w:sz w:val="24"/>
                <w:szCs w:val="24"/>
              </w:rPr>
            </w:pPr>
            <w:r w:rsidRPr="00281049">
              <w:rPr>
                <w:rFonts w:ascii="Times New Roman" w:hAnsi="Times New Roman" w:cs="Times New Roman"/>
                <w:bCs/>
                <w:sz w:val="24"/>
                <w:szCs w:val="24"/>
              </w:rPr>
              <w:t>1.06%</w:t>
            </w:r>
          </w:p>
        </w:tc>
        <w:tc>
          <w:tcPr>
            <w:tcW w:w="2398" w:type="dxa"/>
          </w:tcPr>
          <w:p w14:paraId="3984ACA5" w14:textId="1DDF3CD0" w:rsidR="007B19A4" w:rsidRPr="00281049" w:rsidRDefault="00147BED">
            <w:pPr>
              <w:rPr>
                <w:rFonts w:ascii="Times New Roman" w:hAnsi="Times New Roman" w:cs="Times New Roman"/>
                <w:bCs/>
                <w:sz w:val="24"/>
                <w:szCs w:val="24"/>
              </w:rPr>
            </w:pPr>
            <w:r w:rsidRPr="00281049">
              <w:rPr>
                <w:rFonts w:ascii="Times New Roman" w:hAnsi="Times New Roman" w:cs="Times New Roman"/>
                <w:bCs/>
                <w:sz w:val="24"/>
                <w:szCs w:val="24"/>
              </w:rPr>
              <w:t>0.99%, 0.17%,0.82%</w:t>
            </w:r>
          </w:p>
        </w:tc>
        <w:tc>
          <w:tcPr>
            <w:tcW w:w="1449" w:type="dxa"/>
          </w:tcPr>
          <w:p w14:paraId="34EB5C38" w14:textId="7D49B98A" w:rsidR="007B19A4" w:rsidRPr="00281049" w:rsidRDefault="00661CD3">
            <w:pPr>
              <w:rPr>
                <w:rFonts w:ascii="Times New Roman" w:hAnsi="Times New Roman" w:cs="Times New Roman"/>
                <w:bCs/>
                <w:sz w:val="24"/>
                <w:szCs w:val="24"/>
              </w:rPr>
            </w:pPr>
            <w:r w:rsidRPr="00281049">
              <w:rPr>
                <w:rFonts w:ascii="Times New Roman" w:hAnsi="Times New Roman" w:cs="Times New Roman"/>
                <w:bCs/>
                <w:sz w:val="24"/>
                <w:szCs w:val="24"/>
              </w:rPr>
              <w:t>-1.02%</w:t>
            </w:r>
          </w:p>
        </w:tc>
        <w:tc>
          <w:tcPr>
            <w:tcW w:w="1449" w:type="dxa"/>
          </w:tcPr>
          <w:p w14:paraId="443D986D" w14:textId="440DB1CB" w:rsidR="007B19A4" w:rsidRPr="00281049" w:rsidRDefault="00147BED">
            <w:pPr>
              <w:rPr>
                <w:rFonts w:ascii="Times New Roman" w:hAnsi="Times New Roman" w:cs="Times New Roman"/>
                <w:bCs/>
                <w:sz w:val="24"/>
                <w:szCs w:val="24"/>
              </w:rPr>
            </w:pPr>
            <w:r w:rsidRPr="00281049">
              <w:rPr>
                <w:rFonts w:ascii="Times New Roman" w:hAnsi="Times New Roman" w:cs="Times New Roman"/>
                <w:bCs/>
                <w:sz w:val="24"/>
                <w:szCs w:val="24"/>
              </w:rPr>
              <w:t>-1.35%</w:t>
            </w:r>
          </w:p>
        </w:tc>
        <w:tc>
          <w:tcPr>
            <w:tcW w:w="1449" w:type="dxa"/>
          </w:tcPr>
          <w:p w14:paraId="0A0D5D66" w14:textId="0A89BB7C" w:rsidR="007B19A4" w:rsidRPr="00281049" w:rsidRDefault="00147BED">
            <w:pPr>
              <w:rPr>
                <w:rFonts w:ascii="Times New Roman" w:hAnsi="Times New Roman" w:cs="Times New Roman"/>
                <w:bCs/>
                <w:sz w:val="24"/>
                <w:szCs w:val="24"/>
              </w:rPr>
            </w:pPr>
            <w:r w:rsidRPr="00281049">
              <w:rPr>
                <w:rFonts w:ascii="Times New Roman" w:hAnsi="Times New Roman" w:cs="Times New Roman"/>
                <w:bCs/>
                <w:sz w:val="24"/>
                <w:szCs w:val="24"/>
              </w:rPr>
              <w:t>-1.02%</w:t>
            </w:r>
          </w:p>
        </w:tc>
      </w:tr>
    </w:tbl>
    <w:p w14:paraId="1968CF72" w14:textId="00C5A6C3" w:rsidR="00843662" w:rsidRPr="00281049" w:rsidRDefault="00843662">
      <w:pPr>
        <w:rPr>
          <w:rFonts w:ascii="Times New Roman" w:hAnsi="Times New Roman" w:cs="Times New Roman"/>
          <w:bCs/>
          <w:sz w:val="24"/>
          <w:szCs w:val="24"/>
        </w:rPr>
      </w:pPr>
    </w:p>
    <w:p w14:paraId="6BC92502" w14:textId="31943ED0" w:rsidR="00281049" w:rsidRDefault="00147BED" w:rsidP="00281049">
      <w:pPr>
        <w:rPr>
          <w:rFonts w:ascii="Times New Roman" w:hAnsi="Times New Roman" w:cs="Times New Roman"/>
          <w:bCs/>
          <w:sz w:val="24"/>
          <w:szCs w:val="24"/>
        </w:rPr>
      </w:pPr>
      <w:r w:rsidRPr="00281049">
        <w:rPr>
          <w:rFonts w:ascii="Times New Roman" w:hAnsi="Times New Roman" w:cs="Times New Roman"/>
          <w:bCs/>
          <w:sz w:val="24"/>
          <w:szCs w:val="24"/>
        </w:rPr>
        <w:t xml:space="preserve">On average, none of buying on the date of positive key moments led to meaningful return that a person can capitalize on. One interesting fact is that normal distribution provided much lower </w:t>
      </w:r>
      <w:r w:rsidR="00D467FB" w:rsidRPr="00281049">
        <w:rPr>
          <w:rFonts w:ascii="Times New Roman" w:hAnsi="Times New Roman" w:cs="Times New Roman"/>
          <w:bCs/>
          <w:sz w:val="24"/>
          <w:szCs w:val="24"/>
        </w:rPr>
        <w:t xml:space="preserve">estimated occurrence which proves that SPY’s movement is not based on the normal distribution. Furthermore, SPY is a more stable ticker most of tickers since it is accounting companies listed on the S&amp;P 500 index, so other tickers should have more volatility thus cannot be estimated using the normal distribution.   </w:t>
      </w:r>
    </w:p>
    <w:p w14:paraId="11EFD21E" w14:textId="5A8BF66C" w:rsidR="00281049" w:rsidRDefault="00281049" w:rsidP="00281049">
      <w:pPr>
        <w:rPr>
          <w:rFonts w:ascii="Times New Roman" w:hAnsi="Times New Roman" w:cs="Times New Roman"/>
          <w:bCs/>
          <w:i/>
          <w:iCs/>
          <w:sz w:val="24"/>
          <w:szCs w:val="24"/>
        </w:rPr>
      </w:pPr>
      <w:r>
        <w:rPr>
          <w:rFonts w:ascii="Times New Roman" w:hAnsi="Times New Roman" w:cs="Times New Roman"/>
          <w:bCs/>
          <w:i/>
          <w:iCs/>
          <w:sz w:val="24"/>
          <w:szCs w:val="24"/>
        </w:rPr>
        <w:t>Reverse Approach</w:t>
      </w:r>
    </w:p>
    <w:p w14:paraId="77FF929F" w14:textId="4EE4325D" w:rsidR="00F51F1E" w:rsidRDefault="00281049" w:rsidP="00281049">
      <w:pPr>
        <w:rPr>
          <w:rFonts w:ascii="Times New Roman" w:hAnsi="Times New Roman" w:cs="Times New Roman"/>
          <w:bCs/>
          <w:sz w:val="24"/>
          <w:szCs w:val="24"/>
        </w:rPr>
      </w:pPr>
      <w:r>
        <w:rPr>
          <w:rFonts w:ascii="Times New Roman" w:hAnsi="Times New Roman" w:cs="Times New Roman"/>
          <w:bCs/>
          <w:sz w:val="24"/>
          <w:szCs w:val="24"/>
        </w:rPr>
        <w:t xml:space="preserve">From the previous analysis, it seems like the </w:t>
      </w:r>
      <w:r w:rsidR="004531D7">
        <w:rPr>
          <w:rFonts w:ascii="Times New Roman" w:hAnsi="Times New Roman" w:cs="Times New Roman"/>
          <w:bCs/>
          <w:sz w:val="24"/>
          <w:szCs w:val="24"/>
        </w:rPr>
        <w:t>strong positive movement represent top of the market rather than a continuous strong movement</w:t>
      </w:r>
      <w:r w:rsidR="00F51F1E">
        <w:rPr>
          <w:rFonts w:ascii="Times New Roman" w:hAnsi="Times New Roman" w:cs="Times New Roman"/>
          <w:bCs/>
          <w:sz w:val="24"/>
          <w:szCs w:val="24"/>
        </w:rPr>
        <w:t xml:space="preserve"> or no movement at all since average returns are extremely low across all levels. Does negative movements result in the same conclusion as the positive movement?</w:t>
      </w:r>
    </w:p>
    <w:tbl>
      <w:tblPr>
        <w:tblStyle w:val="TableGrid"/>
        <w:tblW w:w="0" w:type="auto"/>
        <w:tblLook w:val="04A0" w:firstRow="1" w:lastRow="0" w:firstColumn="1" w:lastColumn="0" w:noHBand="0" w:noVBand="1"/>
      </w:tblPr>
      <w:tblGrid>
        <w:gridCol w:w="1474"/>
        <w:gridCol w:w="1322"/>
        <w:gridCol w:w="2336"/>
        <w:gridCol w:w="1406"/>
        <w:gridCol w:w="1406"/>
        <w:gridCol w:w="1406"/>
      </w:tblGrid>
      <w:tr w:rsidR="00F51F1E" w:rsidRPr="00281049" w14:paraId="1E2068A0" w14:textId="77777777" w:rsidTr="009375D5">
        <w:tc>
          <w:tcPr>
            <w:tcW w:w="1496" w:type="dxa"/>
          </w:tcPr>
          <w:p w14:paraId="61D92209" w14:textId="77777777"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Percentage Movement</w:t>
            </w:r>
          </w:p>
        </w:tc>
        <w:tc>
          <w:tcPr>
            <w:tcW w:w="1109" w:type="dxa"/>
          </w:tcPr>
          <w:p w14:paraId="61FB9B0B" w14:textId="77777777"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Empirical Occurrence</w:t>
            </w:r>
          </w:p>
          <w:p w14:paraId="0C77E4CB" w14:textId="77777777" w:rsidR="00F51F1E" w:rsidRPr="00281049" w:rsidRDefault="00F51F1E" w:rsidP="009375D5">
            <w:pPr>
              <w:rPr>
                <w:rFonts w:ascii="Times New Roman" w:hAnsi="Times New Roman" w:cs="Times New Roman"/>
                <w:bCs/>
                <w:sz w:val="24"/>
                <w:szCs w:val="24"/>
              </w:rPr>
            </w:pPr>
          </w:p>
        </w:tc>
        <w:tc>
          <w:tcPr>
            <w:tcW w:w="2398" w:type="dxa"/>
          </w:tcPr>
          <w:p w14:paraId="6E90F385" w14:textId="77777777"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Estimated Occurrence</w:t>
            </w:r>
          </w:p>
          <w:p w14:paraId="49DB22DC" w14:textId="77777777"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(order of hist,normal,kde)</w:t>
            </w:r>
          </w:p>
        </w:tc>
        <w:tc>
          <w:tcPr>
            <w:tcW w:w="1449" w:type="dxa"/>
          </w:tcPr>
          <w:p w14:paraId="76D54156" w14:textId="77777777"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Average Return on holding for 5 days</w:t>
            </w:r>
            <w:r>
              <w:rPr>
                <w:rFonts w:ascii="Times New Roman" w:hAnsi="Times New Roman" w:cs="Times New Roman"/>
                <w:bCs/>
                <w:sz w:val="24"/>
                <w:szCs w:val="24"/>
              </w:rPr>
              <w:t xml:space="preserve"> </w:t>
            </w:r>
          </w:p>
        </w:tc>
        <w:tc>
          <w:tcPr>
            <w:tcW w:w="1449" w:type="dxa"/>
          </w:tcPr>
          <w:p w14:paraId="6E388443" w14:textId="77777777"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Average Return on holding for 10 days</w:t>
            </w:r>
          </w:p>
        </w:tc>
        <w:tc>
          <w:tcPr>
            <w:tcW w:w="1449" w:type="dxa"/>
          </w:tcPr>
          <w:p w14:paraId="093700A5" w14:textId="77777777"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Average Return on holding for 20days</w:t>
            </w:r>
          </w:p>
        </w:tc>
      </w:tr>
      <w:tr w:rsidR="00F51F1E" w:rsidRPr="00281049" w14:paraId="68F1F11B" w14:textId="77777777" w:rsidTr="009375D5">
        <w:tc>
          <w:tcPr>
            <w:tcW w:w="1496" w:type="dxa"/>
          </w:tcPr>
          <w:p w14:paraId="5C5A7BD2" w14:textId="6AF59B0D" w:rsidR="00F51F1E" w:rsidRPr="00281049" w:rsidRDefault="00F51F1E" w:rsidP="009375D5">
            <w:pPr>
              <w:rPr>
                <w:rFonts w:ascii="Times New Roman" w:hAnsi="Times New Roman" w:cs="Times New Roman"/>
                <w:bCs/>
                <w:sz w:val="24"/>
                <w:szCs w:val="24"/>
              </w:rPr>
            </w:pPr>
            <w:r>
              <w:rPr>
                <w:rFonts w:ascii="Times New Roman" w:hAnsi="Times New Roman" w:cs="Times New Roman"/>
                <w:bCs/>
                <w:sz w:val="24"/>
                <w:szCs w:val="24"/>
              </w:rPr>
              <w:t>≤-</w:t>
            </w:r>
            <w:r w:rsidRPr="00281049">
              <w:rPr>
                <w:rFonts w:ascii="Times New Roman" w:hAnsi="Times New Roman" w:cs="Times New Roman"/>
                <w:bCs/>
                <w:sz w:val="24"/>
                <w:szCs w:val="24"/>
              </w:rPr>
              <w:t>2.5%</w:t>
            </w:r>
          </w:p>
        </w:tc>
        <w:tc>
          <w:tcPr>
            <w:tcW w:w="1109" w:type="dxa"/>
          </w:tcPr>
          <w:p w14:paraId="164CFBE3" w14:textId="77750AC6" w:rsidR="00F51F1E" w:rsidRPr="00281049" w:rsidRDefault="007A6FB4" w:rsidP="009375D5">
            <w:pPr>
              <w:rPr>
                <w:rFonts w:ascii="Times New Roman" w:hAnsi="Times New Roman" w:cs="Times New Roman"/>
                <w:bCs/>
                <w:sz w:val="24"/>
                <w:szCs w:val="24"/>
              </w:rPr>
            </w:pPr>
            <w:r>
              <w:rPr>
                <w:rFonts w:ascii="Times New Roman" w:hAnsi="Times New Roman" w:cs="Times New Roman"/>
                <w:bCs/>
                <w:sz w:val="24"/>
                <w:szCs w:val="24"/>
              </w:rPr>
              <w:t>3.30</w:t>
            </w:r>
            <w:r w:rsidR="00F51F1E" w:rsidRPr="00281049">
              <w:rPr>
                <w:rFonts w:ascii="Times New Roman" w:hAnsi="Times New Roman" w:cs="Times New Roman"/>
                <w:bCs/>
                <w:sz w:val="24"/>
                <w:szCs w:val="24"/>
              </w:rPr>
              <w:t>%</w:t>
            </w:r>
          </w:p>
        </w:tc>
        <w:tc>
          <w:tcPr>
            <w:tcW w:w="2398" w:type="dxa"/>
          </w:tcPr>
          <w:p w14:paraId="2267E9B7" w14:textId="39D7D543"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2.</w:t>
            </w:r>
            <w:r w:rsidR="007A6FB4">
              <w:rPr>
                <w:rFonts w:ascii="Times New Roman" w:hAnsi="Times New Roman" w:cs="Times New Roman"/>
                <w:bCs/>
                <w:sz w:val="24"/>
                <w:szCs w:val="24"/>
              </w:rPr>
              <w:t>95</w:t>
            </w:r>
            <w:r w:rsidRPr="00281049">
              <w:rPr>
                <w:rFonts w:ascii="Times New Roman" w:hAnsi="Times New Roman" w:cs="Times New Roman"/>
                <w:bCs/>
                <w:sz w:val="24"/>
                <w:szCs w:val="24"/>
              </w:rPr>
              <w:t>%,1.</w:t>
            </w:r>
            <w:r w:rsidR="007A6FB4">
              <w:rPr>
                <w:rFonts w:ascii="Times New Roman" w:hAnsi="Times New Roman" w:cs="Times New Roman"/>
                <w:bCs/>
                <w:sz w:val="24"/>
                <w:szCs w:val="24"/>
              </w:rPr>
              <w:t>58</w:t>
            </w:r>
            <w:r w:rsidRPr="00281049">
              <w:rPr>
                <w:rFonts w:ascii="Times New Roman" w:hAnsi="Times New Roman" w:cs="Times New Roman"/>
                <w:bCs/>
                <w:sz w:val="24"/>
                <w:szCs w:val="24"/>
              </w:rPr>
              <w:t xml:space="preserve">%, </w:t>
            </w:r>
            <w:r w:rsidR="007A6FB4">
              <w:rPr>
                <w:rFonts w:ascii="Times New Roman" w:hAnsi="Times New Roman" w:cs="Times New Roman"/>
                <w:bCs/>
                <w:sz w:val="24"/>
                <w:szCs w:val="24"/>
              </w:rPr>
              <w:t>2.35</w:t>
            </w:r>
            <w:r w:rsidRPr="00281049">
              <w:rPr>
                <w:rFonts w:ascii="Times New Roman" w:hAnsi="Times New Roman" w:cs="Times New Roman"/>
                <w:bCs/>
                <w:sz w:val="24"/>
                <w:szCs w:val="24"/>
              </w:rPr>
              <w:t>%</w:t>
            </w:r>
          </w:p>
        </w:tc>
        <w:tc>
          <w:tcPr>
            <w:tcW w:w="1449" w:type="dxa"/>
          </w:tcPr>
          <w:p w14:paraId="077DD871" w14:textId="4C5D2BC4" w:rsidR="00F51F1E" w:rsidRPr="00281049" w:rsidRDefault="00FA76DC" w:rsidP="009375D5">
            <w:pPr>
              <w:rPr>
                <w:rFonts w:ascii="Times New Roman" w:hAnsi="Times New Roman" w:cs="Times New Roman"/>
                <w:bCs/>
                <w:sz w:val="24"/>
                <w:szCs w:val="24"/>
              </w:rPr>
            </w:pPr>
            <w:r>
              <w:rPr>
                <w:rFonts w:ascii="Times New Roman" w:hAnsi="Times New Roman" w:cs="Times New Roman"/>
                <w:bCs/>
                <w:sz w:val="24"/>
                <w:szCs w:val="24"/>
              </w:rPr>
              <w:t>-0.93%</w:t>
            </w:r>
          </w:p>
        </w:tc>
        <w:tc>
          <w:tcPr>
            <w:tcW w:w="1449" w:type="dxa"/>
          </w:tcPr>
          <w:p w14:paraId="01E51B0E" w14:textId="217E63EB"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-1.</w:t>
            </w:r>
            <w:r w:rsidR="007A6FB4">
              <w:rPr>
                <w:rFonts w:ascii="Times New Roman" w:hAnsi="Times New Roman" w:cs="Times New Roman"/>
                <w:bCs/>
                <w:sz w:val="24"/>
                <w:szCs w:val="24"/>
              </w:rPr>
              <w:t>09</w:t>
            </w:r>
            <w:r w:rsidRPr="00281049">
              <w:rPr>
                <w:rFonts w:ascii="Times New Roman" w:hAnsi="Times New Roman" w:cs="Times New Roman"/>
                <w:bCs/>
                <w:sz w:val="24"/>
                <w:szCs w:val="24"/>
              </w:rPr>
              <w:t>%</w:t>
            </w:r>
          </w:p>
        </w:tc>
        <w:tc>
          <w:tcPr>
            <w:tcW w:w="1449" w:type="dxa"/>
          </w:tcPr>
          <w:p w14:paraId="4D4B9DCF" w14:textId="7A493CDC"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w:t>
            </w:r>
            <w:r w:rsidR="007A6FB4">
              <w:rPr>
                <w:rFonts w:ascii="Times New Roman" w:hAnsi="Times New Roman" w:cs="Times New Roman"/>
                <w:bCs/>
                <w:sz w:val="24"/>
                <w:szCs w:val="24"/>
              </w:rPr>
              <w:t>1.12%</w:t>
            </w:r>
          </w:p>
        </w:tc>
      </w:tr>
      <w:tr w:rsidR="00F51F1E" w:rsidRPr="00281049" w14:paraId="4FAE7757" w14:textId="77777777" w:rsidTr="009375D5">
        <w:tc>
          <w:tcPr>
            <w:tcW w:w="1496" w:type="dxa"/>
          </w:tcPr>
          <w:p w14:paraId="24BB80A9" w14:textId="79EF8E1D" w:rsidR="00F51F1E" w:rsidRPr="00281049" w:rsidRDefault="00F51F1E" w:rsidP="009375D5">
            <w:pPr>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3</w:t>
            </w:r>
            <w:r w:rsidRPr="00281049">
              <w:rPr>
                <w:rFonts w:ascii="Times New Roman" w:hAnsi="Times New Roman" w:cs="Times New Roman"/>
                <w:bCs/>
                <w:sz w:val="24"/>
                <w:szCs w:val="24"/>
              </w:rPr>
              <w:t>.</w:t>
            </w:r>
            <w:r>
              <w:rPr>
                <w:rFonts w:ascii="Times New Roman" w:hAnsi="Times New Roman" w:cs="Times New Roman"/>
                <w:bCs/>
                <w:sz w:val="24"/>
                <w:szCs w:val="24"/>
              </w:rPr>
              <w:t>0</w:t>
            </w:r>
            <w:r w:rsidRPr="00281049">
              <w:rPr>
                <w:rFonts w:ascii="Times New Roman" w:hAnsi="Times New Roman" w:cs="Times New Roman"/>
                <w:bCs/>
                <w:sz w:val="24"/>
                <w:szCs w:val="24"/>
              </w:rPr>
              <w:t>%</w:t>
            </w:r>
          </w:p>
        </w:tc>
        <w:tc>
          <w:tcPr>
            <w:tcW w:w="1109" w:type="dxa"/>
          </w:tcPr>
          <w:p w14:paraId="4843A3CB" w14:textId="4B37E628" w:rsidR="00F51F1E" w:rsidRPr="00281049" w:rsidRDefault="001878A1" w:rsidP="009375D5">
            <w:pPr>
              <w:rPr>
                <w:rFonts w:ascii="Times New Roman" w:hAnsi="Times New Roman" w:cs="Times New Roman"/>
                <w:bCs/>
                <w:sz w:val="24"/>
                <w:szCs w:val="24"/>
              </w:rPr>
            </w:pPr>
            <w:r>
              <w:rPr>
                <w:rFonts w:ascii="Times New Roman" w:hAnsi="Times New Roman" w:cs="Times New Roman"/>
                <w:bCs/>
                <w:sz w:val="24"/>
                <w:szCs w:val="24"/>
              </w:rPr>
              <w:t>2.11</w:t>
            </w:r>
            <w:r w:rsidR="00F51F1E" w:rsidRPr="00281049">
              <w:rPr>
                <w:rFonts w:ascii="Times New Roman" w:hAnsi="Times New Roman" w:cs="Times New Roman"/>
                <w:bCs/>
                <w:sz w:val="24"/>
                <w:szCs w:val="24"/>
              </w:rPr>
              <w:t>%</w:t>
            </w:r>
          </w:p>
        </w:tc>
        <w:tc>
          <w:tcPr>
            <w:tcW w:w="2398" w:type="dxa"/>
          </w:tcPr>
          <w:p w14:paraId="65EF78C3" w14:textId="50D02FA9"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1.3</w:t>
            </w:r>
            <w:r w:rsidR="001878A1">
              <w:rPr>
                <w:rFonts w:ascii="Times New Roman" w:hAnsi="Times New Roman" w:cs="Times New Roman"/>
                <w:bCs/>
                <w:sz w:val="24"/>
                <w:szCs w:val="24"/>
              </w:rPr>
              <w:t>4</w:t>
            </w:r>
            <w:r w:rsidRPr="00281049">
              <w:rPr>
                <w:rFonts w:ascii="Times New Roman" w:hAnsi="Times New Roman" w:cs="Times New Roman"/>
                <w:bCs/>
                <w:sz w:val="24"/>
                <w:szCs w:val="24"/>
              </w:rPr>
              <w:t>%, 0.</w:t>
            </w:r>
            <w:r w:rsidR="00413F83">
              <w:rPr>
                <w:rFonts w:ascii="Times New Roman" w:hAnsi="Times New Roman" w:cs="Times New Roman"/>
                <w:bCs/>
                <w:sz w:val="24"/>
                <w:szCs w:val="24"/>
              </w:rPr>
              <w:t>5</w:t>
            </w:r>
            <w:r w:rsidRPr="00281049">
              <w:rPr>
                <w:rFonts w:ascii="Times New Roman" w:hAnsi="Times New Roman" w:cs="Times New Roman"/>
                <w:bCs/>
                <w:sz w:val="24"/>
                <w:szCs w:val="24"/>
              </w:rPr>
              <w:t>%,1.</w:t>
            </w:r>
            <w:r w:rsidR="00413F83">
              <w:rPr>
                <w:rFonts w:ascii="Times New Roman" w:hAnsi="Times New Roman" w:cs="Times New Roman"/>
                <w:bCs/>
                <w:sz w:val="24"/>
                <w:szCs w:val="24"/>
              </w:rPr>
              <w:t>32</w:t>
            </w:r>
            <w:r w:rsidRPr="00281049">
              <w:rPr>
                <w:rFonts w:ascii="Times New Roman" w:hAnsi="Times New Roman" w:cs="Times New Roman"/>
                <w:bCs/>
                <w:sz w:val="24"/>
                <w:szCs w:val="24"/>
              </w:rPr>
              <w:t>%</w:t>
            </w:r>
          </w:p>
        </w:tc>
        <w:tc>
          <w:tcPr>
            <w:tcW w:w="1449" w:type="dxa"/>
          </w:tcPr>
          <w:p w14:paraId="2EF8BEC3" w14:textId="6204F1FE"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-0.</w:t>
            </w:r>
            <w:r w:rsidR="001878A1">
              <w:rPr>
                <w:rFonts w:ascii="Times New Roman" w:hAnsi="Times New Roman" w:cs="Times New Roman"/>
                <w:bCs/>
                <w:sz w:val="24"/>
                <w:szCs w:val="24"/>
              </w:rPr>
              <w:t>67</w:t>
            </w:r>
            <w:r w:rsidRPr="00281049">
              <w:rPr>
                <w:rFonts w:ascii="Times New Roman" w:hAnsi="Times New Roman" w:cs="Times New Roman"/>
                <w:bCs/>
                <w:sz w:val="24"/>
                <w:szCs w:val="24"/>
              </w:rPr>
              <w:t>%</w:t>
            </w:r>
          </w:p>
        </w:tc>
        <w:tc>
          <w:tcPr>
            <w:tcW w:w="1449" w:type="dxa"/>
          </w:tcPr>
          <w:p w14:paraId="17BB043A" w14:textId="49F1A7BF"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w:t>
            </w:r>
            <w:r w:rsidR="001878A1">
              <w:rPr>
                <w:rFonts w:ascii="Times New Roman" w:hAnsi="Times New Roman" w:cs="Times New Roman"/>
                <w:bCs/>
                <w:sz w:val="24"/>
                <w:szCs w:val="24"/>
              </w:rPr>
              <w:t>0.86</w:t>
            </w:r>
            <w:r w:rsidRPr="00281049">
              <w:rPr>
                <w:rFonts w:ascii="Times New Roman" w:hAnsi="Times New Roman" w:cs="Times New Roman"/>
                <w:bCs/>
                <w:sz w:val="24"/>
                <w:szCs w:val="24"/>
              </w:rPr>
              <w:t>%</w:t>
            </w:r>
          </w:p>
        </w:tc>
        <w:tc>
          <w:tcPr>
            <w:tcW w:w="1449" w:type="dxa"/>
          </w:tcPr>
          <w:p w14:paraId="7C9DE02F" w14:textId="59BF92CF"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w:t>
            </w:r>
            <w:r w:rsidR="001878A1">
              <w:rPr>
                <w:rFonts w:ascii="Times New Roman" w:hAnsi="Times New Roman" w:cs="Times New Roman"/>
                <w:bCs/>
                <w:sz w:val="24"/>
                <w:szCs w:val="24"/>
              </w:rPr>
              <w:t>1.32</w:t>
            </w:r>
            <w:r w:rsidRPr="00281049">
              <w:rPr>
                <w:rFonts w:ascii="Times New Roman" w:hAnsi="Times New Roman" w:cs="Times New Roman"/>
                <w:bCs/>
                <w:sz w:val="24"/>
                <w:szCs w:val="24"/>
              </w:rPr>
              <w:t>%</w:t>
            </w:r>
          </w:p>
        </w:tc>
      </w:tr>
      <w:tr w:rsidR="00F51F1E" w:rsidRPr="00281049" w14:paraId="6C8A0CAE" w14:textId="77777777" w:rsidTr="009375D5">
        <w:tc>
          <w:tcPr>
            <w:tcW w:w="1496" w:type="dxa"/>
          </w:tcPr>
          <w:p w14:paraId="73251FA4" w14:textId="2280EA6A" w:rsidR="00F51F1E" w:rsidRPr="00281049" w:rsidRDefault="00F51F1E" w:rsidP="009375D5">
            <w:pPr>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3</w:t>
            </w:r>
            <w:r w:rsidRPr="00281049">
              <w:rPr>
                <w:rFonts w:ascii="Times New Roman" w:hAnsi="Times New Roman" w:cs="Times New Roman"/>
                <w:bCs/>
                <w:sz w:val="24"/>
                <w:szCs w:val="24"/>
              </w:rPr>
              <w:t>.5%</w:t>
            </w:r>
          </w:p>
        </w:tc>
        <w:tc>
          <w:tcPr>
            <w:tcW w:w="1109" w:type="dxa"/>
          </w:tcPr>
          <w:p w14:paraId="723BCB04" w14:textId="77777777"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1.06%</w:t>
            </w:r>
          </w:p>
        </w:tc>
        <w:tc>
          <w:tcPr>
            <w:tcW w:w="2398" w:type="dxa"/>
          </w:tcPr>
          <w:p w14:paraId="7AE83CC7" w14:textId="3F4D59BC" w:rsidR="00F51F1E" w:rsidRPr="00281049" w:rsidRDefault="00D50F31" w:rsidP="009375D5">
            <w:pPr>
              <w:rPr>
                <w:rFonts w:ascii="Times New Roman" w:hAnsi="Times New Roman" w:cs="Times New Roman"/>
                <w:bCs/>
                <w:sz w:val="24"/>
                <w:szCs w:val="24"/>
              </w:rPr>
            </w:pPr>
            <w:r>
              <w:rPr>
                <w:rFonts w:ascii="Times New Roman" w:hAnsi="Times New Roman" w:cs="Times New Roman"/>
                <w:bCs/>
                <w:sz w:val="24"/>
                <w:szCs w:val="24"/>
              </w:rPr>
              <w:t>1.19</w:t>
            </w:r>
            <w:r w:rsidR="00F51F1E" w:rsidRPr="00281049">
              <w:rPr>
                <w:rFonts w:ascii="Times New Roman" w:hAnsi="Times New Roman" w:cs="Times New Roman"/>
                <w:bCs/>
                <w:sz w:val="24"/>
                <w:szCs w:val="24"/>
              </w:rPr>
              <w:t>%, 0.</w:t>
            </w:r>
            <w:r>
              <w:rPr>
                <w:rFonts w:ascii="Times New Roman" w:hAnsi="Times New Roman" w:cs="Times New Roman"/>
                <w:bCs/>
                <w:sz w:val="24"/>
                <w:szCs w:val="24"/>
              </w:rPr>
              <w:t>14</w:t>
            </w:r>
            <w:r w:rsidR="00F51F1E" w:rsidRPr="00281049">
              <w:rPr>
                <w:rFonts w:ascii="Times New Roman" w:hAnsi="Times New Roman" w:cs="Times New Roman"/>
                <w:bCs/>
                <w:sz w:val="24"/>
                <w:szCs w:val="24"/>
              </w:rPr>
              <w:t>%,0.8%</w:t>
            </w:r>
          </w:p>
        </w:tc>
        <w:tc>
          <w:tcPr>
            <w:tcW w:w="1449" w:type="dxa"/>
          </w:tcPr>
          <w:p w14:paraId="3A70A6E3" w14:textId="46531E87"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w:t>
            </w:r>
            <w:r w:rsidR="00661BDC">
              <w:rPr>
                <w:rFonts w:ascii="Times New Roman" w:hAnsi="Times New Roman" w:cs="Times New Roman"/>
                <w:bCs/>
                <w:sz w:val="24"/>
                <w:szCs w:val="24"/>
              </w:rPr>
              <w:t>0.67</w:t>
            </w:r>
            <w:r w:rsidRPr="00281049">
              <w:rPr>
                <w:rFonts w:ascii="Times New Roman" w:hAnsi="Times New Roman" w:cs="Times New Roman"/>
                <w:bCs/>
                <w:sz w:val="24"/>
                <w:szCs w:val="24"/>
              </w:rPr>
              <w:t>%</w:t>
            </w:r>
          </w:p>
        </w:tc>
        <w:tc>
          <w:tcPr>
            <w:tcW w:w="1449" w:type="dxa"/>
          </w:tcPr>
          <w:p w14:paraId="0EBF3167" w14:textId="7693F266"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w:t>
            </w:r>
            <w:r w:rsidR="00661BDC">
              <w:rPr>
                <w:rFonts w:ascii="Times New Roman" w:hAnsi="Times New Roman" w:cs="Times New Roman"/>
                <w:bCs/>
                <w:sz w:val="24"/>
                <w:szCs w:val="24"/>
              </w:rPr>
              <w:t>0.76</w:t>
            </w:r>
            <w:r w:rsidRPr="00281049">
              <w:rPr>
                <w:rFonts w:ascii="Times New Roman" w:hAnsi="Times New Roman" w:cs="Times New Roman"/>
                <w:bCs/>
                <w:sz w:val="24"/>
                <w:szCs w:val="24"/>
              </w:rPr>
              <w:t>%</w:t>
            </w:r>
          </w:p>
        </w:tc>
        <w:tc>
          <w:tcPr>
            <w:tcW w:w="1449" w:type="dxa"/>
          </w:tcPr>
          <w:p w14:paraId="57D6F536" w14:textId="4C60AC02" w:rsidR="00F51F1E" w:rsidRPr="00281049" w:rsidRDefault="00F51F1E" w:rsidP="009375D5">
            <w:pPr>
              <w:rPr>
                <w:rFonts w:ascii="Times New Roman" w:hAnsi="Times New Roman" w:cs="Times New Roman"/>
                <w:bCs/>
                <w:sz w:val="24"/>
                <w:szCs w:val="24"/>
              </w:rPr>
            </w:pPr>
            <w:r w:rsidRPr="00281049">
              <w:rPr>
                <w:rFonts w:ascii="Times New Roman" w:hAnsi="Times New Roman" w:cs="Times New Roman"/>
                <w:bCs/>
                <w:sz w:val="24"/>
                <w:szCs w:val="24"/>
              </w:rPr>
              <w:t>-1.</w:t>
            </w:r>
            <w:r w:rsidR="00661BDC">
              <w:rPr>
                <w:rFonts w:ascii="Times New Roman" w:hAnsi="Times New Roman" w:cs="Times New Roman"/>
                <w:bCs/>
                <w:sz w:val="24"/>
                <w:szCs w:val="24"/>
              </w:rPr>
              <w:t>33</w:t>
            </w:r>
            <w:r w:rsidRPr="00281049">
              <w:rPr>
                <w:rFonts w:ascii="Times New Roman" w:hAnsi="Times New Roman" w:cs="Times New Roman"/>
                <w:bCs/>
                <w:sz w:val="24"/>
                <w:szCs w:val="24"/>
              </w:rPr>
              <w:t>%</w:t>
            </w:r>
          </w:p>
        </w:tc>
      </w:tr>
    </w:tbl>
    <w:p w14:paraId="236CEDDB" w14:textId="64816F13" w:rsidR="00F51F1E" w:rsidRDefault="00F51F1E" w:rsidP="00281049">
      <w:pPr>
        <w:rPr>
          <w:rFonts w:ascii="Times New Roman" w:hAnsi="Times New Roman" w:cs="Times New Roman"/>
          <w:bCs/>
          <w:sz w:val="24"/>
          <w:szCs w:val="24"/>
        </w:rPr>
      </w:pPr>
    </w:p>
    <w:p w14:paraId="548F0FB5" w14:textId="502931B1" w:rsidR="006A4CC8" w:rsidRDefault="006A4CC8" w:rsidP="00281049">
      <w:pPr>
        <w:rPr>
          <w:rFonts w:ascii="Times New Roman" w:hAnsi="Times New Roman" w:cs="Times New Roman"/>
          <w:bCs/>
          <w:sz w:val="24"/>
          <w:szCs w:val="24"/>
        </w:rPr>
      </w:pPr>
      <w:r>
        <w:rPr>
          <w:rFonts w:ascii="Times New Roman" w:hAnsi="Times New Roman" w:cs="Times New Roman"/>
          <w:bCs/>
          <w:sz w:val="24"/>
          <w:szCs w:val="24"/>
        </w:rPr>
        <w:t>The result of negative movements aligns with that of the positive movement. Hence, it’s evident to state that the price movement alone doesn’t indicate market direction for at most the next 20 days.</w:t>
      </w:r>
    </w:p>
    <w:p w14:paraId="576420DA" w14:textId="20A40CEB" w:rsidR="006A4CC8" w:rsidRDefault="006A4CC8" w:rsidP="00281049">
      <w:pPr>
        <w:rPr>
          <w:rFonts w:ascii="Times New Roman" w:hAnsi="Times New Roman" w:cs="Times New Roman"/>
          <w:b/>
          <w:sz w:val="24"/>
          <w:szCs w:val="24"/>
        </w:rPr>
      </w:pPr>
      <w:r>
        <w:rPr>
          <w:rFonts w:ascii="Times New Roman" w:hAnsi="Times New Roman" w:cs="Times New Roman"/>
          <w:b/>
          <w:sz w:val="24"/>
          <w:szCs w:val="24"/>
        </w:rPr>
        <w:t>Limitations</w:t>
      </w:r>
    </w:p>
    <w:p w14:paraId="50905D66" w14:textId="46A90570" w:rsidR="006A4CC8" w:rsidRDefault="006A4CC8" w:rsidP="006A4CC8">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Ticker Selection</w:t>
      </w:r>
      <w:r>
        <w:rPr>
          <w:rFonts w:ascii="Times New Roman" w:hAnsi="Times New Roman" w:cs="Times New Roman"/>
          <w:bCs/>
          <w:sz w:val="24"/>
          <w:szCs w:val="24"/>
        </w:rPr>
        <w:br/>
        <w:t xml:space="preserve">SPY was selected for convenience because it automatically leaves out unhealthy stocks or manipulated stocks. </w:t>
      </w:r>
    </w:p>
    <w:p w14:paraId="5D426DFB" w14:textId="138299E9" w:rsidR="006A4CC8" w:rsidRDefault="006A4CC8" w:rsidP="006A4CC8">
      <w:pPr>
        <w:pStyle w:val="ListParagraph"/>
        <w:rPr>
          <w:rFonts w:ascii="Times New Roman" w:hAnsi="Times New Roman" w:cs="Times New Roman"/>
          <w:bCs/>
          <w:sz w:val="24"/>
          <w:szCs w:val="24"/>
        </w:rPr>
      </w:pPr>
      <w:r>
        <w:rPr>
          <w:rFonts w:ascii="Times New Roman" w:hAnsi="Times New Roman" w:cs="Times New Roman"/>
          <w:bCs/>
          <w:sz w:val="24"/>
          <w:szCs w:val="24"/>
        </w:rPr>
        <w:t>Future Work: 1. Select 10 random tickers and test them out. 2. Compare healthy stocks based on financial metrics with unhealthy stocks.</w:t>
      </w:r>
    </w:p>
    <w:p w14:paraId="14572A5B" w14:textId="5F72A267" w:rsidR="006A4CC8" w:rsidRDefault="006A4CC8" w:rsidP="006A4CC8">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Better use of probability</w:t>
      </w:r>
    </w:p>
    <w:p w14:paraId="4BCD22F5" w14:textId="77A0B495" w:rsidR="006A4CC8" w:rsidRDefault="006A4CC8" w:rsidP="006A4CC8">
      <w:pPr>
        <w:pStyle w:val="ListParagraph"/>
        <w:rPr>
          <w:rFonts w:ascii="Times New Roman" w:hAnsi="Times New Roman" w:cs="Times New Roman"/>
          <w:bCs/>
          <w:sz w:val="24"/>
          <w:szCs w:val="24"/>
        </w:rPr>
      </w:pPr>
      <w:r>
        <w:rPr>
          <w:rFonts w:ascii="Times New Roman" w:hAnsi="Times New Roman" w:cs="Times New Roman"/>
          <w:bCs/>
          <w:sz w:val="24"/>
          <w:szCs w:val="24"/>
        </w:rPr>
        <w:lastRenderedPageBreak/>
        <w:t>It seemed like projecting certain percentage movement almost seems impossible because the numbers are so small so figuring out a better way to handle this to obtain meaningful probability would enhance the quality of the report.</w:t>
      </w:r>
    </w:p>
    <w:p w14:paraId="6B3CB27C" w14:textId="5D1FA054" w:rsidR="006A4CC8" w:rsidRDefault="006A4CC8" w:rsidP="006A4CC8">
      <w:pPr>
        <w:pStyle w:val="ListParagraph"/>
        <w:rPr>
          <w:rFonts w:ascii="Times New Roman" w:hAnsi="Times New Roman" w:cs="Times New Roman"/>
          <w:bCs/>
          <w:sz w:val="24"/>
          <w:szCs w:val="24"/>
        </w:rPr>
      </w:pPr>
      <w:r>
        <w:rPr>
          <w:rFonts w:ascii="Times New Roman" w:hAnsi="Times New Roman" w:cs="Times New Roman"/>
          <w:bCs/>
          <w:sz w:val="24"/>
          <w:szCs w:val="24"/>
        </w:rPr>
        <w:t xml:space="preserve">Future Work: </w:t>
      </w:r>
      <w:r w:rsidR="00154FB7">
        <w:rPr>
          <w:rFonts w:ascii="Times New Roman" w:hAnsi="Times New Roman" w:cs="Times New Roman"/>
          <w:bCs/>
          <w:sz w:val="24"/>
          <w:szCs w:val="24"/>
        </w:rPr>
        <w:t>Create a reasonable percentage group.</w:t>
      </w:r>
    </w:p>
    <w:p w14:paraId="1283140C" w14:textId="49A4D1B2" w:rsidR="00154FB7" w:rsidRDefault="00154FB7" w:rsidP="006A4CC8">
      <w:pPr>
        <w:pStyle w:val="ListParagraph"/>
        <w:rPr>
          <w:rFonts w:ascii="Times New Roman" w:hAnsi="Times New Roman" w:cs="Times New Roman"/>
          <w:bCs/>
          <w:sz w:val="24"/>
          <w:szCs w:val="24"/>
        </w:rPr>
      </w:pPr>
    </w:p>
    <w:p w14:paraId="530D827D" w14:textId="79CC5D85" w:rsidR="00154FB7" w:rsidRDefault="00154FB7" w:rsidP="00154FB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New Entry and Exit strategies</w:t>
      </w:r>
    </w:p>
    <w:p w14:paraId="302CA10B" w14:textId="21569C6C" w:rsidR="00154FB7" w:rsidRDefault="00154FB7" w:rsidP="00154FB7">
      <w:pPr>
        <w:pStyle w:val="ListParagraph"/>
        <w:rPr>
          <w:rFonts w:ascii="Times New Roman" w:hAnsi="Times New Roman" w:cs="Times New Roman"/>
          <w:bCs/>
          <w:sz w:val="24"/>
          <w:szCs w:val="24"/>
        </w:rPr>
      </w:pPr>
      <w:r>
        <w:rPr>
          <w:rFonts w:ascii="Times New Roman" w:hAnsi="Times New Roman" w:cs="Times New Roman"/>
          <w:bCs/>
          <w:sz w:val="24"/>
          <w:szCs w:val="24"/>
        </w:rPr>
        <w:t>It’s proven that the percentage alone and holding for x number of days don’t result in meaningful returns, so figuring out different entry and exit strategies could improve the success rate.</w:t>
      </w:r>
    </w:p>
    <w:p w14:paraId="12BBA6EA" w14:textId="7AA2200B" w:rsidR="00154FB7" w:rsidRPr="006A4CC8" w:rsidRDefault="00154FB7" w:rsidP="00154FB7">
      <w:pPr>
        <w:pStyle w:val="ListParagraph"/>
        <w:rPr>
          <w:rFonts w:ascii="Times New Roman" w:hAnsi="Times New Roman" w:cs="Times New Roman"/>
          <w:bCs/>
          <w:sz w:val="24"/>
          <w:szCs w:val="24"/>
        </w:rPr>
      </w:pPr>
      <w:r>
        <w:rPr>
          <w:rFonts w:ascii="Times New Roman" w:hAnsi="Times New Roman" w:cs="Times New Roman"/>
          <w:bCs/>
          <w:sz w:val="24"/>
          <w:szCs w:val="24"/>
        </w:rPr>
        <w:t>Future Work: Check crossovers and doji candles</w:t>
      </w:r>
    </w:p>
    <w:sectPr w:rsidR="00154FB7" w:rsidRPr="006A4CC8">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86F2" w14:textId="77777777" w:rsidR="00B81E39" w:rsidRDefault="00B81E39" w:rsidP="007253B9">
      <w:pPr>
        <w:spacing w:after="0" w:line="240" w:lineRule="auto"/>
      </w:pPr>
      <w:r>
        <w:separator/>
      </w:r>
    </w:p>
  </w:endnote>
  <w:endnote w:type="continuationSeparator" w:id="0">
    <w:p w14:paraId="14A31122" w14:textId="77777777" w:rsidR="00B81E39" w:rsidRDefault="00B81E39" w:rsidP="00725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A8F48" w14:textId="77777777" w:rsidR="00B81E39" w:rsidRDefault="00B81E39" w:rsidP="007253B9">
      <w:pPr>
        <w:spacing w:after="0" w:line="240" w:lineRule="auto"/>
      </w:pPr>
      <w:r>
        <w:separator/>
      </w:r>
    </w:p>
  </w:footnote>
  <w:footnote w:type="continuationSeparator" w:id="0">
    <w:p w14:paraId="733BC359" w14:textId="77777777" w:rsidR="00B81E39" w:rsidRDefault="00B81E39" w:rsidP="00725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F359C"/>
    <w:multiLevelType w:val="hybridMultilevel"/>
    <w:tmpl w:val="AE46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98"/>
    <w:rsid w:val="00083109"/>
    <w:rsid w:val="000D66E3"/>
    <w:rsid w:val="000F0A4A"/>
    <w:rsid w:val="00115F55"/>
    <w:rsid w:val="00120CDE"/>
    <w:rsid w:val="001218AD"/>
    <w:rsid w:val="001252D4"/>
    <w:rsid w:val="00147BED"/>
    <w:rsid w:val="00154FB7"/>
    <w:rsid w:val="001878A1"/>
    <w:rsid w:val="001A1E64"/>
    <w:rsid w:val="001B6A4B"/>
    <w:rsid w:val="001C3749"/>
    <w:rsid w:val="00254079"/>
    <w:rsid w:val="00281049"/>
    <w:rsid w:val="002D7636"/>
    <w:rsid w:val="002F5D4F"/>
    <w:rsid w:val="00313791"/>
    <w:rsid w:val="00383A98"/>
    <w:rsid w:val="00397963"/>
    <w:rsid w:val="00397D47"/>
    <w:rsid w:val="003D49E0"/>
    <w:rsid w:val="003E7B8C"/>
    <w:rsid w:val="00404196"/>
    <w:rsid w:val="00413F83"/>
    <w:rsid w:val="004531D7"/>
    <w:rsid w:val="004B53F9"/>
    <w:rsid w:val="00527AB1"/>
    <w:rsid w:val="0055547C"/>
    <w:rsid w:val="00581DA7"/>
    <w:rsid w:val="005E2CA4"/>
    <w:rsid w:val="00610398"/>
    <w:rsid w:val="00661BDC"/>
    <w:rsid w:val="00661CD3"/>
    <w:rsid w:val="00666DB0"/>
    <w:rsid w:val="006823FB"/>
    <w:rsid w:val="00693549"/>
    <w:rsid w:val="006A4CC8"/>
    <w:rsid w:val="006A79AD"/>
    <w:rsid w:val="006C4702"/>
    <w:rsid w:val="006D5D08"/>
    <w:rsid w:val="00713C9A"/>
    <w:rsid w:val="007253B9"/>
    <w:rsid w:val="00783CC1"/>
    <w:rsid w:val="007A6FB4"/>
    <w:rsid w:val="007B19A4"/>
    <w:rsid w:val="00825242"/>
    <w:rsid w:val="00843662"/>
    <w:rsid w:val="00864AAE"/>
    <w:rsid w:val="00881D84"/>
    <w:rsid w:val="008D2531"/>
    <w:rsid w:val="00A64F22"/>
    <w:rsid w:val="00AB4EA6"/>
    <w:rsid w:val="00AC21E7"/>
    <w:rsid w:val="00B40669"/>
    <w:rsid w:val="00B81E39"/>
    <w:rsid w:val="00C26F8C"/>
    <w:rsid w:val="00C270B9"/>
    <w:rsid w:val="00C32D77"/>
    <w:rsid w:val="00C463E3"/>
    <w:rsid w:val="00C716C0"/>
    <w:rsid w:val="00C9491C"/>
    <w:rsid w:val="00CB0B79"/>
    <w:rsid w:val="00CB7AFF"/>
    <w:rsid w:val="00D006AF"/>
    <w:rsid w:val="00D10CE8"/>
    <w:rsid w:val="00D467FB"/>
    <w:rsid w:val="00D50F31"/>
    <w:rsid w:val="00D51A7D"/>
    <w:rsid w:val="00D56345"/>
    <w:rsid w:val="00DC4482"/>
    <w:rsid w:val="00DD17D2"/>
    <w:rsid w:val="00DE6C77"/>
    <w:rsid w:val="00E36F41"/>
    <w:rsid w:val="00E82B22"/>
    <w:rsid w:val="00E8715F"/>
    <w:rsid w:val="00EC71F5"/>
    <w:rsid w:val="00F01C6A"/>
    <w:rsid w:val="00F25413"/>
    <w:rsid w:val="00F51F1E"/>
    <w:rsid w:val="00F64C56"/>
    <w:rsid w:val="00FA76DC"/>
    <w:rsid w:val="00FF0EF4"/>
    <w:rsid w:val="00FF29C0"/>
    <w:rsid w:val="00FF38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2F7B"/>
  <w15:chartTrackingRefBased/>
  <w15:docId w15:val="{DB0EE94A-A5B0-476B-9218-A453E8D4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5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3B9"/>
  </w:style>
  <w:style w:type="paragraph" w:styleId="Footer">
    <w:name w:val="footer"/>
    <w:basedOn w:val="Normal"/>
    <w:link w:val="FooterChar"/>
    <w:uiPriority w:val="99"/>
    <w:unhideWhenUsed/>
    <w:rsid w:val="00725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3B9"/>
  </w:style>
  <w:style w:type="paragraph" w:styleId="ListParagraph">
    <w:name w:val="List Paragraph"/>
    <w:basedOn w:val="Normal"/>
    <w:uiPriority w:val="34"/>
    <w:qFormat/>
    <w:rsid w:val="007253B9"/>
    <w:pPr>
      <w:ind w:left="720"/>
      <w:contextualSpacing/>
    </w:pPr>
  </w:style>
  <w:style w:type="character" w:styleId="PlaceholderText">
    <w:name w:val="Placeholder Text"/>
    <w:basedOn w:val="DefaultParagraphFont"/>
    <w:uiPriority w:val="99"/>
    <w:semiHidden/>
    <w:rsid w:val="00581D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455">
      <w:bodyDiv w:val="1"/>
      <w:marLeft w:val="0"/>
      <w:marRight w:val="0"/>
      <w:marTop w:val="0"/>
      <w:marBottom w:val="0"/>
      <w:divBdr>
        <w:top w:val="none" w:sz="0" w:space="0" w:color="auto"/>
        <w:left w:val="none" w:sz="0" w:space="0" w:color="auto"/>
        <w:bottom w:val="none" w:sz="0" w:space="0" w:color="auto"/>
        <w:right w:val="none" w:sz="0" w:space="0" w:color="auto"/>
      </w:divBdr>
      <w:divsChild>
        <w:div w:id="652636361">
          <w:marLeft w:val="0"/>
          <w:marRight w:val="0"/>
          <w:marTop w:val="0"/>
          <w:marBottom w:val="0"/>
          <w:divBdr>
            <w:top w:val="none" w:sz="0" w:space="0" w:color="auto"/>
            <w:left w:val="none" w:sz="0" w:space="0" w:color="auto"/>
            <w:bottom w:val="none" w:sz="0" w:space="0" w:color="auto"/>
            <w:right w:val="none" w:sz="0" w:space="0" w:color="auto"/>
          </w:divBdr>
          <w:divsChild>
            <w:div w:id="15306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3468</TotalTime>
  <Pages>6</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 Hyun (jk8map)</dc:creator>
  <cp:keywords/>
  <dc:description/>
  <cp:lastModifiedBy>Kim, Jung Hyun (jk8map)</cp:lastModifiedBy>
  <cp:revision>27</cp:revision>
  <dcterms:created xsi:type="dcterms:W3CDTF">2022-01-11T19:39:00Z</dcterms:created>
  <dcterms:modified xsi:type="dcterms:W3CDTF">2022-01-17T20:42:00Z</dcterms:modified>
</cp:coreProperties>
</file>