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2037470" cy="640648"/>
            <wp:effectExtent b="0" l="0" r="0" t="0"/>
            <wp:docPr descr="A blue text on a black background&#10;&#10;Description automatically generated with medium confidence" id="1" name="image1.png"/>
            <a:graphic>
              <a:graphicData uri="http://schemas.openxmlformats.org/drawingml/2006/picture">
                <pic:pic>
                  <pic:nvPicPr>
                    <pic:cNvPr descr="A blue text on a black background&#10;&#10;Description automatically generated with medium confidenc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7470" cy="640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AIDI 1002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Artificial Intelligence Algorithms and Mathematics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Final Project 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On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Comparative Analysis of DEIT Model vs. Hyperparameter Tuning for Image Classification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394323" cy="2921998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4323" cy="2921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Submission to: </w:t>
        <w:tab/>
        <w:tab/>
        <w:tab/>
        <w:tab/>
        <w:tab/>
        <w:tab/>
        <w:tab/>
        <w:t xml:space="preserve">      </w:t>
        <w:tab/>
        <w:t xml:space="preserve">    Submission by: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Prof.Garima Malik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</w:t>
        <w:tab/>
        <w:tab/>
        <w:tab/>
        <w:tab/>
        <w:tab/>
        <w:t xml:space="preserve">           Suman Malla - 200537767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      Ako Precious - 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7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Submission date:</w:t>
        <w:tab/>
        <w:tab/>
        <w:tab/>
        <w:tab/>
        <w:tab/>
        <w:tab/>
      </w:r>
    </w:p>
    <w:p w:rsidR="00000000" w:rsidDel="00000000" w:rsidP="00000000" w:rsidRDefault="00000000" w:rsidRPr="00000000" w14:paraId="0000001B">
      <w:pPr>
        <w:spacing w:line="240" w:lineRule="auto"/>
        <w:ind w:right="-138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12th August 2024 </w:t>
        <w:tab/>
        <w:tab/>
        <w:tab/>
        <w:tab/>
        <w:tab/>
        <w:tab/>
        <w:tab/>
        <w:tab/>
        <w:t xml:space="preserve">        </w:t>
      </w:r>
    </w:p>
    <w:p w:rsidR="00000000" w:rsidDel="00000000" w:rsidP="00000000" w:rsidRDefault="00000000" w:rsidRPr="00000000" w14:paraId="0000001C">
      <w:pPr>
        <w:spacing w:line="240" w:lineRule="auto"/>
        <w:ind w:right="-138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spacing w:before="60" w:line="240" w:lineRule="auto"/>
            <w:rPr>
              <w:b w:val="0"/>
              <w:color w:val="1155cc"/>
              <w:sz w:val="28"/>
              <w:szCs w:val="28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j5tz4ds7upb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30"/>
                <w:szCs w:val="30"/>
                <w:u w:val="single"/>
                <w:shd w:fill="auto" w:val="clear"/>
                <w:vertAlign w:val="baseline"/>
                <w:rtl w:val="0"/>
              </w:rPr>
              <w:t xml:space="preserve">1. Introduction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spacing w:before="60" w:line="240" w:lineRule="auto"/>
            <w:ind w:left="360" w:firstLine="0"/>
            <w:rPr>
              <w:color w:val="1155cc"/>
              <w:sz w:val="28"/>
              <w:szCs w:val="28"/>
              <w:u w:val="single"/>
            </w:rPr>
          </w:pPr>
          <w:hyperlink w:anchor="_rzx5i2ym5im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30"/>
                <w:szCs w:val="30"/>
                <w:u w:val="single"/>
                <w:shd w:fill="auto" w:val="clear"/>
                <w:vertAlign w:val="baseline"/>
                <w:rtl w:val="0"/>
              </w:rPr>
              <w:t xml:space="preserve">1.1. Project Background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spacing w:before="60" w:line="240" w:lineRule="auto"/>
            <w:ind w:left="360" w:firstLine="0"/>
            <w:rPr>
              <w:color w:val="1155cc"/>
              <w:sz w:val="28"/>
              <w:szCs w:val="28"/>
              <w:u w:val="single"/>
            </w:rPr>
          </w:pPr>
          <w:hyperlink w:anchor="_ta8ub54y917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30"/>
                <w:szCs w:val="30"/>
                <w:u w:val="single"/>
                <w:shd w:fill="auto" w:val="clear"/>
                <w:vertAlign w:val="baseline"/>
                <w:rtl w:val="0"/>
              </w:rPr>
              <w:t xml:space="preserve">1.2. Objective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spacing w:before="60" w:line="240" w:lineRule="auto"/>
            <w:rPr>
              <w:b w:val="0"/>
              <w:color w:val="1155cc"/>
              <w:sz w:val="28"/>
              <w:szCs w:val="28"/>
              <w:u w:val="single"/>
            </w:rPr>
          </w:pPr>
          <w:hyperlink w:anchor="_hg8tunl6sza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30"/>
                <w:szCs w:val="30"/>
                <w:u w:val="single"/>
                <w:shd w:fill="auto" w:val="clear"/>
                <w:vertAlign w:val="baseline"/>
                <w:rtl w:val="0"/>
              </w:rPr>
              <w:t xml:space="preserve">2. Methodology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spacing w:before="60" w:line="240" w:lineRule="auto"/>
            <w:ind w:left="360" w:firstLine="0"/>
            <w:rPr>
              <w:color w:val="1155cc"/>
              <w:sz w:val="28"/>
              <w:szCs w:val="28"/>
              <w:u w:val="single"/>
            </w:rPr>
          </w:pPr>
          <w:hyperlink w:anchor="_maym6v7rwxv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30"/>
                <w:szCs w:val="30"/>
                <w:u w:val="single"/>
                <w:shd w:fill="auto" w:val="clear"/>
                <w:vertAlign w:val="baseline"/>
                <w:rtl w:val="0"/>
              </w:rPr>
              <w:t xml:space="preserve">2.1. Model Descriptions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spacing w:before="60" w:line="240" w:lineRule="auto"/>
            <w:ind w:left="360" w:firstLine="0"/>
            <w:rPr>
              <w:color w:val="1155cc"/>
              <w:sz w:val="28"/>
              <w:szCs w:val="28"/>
              <w:u w:val="single"/>
            </w:rPr>
          </w:pPr>
          <w:hyperlink w:anchor="_ga1tnvub39u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30"/>
                <w:szCs w:val="30"/>
                <w:u w:val="single"/>
                <w:shd w:fill="auto" w:val="clear"/>
                <w:vertAlign w:val="baseline"/>
                <w:rtl w:val="0"/>
              </w:rPr>
              <w:t xml:space="preserve">2.2. Hyperparameter Tuning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spacing w:before="60" w:line="240" w:lineRule="auto"/>
            <w:ind w:left="360" w:firstLine="0"/>
            <w:rPr>
              <w:color w:val="1155cc"/>
              <w:sz w:val="28"/>
              <w:szCs w:val="28"/>
              <w:u w:val="single"/>
            </w:rPr>
          </w:pPr>
          <w:hyperlink w:anchor="_tnsusdlk2fe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30"/>
                <w:szCs w:val="30"/>
                <w:u w:val="single"/>
                <w:shd w:fill="auto" w:val="clear"/>
                <w:vertAlign w:val="baseline"/>
                <w:rtl w:val="0"/>
              </w:rPr>
              <w:t xml:space="preserve">2.3. Experimentation Setup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spacing w:before="60" w:line="240" w:lineRule="auto"/>
            <w:rPr>
              <w:b w:val="0"/>
              <w:color w:val="1155cc"/>
              <w:sz w:val="28"/>
              <w:szCs w:val="28"/>
              <w:u w:val="single"/>
            </w:rPr>
          </w:pPr>
          <w:hyperlink w:anchor="_4be0dthixcu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30"/>
                <w:szCs w:val="30"/>
                <w:u w:val="single"/>
                <w:shd w:fill="auto" w:val="clear"/>
                <w:vertAlign w:val="baseline"/>
                <w:rtl w:val="0"/>
              </w:rPr>
              <w:t xml:space="preserve">3. Results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spacing w:before="60" w:line="240" w:lineRule="auto"/>
            <w:ind w:left="360" w:firstLine="0"/>
            <w:rPr>
              <w:color w:val="1155cc"/>
              <w:sz w:val="28"/>
              <w:szCs w:val="28"/>
              <w:u w:val="single"/>
            </w:rPr>
          </w:pPr>
          <w:hyperlink w:anchor="_rh47clsjcsu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30"/>
                <w:szCs w:val="30"/>
                <w:u w:val="single"/>
                <w:shd w:fill="auto" w:val="clear"/>
                <w:vertAlign w:val="baseline"/>
                <w:rtl w:val="0"/>
              </w:rPr>
              <w:t xml:space="preserve">3.1. DEIT Model Performance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spacing w:before="60" w:line="240" w:lineRule="auto"/>
            <w:ind w:left="360" w:firstLine="0"/>
            <w:rPr>
              <w:color w:val="1155cc"/>
              <w:sz w:val="28"/>
              <w:szCs w:val="28"/>
              <w:u w:val="single"/>
            </w:rPr>
          </w:pPr>
          <w:hyperlink w:anchor="_uqhq1ag4j6c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30"/>
                <w:szCs w:val="30"/>
                <w:u w:val="single"/>
                <w:shd w:fill="auto" w:val="clear"/>
                <w:vertAlign w:val="baseline"/>
                <w:rtl w:val="0"/>
              </w:rPr>
              <w:t xml:space="preserve">3.2. Hyperparameter Tuning Results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spacing w:before="60" w:line="240" w:lineRule="auto"/>
            <w:rPr>
              <w:b w:val="0"/>
              <w:color w:val="1155cc"/>
              <w:sz w:val="28"/>
              <w:szCs w:val="28"/>
              <w:u w:val="single"/>
            </w:rPr>
          </w:pPr>
          <w:hyperlink w:anchor="_ay826hsclvl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30"/>
                <w:szCs w:val="30"/>
                <w:u w:val="single"/>
                <w:shd w:fill="auto" w:val="clear"/>
                <w:vertAlign w:val="baseline"/>
                <w:rtl w:val="0"/>
              </w:rPr>
              <w:t xml:space="preserve">4. Analysis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spacing w:before="60" w:line="240" w:lineRule="auto"/>
            <w:ind w:left="360" w:firstLine="0"/>
            <w:rPr>
              <w:color w:val="1155cc"/>
              <w:sz w:val="28"/>
              <w:szCs w:val="28"/>
              <w:u w:val="single"/>
            </w:rPr>
          </w:pPr>
          <w:hyperlink w:anchor="_z9e57y6dzhi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30"/>
                <w:szCs w:val="30"/>
                <w:u w:val="single"/>
                <w:shd w:fill="auto" w:val="clear"/>
                <w:vertAlign w:val="baseline"/>
                <w:rtl w:val="0"/>
              </w:rPr>
              <w:t xml:space="preserve">4.1. Comparison of Results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spacing w:before="60" w:line="240" w:lineRule="auto"/>
            <w:ind w:left="360" w:firstLine="0"/>
            <w:rPr>
              <w:color w:val="1155cc"/>
              <w:sz w:val="28"/>
              <w:szCs w:val="28"/>
              <w:u w:val="single"/>
            </w:rPr>
          </w:pPr>
          <w:hyperlink w:anchor="_a0eggyz0a2p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30"/>
                <w:szCs w:val="30"/>
                <w:u w:val="single"/>
                <w:shd w:fill="auto" w:val="clear"/>
                <w:vertAlign w:val="baseline"/>
                <w:rtl w:val="0"/>
              </w:rPr>
              <w:t xml:space="preserve">4.2. Observations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spacing w:before="60" w:line="240" w:lineRule="auto"/>
            <w:rPr>
              <w:b w:val="0"/>
              <w:color w:val="1155cc"/>
              <w:sz w:val="28"/>
              <w:szCs w:val="28"/>
              <w:u w:val="single"/>
            </w:rPr>
          </w:pPr>
          <w:hyperlink w:anchor="_37t6k78cys2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30"/>
                <w:szCs w:val="30"/>
                <w:u w:val="single"/>
                <w:shd w:fill="auto" w:val="clear"/>
                <w:vertAlign w:val="baseline"/>
                <w:rtl w:val="0"/>
              </w:rPr>
              <w:t xml:space="preserve">5. Conclusion and Future Directions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spacing w:before="60" w:line="240" w:lineRule="auto"/>
            <w:ind w:left="360" w:firstLine="0"/>
            <w:rPr>
              <w:color w:val="1155cc"/>
              <w:sz w:val="28"/>
              <w:szCs w:val="28"/>
              <w:u w:val="single"/>
            </w:rPr>
          </w:pPr>
          <w:hyperlink w:anchor="_u2sr4xnfwwf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30"/>
                <w:szCs w:val="30"/>
                <w:u w:val="single"/>
                <w:shd w:fill="auto" w:val="clear"/>
                <w:vertAlign w:val="baseline"/>
                <w:rtl w:val="0"/>
              </w:rPr>
              <w:t xml:space="preserve">5.1. Conclusion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spacing w:before="60" w:line="240" w:lineRule="auto"/>
            <w:ind w:left="360" w:firstLine="0"/>
            <w:rPr>
              <w:color w:val="1155cc"/>
              <w:sz w:val="28"/>
              <w:szCs w:val="28"/>
              <w:u w:val="single"/>
            </w:rPr>
          </w:pPr>
          <w:hyperlink w:anchor="_gnlb6nkpb7h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30"/>
                <w:szCs w:val="30"/>
                <w:u w:val="single"/>
                <w:shd w:fill="auto" w:val="clear"/>
                <w:vertAlign w:val="baseline"/>
                <w:rtl w:val="0"/>
              </w:rPr>
              <w:t xml:space="preserve">5.2. Learnings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spacing w:before="60" w:line="240" w:lineRule="auto"/>
            <w:ind w:left="360" w:firstLine="0"/>
            <w:rPr>
              <w:color w:val="1155cc"/>
              <w:sz w:val="28"/>
              <w:szCs w:val="28"/>
              <w:u w:val="single"/>
            </w:rPr>
          </w:pPr>
          <w:hyperlink w:anchor="_9qmtiyfqi5z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30"/>
                <w:szCs w:val="30"/>
                <w:u w:val="single"/>
                <w:shd w:fill="auto" w:val="clear"/>
                <w:vertAlign w:val="baseline"/>
                <w:rtl w:val="0"/>
              </w:rPr>
              <w:t xml:space="preserve">5.3. Results Discussion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spacing w:before="60" w:line="240" w:lineRule="auto"/>
            <w:ind w:left="360" w:firstLine="0"/>
            <w:rPr>
              <w:color w:val="1155cc"/>
              <w:sz w:val="28"/>
              <w:szCs w:val="28"/>
              <w:u w:val="single"/>
            </w:rPr>
          </w:pPr>
          <w:hyperlink w:anchor="_qqy2zhcz32m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30"/>
                <w:szCs w:val="30"/>
                <w:u w:val="single"/>
                <w:shd w:fill="auto" w:val="clear"/>
                <w:vertAlign w:val="baseline"/>
                <w:rtl w:val="0"/>
              </w:rPr>
              <w:t xml:space="preserve">5.4. Limitations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spacing w:before="60" w:line="240" w:lineRule="auto"/>
            <w:ind w:left="360" w:firstLine="0"/>
            <w:rPr>
              <w:color w:val="1155cc"/>
              <w:sz w:val="28"/>
              <w:szCs w:val="28"/>
              <w:u w:val="single"/>
            </w:rPr>
          </w:pPr>
          <w:hyperlink w:anchor="_nbvpjemedff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30"/>
                <w:szCs w:val="30"/>
                <w:u w:val="single"/>
                <w:shd w:fill="auto" w:val="clear"/>
                <w:vertAlign w:val="baseline"/>
                <w:rtl w:val="0"/>
              </w:rPr>
              <w:t xml:space="preserve">5.5. Future Extensions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spacing w:before="60" w:line="240" w:lineRule="auto"/>
            <w:rPr>
              <w:b w:val="0"/>
              <w:color w:val="1155cc"/>
              <w:sz w:val="28"/>
              <w:szCs w:val="28"/>
              <w:u w:val="single"/>
            </w:rPr>
          </w:pPr>
          <w:hyperlink w:anchor="_1yq629a1ysm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30"/>
                <w:szCs w:val="30"/>
                <w:u w:val="single"/>
                <w:shd w:fill="auto" w:val="clear"/>
                <w:vertAlign w:val="baseline"/>
                <w:rtl w:val="0"/>
              </w:rPr>
              <w:t xml:space="preserve">6. References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1cdt5woxptp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z3tjz21z21q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u30jdkvf9au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3vr68abysda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keepNext w:val="0"/>
        <w:keepLines w:val="0"/>
        <w:spacing w:before="480" w:lineRule="auto"/>
        <w:rPr>
          <w:rFonts w:ascii="Times New Roman" w:cs="Times New Roman" w:eastAsia="Times New Roman" w:hAnsi="Times New Roman"/>
        </w:rPr>
      </w:pPr>
      <w:bookmarkStart w:colFirst="0" w:colLast="0" w:name="_l5pqqijk8ku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Report: Comparative Analysis of DEIT Model vs. Hyperparameter Tuning for Image Classification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j5tz4ds7upb9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rzx5i2ym5imp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1.1. Project Background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field of image classification, achieving high accuracy in predictions is critical for many applications, from medical diagnostics to autonomous vehicles. Traditional neural networks have been a staple in this area, but more recent advancements, such as transformer-based models, have shown promising results. The DEIT (Data-efficient Image Transformer) model, introduced by Touvron et al. (2021), represents a significant leap in this evolution, leveraging transformer architectures for efficient image classification. In parallel, hyperparameter tuning is a vital process for optimizing neural network performance, adjusting parameters to find the best configuration for a given task.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a8ub54y917r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1.2. Objective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project aims to compare the performance of the DEIT model, known for its state-of-the-art results, with a baseline neural network model that has undergone extensive hyperparameter tuning. By doing so, we seek to determine which approach offers superior performance for image classification tasks.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g8tunl6szag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 Methodology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maym6v7rwxv2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2.1. Model Descriptions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2.1.1. DEIT Model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Overview: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DEIT model utilizes a transformer-based architecture optimized for image classification. It incorporates data-efficient training techniques and attention mechanisms to achieve high accuracy with fewer training resources.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4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Efficiency: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Achieves high performance with less training data compared to traditional models.</w:t>
      </w:r>
    </w:p>
    <w:p w:rsidR="00000000" w:rsidDel="00000000" w:rsidP="00000000" w:rsidRDefault="00000000" w:rsidRPr="00000000" w14:paraId="0000004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Attention Mechanisms: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Uses self-attention to capture complex patterns in images.</w:t>
      </w:r>
    </w:p>
    <w:p w:rsidR="00000000" w:rsidDel="00000000" w:rsidP="00000000" w:rsidRDefault="00000000" w:rsidRPr="00000000" w14:paraId="00000044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Reference: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Touvron, H., Cord, M., Douze, M., Massa, F., Sablayrolles, A., &amp; Jégou, H. (2021).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Training data-efficient image transformers &amp; distillation through attention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In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International Conference on Machine Learning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(pp. 10347-10357).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Read the Paper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2.1.2. Simple Neural Network (Baseline)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Overview: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baseline model is a standard feed-forward neural network with a few hidden layers. This model serves as a reference point to evaluate the impact of hyperparameter tuning.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Components: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Layers: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Fully connected layers, ReLU activation functions, and dropout layers for regularization.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establish a baseline performance that can be improved through tuning.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ga1tnvub39u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2.2. Hyperparameter Tuning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2.2.1. Hyperparameters Tuned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Learning Rates: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[0.001, 0.01, 0.1] - Different learning rates affect how quickly the model learns during training.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Batch Sizes: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[32, 64, 128] - The number of samples processed before the model's internal parameters are updated.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2.2.2. Tuning Process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Dataset Preparation: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Split into training and testing sets to evaluate model performance accurately.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 Initialization: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Models are initialized with random weights, using standard practices for setting up neural networks.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Training: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Each combination of hyperparameters is used to train the model for a fixed number of epochs.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Evaluation: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Accuracy metrics are recorded to determine the best-performing hyperparameter set.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nsusdlk2fej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2.3. Experimentation Setup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2.3.1. Training and Testing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Datasets: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Standard image datasets (e.g., CIFAR-10 or ImageNet) used to ensure the models are tested on a comprehensive set of images.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Training Details: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Description of the number of epochs, learning rate schedules, and optimization techniques.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Evaluation Metrics: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Accuracy is used as the primary metric for comparing model performance.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2.3.2. Results Collection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Logging Results: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Performance metrics are collected and logged for each hyperparameter setting.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Analysis: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Results are analyzed to identify the best-performing hyperparameters and compare them with the DEIT model.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4be0dthixcux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Results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rh47clsjcsuc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3.1. DEIT Model Performance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Achieved Accuracy: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0.3783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Significance: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This result reflects the DEIT model's effectiveness in capturing and classifying image features with high accuracy, demonstrating its advanced capabilities compared to simpler models.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qhq1ag4j6c1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3.2. Hyperparameter Tuning Results</w:t>
      </w:r>
    </w:p>
    <w:tbl>
      <w:tblPr>
        <w:tblStyle w:val="Table1"/>
        <w:tblW w:w="8370.0" w:type="dxa"/>
        <w:jc w:val="left"/>
        <w:tblInd w:w="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2205"/>
        <w:gridCol w:w="4335"/>
        <w:tblGridChange w:id="0">
          <w:tblGrid>
            <w:gridCol w:w="1830"/>
            <w:gridCol w:w="2205"/>
            <w:gridCol w:w="4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Learning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Batch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0.1261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64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0.1295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0.1165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0.010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0.1025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0.010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64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0.0894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0.010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0.0830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0.100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0.1138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0.100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64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0.1156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0.100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0.1060</w:t>
            </w:r>
          </w:p>
        </w:tc>
      </w:tr>
    </w:tbl>
    <w:p w:rsidR="00000000" w:rsidDel="00000000" w:rsidP="00000000" w:rsidRDefault="00000000" w:rsidRPr="00000000" w14:paraId="0000007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Best Accuracy from Hyperparameter Tuning: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0.1295</w:t>
      </w:r>
    </w:p>
    <w:p w:rsidR="00000000" w:rsidDel="00000000" w:rsidP="00000000" w:rsidRDefault="00000000" w:rsidRPr="00000000" w14:paraId="0000007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Best Parameters: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Learning Rate: 0.001, Batch Size: 64</w:t>
      </w:r>
    </w:p>
    <w:p w:rsidR="00000000" w:rsidDel="00000000" w:rsidP="00000000" w:rsidRDefault="00000000" w:rsidRPr="00000000" w14:paraId="00000080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Observation: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best hyperparameter tuning did not significantly improve the baseline model's accuracy.</w:t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ay826hsclvla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4. Analysis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z9e57y6dzhih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4.1. Comparison of Results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DEIT Model vs. Hyperparameter Tuning:</w:t>
      </w:r>
    </w:p>
    <w:p w:rsidR="00000000" w:rsidDel="00000000" w:rsidP="00000000" w:rsidRDefault="00000000" w:rsidRPr="00000000" w14:paraId="0000008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DEIT Model Accuracy: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0.3783</w:t>
      </w:r>
    </w:p>
    <w:p w:rsidR="00000000" w:rsidDel="00000000" w:rsidP="00000000" w:rsidRDefault="00000000" w:rsidRPr="00000000" w14:paraId="0000008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Best Hyperparameter Tuning Accuracy: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0.1295</w:t>
      </w:r>
    </w:p>
    <w:p w:rsidR="00000000" w:rsidDel="00000000" w:rsidP="00000000" w:rsidRDefault="00000000" w:rsidRPr="00000000" w14:paraId="00000086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DEIT model substantially outperforms the best results from hyperparameter tuning, illustrating the model's superior capacity for image classification tasks.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a0eggyz0a2pv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4.2. Observations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DEIT model's advanced architecture and data efficiency contribute to its higher accuracy compared to the tuned baseline model.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hyperparameter tuning did not yield performance improvements over the baseline model, indicating possible limitations in the baseline architecture or tuning strategy.</w:t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37t6k78cys2d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5. Conclusion and Future Directions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2sr4xnfwwfu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5.1. Conclusion</w:t>
      </w:r>
    </w:p>
    <w:p w:rsidR="00000000" w:rsidDel="00000000" w:rsidP="00000000" w:rsidRDefault="00000000" w:rsidRPr="00000000" w14:paraId="0000008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Effectiveness of DEIT Model: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DEIT model offers a clear advantage over the hyperparameter-tuned neural network, showcasing its ability to handle complex image classification tasks more effectively.</w:t>
      </w:r>
    </w:p>
    <w:p w:rsidR="00000000" w:rsidDel="00000000" w:rsidP="00000000" w:rsidRDefault="00000000" w:rsidRPr="00000000" w14:paraId="0000008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Insights: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Advanced transformer-based models like DEIT are more adept at capturing intricate patterns in images than simpler models, even with optimized hyperparameters.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gnlb6nkpb7hx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5.2. Learnings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 Selection: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Choosing a more advanced model can yield significantly better performance than extensive hyperparameter tuning alone.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Importance of Architecture: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underlying architecture of a model plays a crucial role in determining its effectiveness, beyond just tuning parameters.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9qmtiyfqi5zm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5.3. Results Discussion</w:t>
      </w:r>
    </w:p>
    <w:p w:rsidR="00000000" w:rsidDel="00000000" w:rsidP="00000000" w:rsidRDefault="00000000" w:rsidRPr="00000000" w14:paraId="0000009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DEIT Model’s Strengths: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High accuracy and efficiency highlight the benefits of transformer-based models for image classification.</w:t>
      </w:r>
    </w:p>
    <w:p w:rsidR="00000000" w:rsidDel="00000000" w:rsidP="00000000" w:rsidRDefault="00000000" w:rsidRPr="00000000" w14:paraId="0000009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Hyperparameter Tuning Insights: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While tuning is important, it may not be sufficient to overcome the limitations of a basic model's architecture.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qy2zhcz32mi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5.4. Limitations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 Complexity: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simple neural network used as a baseline may not have sufficient complexity to fully benefit from hyperparameter tuning.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Scope of Tuning: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range of hyperparameters tested may not encompass all possible configurations for optimal performance.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bvpjemedffx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5.5. Future Extensions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Exploring Other Models: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Investigate other advanced models and compare their performance with DEIT.</w:t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Automated Tuning: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Utilize automated hyperparameter optimization techniques to explore a broader range of configurations.</w:t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Application-Specific Adaptations: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Tailor models and tuning strategies to specific datasets or applications for further performance enhancement.</w:t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1yq629a1ysmc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6. References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Touvron, H., Cord, M., Douze, M., Massa, F., Sablayrolles, A., &amp; Jégou, H.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(2021).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Training data-efficient image transformers &amp; distillation through attention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In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International Conference on Machine Learning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(pp. 10347-10357). Available at: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Read the Paper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rxiv.org/abs/2012.12877" TargetMode="External"/><Relationship Id="rId10" Type="http://schemas.openxmlformats.org/officeDocument/2006/relationships/hyperlink" Target="https://arxiv.org/abs/2012.12877" TargetMode="External"/><Relationship Id="rId9" Type="http://schemas.openxmlformats.org/officeDocument/2006/relationships/hyperlink" Target="https://arxiv.org/abs/2012.12877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hyperlink" Target="https://arxiv.org/abs/2012.128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