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1E" w:rsidRPr="0013111E" w:rsidRDefault="0013111E" w:rsidP="0013111E">
      <w:pPr>
        <w:pStyle w:val="NormalWeb"/>
        <w:shd w:val="clear" w:color="auto" w:fill="FFFFFF"/>
        <w:spacing w:before="120" w:beforeAutospacing="0" w:after="120" w:afterAutospacing="0"/>
        <w:rPr>
          <w:rFonts w:ascii="robotoregular" w:hAnsi="robotoregular"/>
          <w:color w:val="373A3C"/>
          <w:sz w:val="23"/>
          <w:szCs w:val="23"/>
          <w:lang w:val="es-ES"/>
        </w:rPr>
      </w:pP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El módulo deberá contener la definición de dos funciones debidamente “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u w:val="single"/>
          <w:lang w:val="es-ES"/>
        </w:rPr>
        <w:t>documentadas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” y probadas, y la definición de una función main(), según se detalla a continuación:</w:t>
      </w:r>
    </w:p>
    <w:p w:rsidR="0013111E" w:rsidRPr="0013111E" w:rsidRDefault="0013111E" w:rsidP="0013111E">
      <w:pPr>
        <w:pStyle w:val="NormalWeb"/>
        <w:shd w:val="clear" w:color="auto" w:fill="FFFFFF"/>
        <w:spacing w:before="120" w:beforeAutospacing="0" w:after="120" w:afterAutospacing="0"/>
        <w:rPr>
          <w:rFonts w:ascii="robotoregular" w:hAnsi="robotoregular"/>
          <w:color w:val="373A3C"/>
          <w:sz w:val="23"/>
          <w:szCs w:val="23"/>
          <w:lang w:val="es-ES"/>
        </w:rPr>
      </w:pPr>
      <w:r w:rsidRPr="0013111E">
        <w:rPr>
          <w:rFonts w:ascii="robotoregular" w:hAnsi="robotoregular"/>
          <w:color w:val="002EB8"/>
          <w:sz w:val="23"/>
          <w:szCs w:val="23"/>
          <w:lang w:val="es-ES"/>
        </w:rPr>
        <w:t>-          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Una función denominada  </w:t>
      </w:r>
      <w:r w:rsidRPr="0013111E">
        <w:rPr>
          <w:rFonts w:ascii="robotoregular" w:hAnsi="robotoregular"/>
          <w:b/>
          <w:bCs/>
          <w:i/>
          <w:iCs/>
          <w:color w:val="002EB8"/>
          <w:sz w:val="23"/>
          <w:szCs w:val="23"/>
          <w:lang w:val="es-ES"/>
        </w:rPr>
        <w:t>suma_n  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que reciba 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u w:val="single"/>
          <w:lang w:val="es-ES"/>
        </w:rPr>
        <w:t>por parámetro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 un número natural </w:t>
      </w:r>
      <w:r w:rsidRPr="0013111E">
        <w:rPr>
          <w:rFonts w:ascii="robotoregular" w:hAnsi="robotoregular"/>
          <w:b/>
          <w:bCs/>
          <w:i/>
          <w:iCs/>
          <w:color w:val="002EB8"/>
          <w:sz w:val="23"/>
          <w:szCs w:val="23"/>
          <w:lang w:val="es-ES"/>
        </w:rPr>
        <w:t>num</w:t>
      </w:r>
      <w:r w:rsidRPr="0013111E">
        <w:rPr>
          <w:rFonts w:ascii="robotoregular" w:hAnsi="robotoregular"/>
          <w:color w:val="002EB8"/>
          <w:sz w:val="23"/>
          <w:szCs w:val="23"/>
          <w:lang w:val="es-ES"/>
        </w:rPr>
        <w:t> 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y 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u w:val="single"/>
          <w:lang w:val="es-ES"/>
        </w:rPr>
        <w:t>devuelva como resultado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 la suma de naturales desde 1 hasta </w:t>
      </w:r>
      <w:r w:rsidRPr="0013111E">
        <w:rPr>
          <w:rFonts w:ascii="robotoregular" w:hAnsi="robotoregular"/>
          <w:b/>
          <w:bCs/>
          <w:i/>
          <w:iCs/>
          <w:color w:val="002EB8"/>
          <w:sz w:val="23"/>
          <w:szCs w:val="23"/>
          <w:lang w:val="es-ES"/>
        </w:rPr>
        <w:t>num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 (incluido). [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u w:val="single"/>
          <w:lang w:val="es-ES"/>
        </w:rPr>
        <w:t>Aclaración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: no se puede utilizar la ecuación de cálculo del triangular de orden n]</w:t>
      </w:r>
    </w:p>
    <w:p w:rsidR="0013111E" w:rsidRPr="0013111E" w:rsidRDefault="0013111E" w:rsidP="0013111E">
      <w:pPr>
        <w:pStyle w:val="NormalWeb"/>
        <w:shd w:val="clear" w:color="auto" w:fill="FFFFFF"/>
        <w:spacing w:before="120" w:beforeAutospacing="0" w:after="120" w:afterAutospacing="0"/>
        <w:rPr>
          <w:rFonts w:ascii="robotoregular" w:hAnsi="robotoregular"/>
          <w:color w:val="373A3C"/>
          <w:sz w:val="23"/>
          <w:szCs w:val="23"/>
          <w:lang w:val="es-ES"/>
        </w:rPr>
      </w:pPr>
      <w:r w:rsidRPr="0013111E">
        <w:rPr>
          <w:rFonts w:ascii="robotoregular" w:hAnsi="robotoregular"/>
          <w:color w:val="002EB8"/>
          <w:sz w:val="23"/>
          <w:szCs w:val="23"/>
          <w:lang w:val="es-ES"/>
        </w:rPr>
        <w:t>-          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Una función denominada </w:t>
      </w:r>
      <w:r w:rsidRPr="0013111E">
        <w:rPr>
          <w:rFonts w:ascii="robotoregular" w:hAnsi="robotoregular"/>
          <w:b/>
          <w:bCs/>
          <w:i/>
          <w:iCs/>
          <w:color w:val="002EB8"/>
          <w:sz w:val="23"/>
          <w:szCs w:val="23"/>
          <w:lang w:val="es-ES"/>
        </w:rPr>
        <w:t>tabla_n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 que reciba 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u w:val="single"/>
          <w:lang w:val="es-ES"/>
        </w:rPr>
        <w:t>por parámetro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 un número natural </w:t>
      </w:r>
      <w:r w:rsidRPr="0013111E">
        <w:rPr>
          <w:rFonts w:ascii="robotoregular" w:hAnsi="robotoregular"/>
          <w:b/>
          <w:bCs/>
          <w:i/>
          <w:iCs/>
          <w:color w:val="002EB8"/>
          <w:sz w:val="23"/>
          <w:szCs w:val="23"/>
          <w:lang w:val="es-ES"/>
        </w:rPr>
        <w:t>num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, y 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u w:val="single"/>
          <w:lang w:val="es-ES"/>
        </w:rPr>
        <w:t>muestre en pantalla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, con descripciones expresivas, su tabla de multiplicar desde 0 hasta </w:t>
      </w:r>
      <w:r w:rsidRPr="0013111E">
        <w:rPr>
          <w:rFonts w:ascii="robotoregular" w:hAnsi="robotoregular"/>
          <w:b/>
          <w:bCs/>
          <w:i/>
          <w:iCs/>
          <w:color w:val="002EB8"/>
          <w:sz w:val="23"/>
          <w:szCs w:val="23"/>
          <w:lang w:val="es-ES"/>
        </w:rPr>
        <w:t>num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 (incluido).</w:t>
      </w:r>
    </w:p>
    <w:p w:rsidR="0013111E" w:rsidRPr="0013111E" w:rsidRDefault="0013111E" w:rsidP="0013111E">
      <w:pPr>
        <w:pStyle w:val="NormalWeb"/>
        <w:shd w:val="clear" w:color="auto" w:fill="FFFFFF"/>
        <w:spacing w:before="120" w:beforeAutospacing="0" w:after="120" w:afterAutospacing="0"/>
        <w:rPr>
          <w:rFonts w:ascii="robotoregular" w:hAnsi="robotoregular"/>
          <w:color w:val="373A3C"/>
          <w:sz w:val="23"/>
          <w:szCs w:val="23"/>
          <w:lang w:val="es-ES"/>
        </w:rPr>
      </w:pPr>
      <w:r w:rsidRPr="0013111E">
        <w:rPr>
          <w:rFonts w:ascii="robotoregular" w:hAnsi="robotoregular"/>
          <w:color w:val="002EB8"/>
          <w:sz w:val="23"/>
          <w:szCs w:val="23"/>
          <w:lang w:val="es-ES"/>
        </w:rPr>
        <w:t>-          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Una función denominada </w:t>
      </w:r>
      <w:r w:rsidRPr="0013111E">
        <w:rPr>
          <w:rFonts w:ascii="robotoregular" w:hAnsi="robotoregular"/>
          <w:b/>
          <w:bCs/>
          <w:i/>
          <w:iCs/>
          <w:color w:val="002EB8"/>
          <w:sz w:val="23"/>
          <w:szCs w:val="23"/>
          <w:lang w:val="es-ES"/>
        </w:rPr>
        <w:t>main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, que le 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u w:val="single"/>
          <w:lang w:val="es-ES"/>
        </w:rPr>
        <w:t>pida al usuario que ingrese por teclado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 un número natural y con ese número (llamémoslo </w:t>
      </w:r>
      <w:r w:rsidRPr="0013111E">
        <w:rPr>
          <w:rFonts w:ascii="robotoregular" w:hAnsi="robotoregular"/>
          <w:b/>
          <w:bCs/>
          <w:i/>
          <w:iCs/>
          <w:color w:val="002EB8"/>
          <w:sz w:val="23"/>
          <w:szCs w:val="23"/>
          <w:lang w:val="es-ES"/>
        </w:rPr>
        <w:t>n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) 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u w:val="single"/>
          <w:lang w:val="es-ES"/>
        </w:rPr>
        <w:t>invoque a la función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 </w:t>
      </w:r>
      <w:r w:rsidRPr="0013111E">
        <w:rPr>
          <w:rFonts w:ascii="robotoregular" w:hAnsi="robotoregular"/>
          <w:b/>
          <w:bCs/>
          <w:i/>
          <w:iCs/>
          <w:color w:val="002EB8"/>
          <w:sz w:val="23"/>
          <w:szCs w:val="23"/>
          <w:lang w:val="es-ES"/>
        </w:rPr>
        <w:t>tabla_n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, para mostrar su tabla de multiplicar desde 0 hasta </w:t>
      </w:r>
      <w:r w:rsidRPr="0013111E">
        <w:rPr>
          <w:rFonts w:ascii="robotoregular" w:hAnsi="robotoregular"/>
          <w:b/>
          <w:bCs/>
          <w:i/>
          <w:iCs/>
          <w:color w:val="002EB8"/>
          <w:sz w:val="23"/>
          <w:szCs w:val="23"/>
          <w:lang w:val="es-ES"/>
        </w:rPr>
        <w:t>n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. Luego, también utilizando el valor </w:t>
      </w:r>
      <w:r w:rsidRPr="0013111E">
        <w:rPr>
          <w:rFonts w:ascii="robotoregular" w:hAnsi="robotoregular"/>
          <w:b/>
          <w:bCs/>
          <w:i/>
          <w:iCs/>
          <w:color w:val="002EB8"/>
          <w:sz w:val="23"/>
          <w:szCs w:val="23"/>
          <w:lang w:val="es-ES"/>
        </w:rPr>
        <w:t>n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 ingresado por el usuario, deberá 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u w:val="single"/>
          <w:lang w:val="es-ES"/>
        </w:rPr>
        <w:t>asignar a una variable denominada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 </w:t>
      </w:r>
      <w:r w:rsidRPr="0013111E">
        <w:rPr>
          <w:rFonts w:ascii="robotoregular" w:hAnsi="robotoregular"/>
          <w:b/>
          <w:bCs/>
          <w:i/>
          <w:iCs/>
          <w:color w:val="002EB8"/>
          <w:sz w:val="23"/>
          <w:szCs w:val="23"/>
          <w:lang w:val="es-ES"/>
        </w:rPr>
        <w:t>sumatoria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, el resultado de la ecuación </w:t>
      </w:r>
      <w:r w:rsidRPr="0013111E">
        <w:rPr>
          <w:rFonts w:ascii="robotoregular" w:hAnsi="robotoregular"/>
          <w:b/>
          <w:bCs/>
          <w:i/>
          <w:iCs/>
          <w:color w:val="002EB8"/>
          <w:sz w:val="23"/>
          <w:szCs w:val="23"/>
          <w:lang w:val="es-ES"/>
        </w:rPr>
        <w:t>n </w:t>
      </w:r>
      <w:r w:rsidRPr="0013111E">
        <w:rPr>
          <w:rFonts w:ascii="Cambria Math" w:hAnsi="Cambria Math" w:cs="Cambria Math"/>
          <w:b/>
          <w:bCs/>
          <w:i/>
          <w:iCs/>
          <w:color w:val="002EB8"/>
          <w:sz w:val="23"/>
          <w:szCs w:val="23"/>
          <w:lang w:val="es-ES"/>
        </w:rPr>
        <w:t>∗</w:t>
      </w:r>
      <w:r w:rsidRPr="0013111E">
        <w:rPr>
          <w:rFonts w:ascii="robotoregular" w:hAnsi="robotoregular"/>
          <w:b/>
          <w:bCs/>
          <w:i/>
          <w:iCs/>
          <w:color w:val="002EB8"/>
          <w:sz w:val="23"/>
          <w:szCs w:val="23"/>
          <w:lang w:val="es-ES"/>
        </w:rPr>
        <w:t xml:space="preserve"> ( n + 1 ) / 2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 y 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u w:val="single"/>
          <w:lang w:val="es-ES"/>
        </w:rPr>
        <w:t>mostrar en pantalla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 su valor resultante. Finalmente, deberá 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u w:val="single"/>
          <w:lang w:val="es-ES"/>
        </w:rPr>
        <w:t>restar de la variable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 </w:t>
      </w:r>
      <w:r w:rsidRPr="0013111E">
        <w:rPr>
          <w:rFonts w:ascii="robotoregular" w:hAnsi="robotoregular"/>
          <w:b/>
          <w:bCs/>
          <w:i/>
          <w:iCs/>
          <w:color w:val="002EB8"/>
          <w:sz w:val="23"/>
          <w:szCs w:val="23"/>
          <w:lang w:val="es-ES"/>
        </w:rPr>
        <w:t>sumatoria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 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u w:val="single"/>
          <w:lang w:val="es-ES"/>
        </w:rPr>
        <w:t>el resultado de invocar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 con el valor </w:t>
      </w:r>
      <w:r w:rsidRPr="0013111E">
        <w:rPr>
          <w:rFonts w:ascii="robotoregular" w:hAnsi="robotoregular"/>
          <w:b/>
          <w:bCs/>
          <w:i/>
          <w:iCs/>
          <w:color w:val="002EB8"/>
          <w:sz w:val="23"/>
          <w:szCs w:val="23"/>
          <w:lang w:val="es-ES"/>
        </w:rPr>
        <w:t>n 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u w:val="single"/>
          <w:lang w:val="es-ES"/>
        </w:rPr>
        <w:t>a la función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 </w:t>
      </w:r>
      <w:r w:rsidRPr="0013111E">
        <w:rPr>
          <w:rFonts w:ascii="robotoregular" w:hAnsi="robotoregular"/>
          <w:b/>
          <w:bCs/>
          <w:i/>
          <w:iCs/>
          <w:color w:val="002EB8"/>
          <w:sz w:val="23"/>
          <w:szCs w:val="23"/>
          <w:lang w:val="es-ES"/>
        </w:rPr>
        <w:t>suma_n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  y deberá 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u w:val="single"/>
          <w:lang w:val="es-ES"/>
        </w:rPr>
        <w:t>mostrar en pantalla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 el valor final asociado a la variable </w:t>
      </w:r>
      <w:r w:rsidRPr="0013111E">
        <w:rPr>
          <w:rFonts w:ascii="robotoregular" w:hAnsi="robotoregular"/>
          <w:b/>
          <w:bCs/>
          <w:i/>
          <w:iCs/>
          <w:color w:val="002EB8"/>
          <w:sz w:val="23"/>
          <w:szCs w:val="23"/>
          <w:lang w:val="es-ES"/>
        </w:rPr>
        <w:t>sumatoria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. [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u w:val="single"/>
          <w:lang w:val="es-ES"/>
        </w:rPr>
        <w:t>Aclaración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: pruebe el comportamiento de la función main() ingresando el valor 3, luego vuelva a probar con el valor 5 y finalmente con el valor 6. Compruebe que en todos los casos, el valor final asociado a la variable </w:t>
      </w:r>
      <w:r w:rsidRPr="0013111E">
        <w:rPr>
          <w:rFonts w:ascii="robotoregular" w:hAnsi="robotoregular"/>
          <w:b/>
          <w:bCs/>
          <w:i/>
          <w:iCs/>
          <w:color w:val="002EB8"/>
          <w:sz w:val="23"/>
          <w:szCs w:val="23"/>
          <w:lang w:val="es-ES"/>
        </w:rPr>
        <w:t>sumatoria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 sea </w:t>
      </w:r>
      <w:r w:rsidRPr="0013111E">
        <w:rPr>
          <w:rFonts w:ascii="robotoregular" w:hAnsi="robotoregular"/>
          <w:b/>
          <w:bCs/>
          <w:i/>
          <w:iCs/>
          <w:color w:val="002EB8"/>
          <w:sz w:val="23"/>
          <w:szCs w:val="23"/>
          <w:lang w:val="es-ES"/>
        </w:rPr>
        <w:t>0.0</w:t>
      </w: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]</w:t>
      </w:r>
    </w:p>
    <w:p w:rsidR="0013111E" w:rsidRPr="0013111E" w:rsidRDefault="0013111E" w:rsidP="0013111E">
      <w:pPr>
        <w:pStyle w:val="NormalWeb"/>
        <w:shd w:val="clear" w:color="auto" w:fill="FFFFFF"/>
        <w:spacing w:before="120" w:beforeAutospacing="0" w:after="120" w:afterAutospacing="0"/>
        <w:rPr>
          <w:rFonts w:ascii="robotoregular" w:hAnsi="robotoregular"/>
          <w:color w:val="373A3C"/>
          <w:sz w:val="23"/>
          <w:szCs w:val="23"/>
          <w:lang w:val="es-ES"/>
        </w:rPr>
      </w:pPr>
      <w:r w:rsidRPr="0013111E">
        <w:rPr>
          <w:rFonts w:ascii="robotoregular" w:hAnsi="robotoregular"/>
          <w:i/>
          <w:iCs/>
          <w:color w:val="002EB8"/>
          <w:sz w:val="23"/>
          <w:szCs w:val="23"/>
          <w:lang w:val="es-ES"/>
        </w:rPr>
        <w:t>Considerá los primeros 9 ítems de la Matriz de Autoevaluación para revisar la calidad de tu producción.</w:t>
      </w:r>
    </w:p>
    <w:p w:rsidR="00745BC4" w:rsidRPr="0013111E" w:rsidRDefault="0013111E">
      <w:pPr>
        <w:rPr>
          <w:lang w:val="es-ES"/>
        </w:rPr>
      </w:pPr>
      <w:bookmarkStart w:id="0" w:name="_GoBack"/>
      <w:bookmarkEnd w:id="0"/>
    </w:p>
    <w:sectPr w:rsidR="00745BC4" w:rsidRPr="00131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B58"/>
    <w:rsid w:val="0013111E"/>
    <w:rsid w:val="003E286E"/>
    <w:rsid w:val="00981749"/>
    <w:rsid w:val="00E5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7B3A5-F913-4303-A16B-5ABC16E2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7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2021-05-06T20:46:00Z</dcterms:created>
  <dcterms:modified xsi:type="dcterms:W3CDTF">2021-05-06T20:46:00Z</dcterms:modified>
</cp:coreProperties>
</file>