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5D" w:rsidRPr="00A34F5D" w:rsidRDefault="00A34F5D" w:rsidP="00A34F5D">
      <w:pPr>
        <w:shd w:val="clear" w:color="auto" w:fill="FFFFFF"/>
        <w:spacing w:after="0" w:line="660" w:lineRule="atLeast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  <w:proofErr w:type="spell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Objetivos</w:t>
      </w:r>
      <w:proofErr w:type="spellEnd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educacionales</w:t>
      </w:r>
      <w:proofErr w:type="spellEnd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gram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del</w:t>
      </w:r>
      <w:proofErr w:type="gramEnd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</w:t>
      </w:r>
      <w:proofErr w:type="spell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programa</w:t>
      </w:r>
      <w:proofErr w:type="spellEnd"/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se desempeñan en alguna de las siguientes áreas de desarrollo profesional: organización de sistemas computacionales, ingeniería de software y tecnologías de la información y comunicación (TIC).</w:t>
      </w:r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seleccionan el enfoque de diseño ingenieril adecuado al contexto particular, identificando y solucionando problemas asociados a distintas áreas de conocimiento.</w:t>
      </w:r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identifican las perspectivas y oportunidades de negocio y pueden usufructuarlas con innovación, creatividad y emprendimiento, utilizando sus conocimientos de ingeniería en computación.</w:t>
      </w:r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toman en cuenta los aspectos profesionales, éticos, ambientales y legales, en las soluciones tecnológicas computacionales que desarrollan.</w:t>
      </w:r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comprenden la importancia de la relación entre la teoría, la práctica y el aprendizaje continuo, pudiendo continuar su educación mediante cursos disciplinares, diplomados o estudios de posgrado</w:t>
      </w:r>
      <w:r w:rsidRPr="00A34F5D">
        <w:rPr>
          <w:rFonts w:ascii="Arial" w:eastAsia="Times New Roman" w:hAnsi="Arial" w:cs="Arial"/>
          <w:b/>
          <w:bCs/>
          <w:color w:val="555555"/>
          <w:sz w:val="21"/>
          <w:szCs w:val="21"/>
          <w:lang w:val="es-ES"/>
        </w:rPr>
        <w:t>.</w:t>
      </w:r>
    </w:p>
    <w:p w:rsidR="00A34F5D" w:rsidRPr="00A34F5D" w:rsidRDefault="00A34F5D" w:rsidP="00A34F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Los egresados valoran la importancia del trabajo en equipo y las ventajas que se pueden derivar de este. Se desempeñan como líderes de proyectos multidisciplinario del área de computación.</w:t>
      </w:r>
    </w:p>
    <w:p w:rsidR="002B1270" w:rsidRPr="00A34F5D" w:rsidRDefault="00AD2C6A">
      <w:pPr>
        <w:rPr>
          <w:lang w:val="es-ES"/>
        </w:rPr>
      </w:pPr>
    </w:p>
    <w:p w:rsidR="00A34F5D" w:rsidRPr="00A34F5D" w:rsidRDefault="00A34F5D" w:rsidP="00A34F5D">
      <w:pPr>
        <w:shd w:val="clear" w:color="auto" w:fill="FFFFFF"/>
        <w:spacing w:after="0" w:line="660" w:lineRule="atLeast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br/>
      </w:r>
      <w:proofErr w:type="spell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Atributos</w:t>
      </w:r>
      <w:proofErr w:type="spellEnd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del </w:t>
      </w:r>
      <w:proofErr w:type="spellStart"/>
      <w:r w:rsidRPr="00A34F5D">
        <w:rPr>
          <w:rFonts w:ascii="Arial" w:eastAsia="Times New Roman" w:hAnsi="Arial" w:cs="Arial"/>
          <w:b/>
          <w:bCs/>
          <w:color w:val="444444"/>
          <w:sz w:val="24"/>
          <w:szCs w:val="24"/>
        </w:rPr>
        <w:t>egresado</w:t>
      </w:r>
      <w:proofErr w:type="spellEnd"/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Identificar, formular y resolver problemas de ingeniería en computación aplicando las ciencias básicas y los principios de la ingeniería.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Analizar y aplicar soluciones empleando sus conocimientos de diseño de ingeniería en computación que resulten en proyectos que satisfacen requerimientos específicos.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Diseñar, experimentar, procesar datos e interpretar resultados para establecer conclusiones basadas en su formación de ingeniero.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Comunicarse efectivamente de manera oral y escrita ante distintas audiencias o interlocutores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Ser un profesional de la ingeniería que toma en cuenta para el desarrollo de proyectos de computación las cuestiones y responsabilidades profesionales, éticas, jurídicas, ambientales, globales, sociales, económicas y de seguridad.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Reconocer la necesidad de utilizar información actualizada para el desarrollo de su actividad, tomar cursos que le permiten mantenerse a la par de los avances tecnológicos y tener la habilidad para aplicar este conocimiento adecuadamente.</w:t>
      </w:r>
    </w:p>
    <w:p w:rsidR="00A34F5D" w:rsidRPr="00A34F5D" w:rsidRDefault="00A34F5D" w:rsidP="00A34F5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34F5D">
        <w:rPr>
          <w:rFonts w:ascii="Arial" w:eastAsia="Times New Roman" w:hAnsi="Arial" w:cs="Arial"/>
          <w:color w:val="555555"/>
          <w:sz w:val="21"/>
          <w:szCs w:val="21"/>
          <w:lang w:val="es-ES"/>
        </w:rPr>
        <w:t>Funcionar, organizar, dirigir y coordinar efectivamente equipos de trabajo con el objeto de diseñar, desarrollar, planear y poner en operación sistemas computacionales, analizando riesgos e incertidumbres.</w:t>
      </w:r>
    </w:p>
    <w:p w:rsidR="00A34F5D" w:rsidRDefault="00A34F5D">
      <w:pPr>
        <w:rPr>
          <w:lang w:val="es-ES"/>
        </w:rPr>
      </w:pPr>
    </w:p>
    <w:p w:rsidR="003A0324" w:rsidRDefault="003A0324">
      <w:pPr>
        <w:rPr>
          <w:lang w:val="es-ES"/>
        </w:rPr>
      </w:pPr>
    </w:p>
    <w:p w:rsidR="003A0324" w:rsidRPr="003A0324" w:rsidRDefault="003A0324" w:rsidP="003A0324">
      <w:pPr>
        <w:shd w:val="clear" w:color="auto" w:fill="FFFFFF"/>
        <w:spacing w:after="0" w:line="66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val="es-ES"/>
        </w:rPr>
      </w:pPr>
      <w:r w:rsidRPr="003A0324">
        <w:rPr>
          <w:rFonts w:ascii="Arial" w:eastAsia="Times New Roman" w:hAnsi="Arial" w:cs="Arial"/>
          <w:b/>
          <w:bCs/>
          <w:color w:val="444444"/>
          <w:sz w:val="24"/>
          <w:szCs w:val="24"/>
          <w:lang w:val="es-ES"/>
        </w:rPr>
        <w:t>Perfil de egreso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b/>
          <w:bCs/>
          <w:color w:val="555555"/>
          <w:sz w:val="21"/>
          <w:szCs w:val="21"/>
          <w:lang w:val="es-ES"/>
        </w:rPr>
        <w:t>Perfil general: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color w:val="555555"/>
          <w:sz w:val="21"/>
          <w:szCs w:val="21"/>
          <w:lang w:val="es-ES"/>
        </w:rPr>
        <w:lastRenderedPageBreak/>
        <w:t>Los egresados de la Facultad de Ingeniería deberán poseer: capacidades para la innovación, potencial para aportar a la creación de tecnologías y actitud emprendedora, con sensibilidad social y ética profesional; y con potencialidad y vocación para constituirse en factor de cambio.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b/>
          <w:bCs/>
          <w:color w:val="555555"/>
          <w:sz w:val="21"/>
          <w:szCs w:val="21"/>
          <w:lang w:val="es-ES"/>
        </w:rPr>
        <w:t>Perfil específico: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color w:val="555555"/>
          <w:sz w:val="21"/>
          <w:szCs w:val="21"/>
          <w:lang w:val="es-ES"/>
        </w:rPr>
        <w:t>El egresado de Ingeniería en Computación tendrá sólidas bases científicas y fundamentos tecnológicos, que le permitan comprender, analizar, diseñar, organizar, producir, operar y dar soluciones prácticas a problemas relacionados con las áreas de Organización de Sistemas Computacionales, Ingeniería en Software y Tecnologías de Información. Adicionalmente con base en el campo de profundización seleccionado, tendrá conocimientos en algunas áreas tecnológicas tales como: procesamiento digital de datos y control de procesos, sistemas de programación tanto de base como de aplicación, desarrollo e investigación en las ciencias de la computación, sistemas de comunicación y seguridad tanto informática como de redes de datos, sistemas de bases de datos, sistemas inteligentes, y sistemas de cómputo gráfico, entre otras.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color w:val="555555"/>
          <w:sz w:val="21"/>
          <w:szCs w:val="21"/>
          <w:lang w:val="es-ES"/>
        </w:rPr>
        <w:t>El egresado tendrá una visión integral de las áreas de la computación, lo que le dará un amplio panorama para ingresar en el campo laboral, desarrollar una empresa propia o incorporarse en actividades de investigación y desarrollo de forma exitosa.</w:t>
      </w:r>
    </w:p>
    <w:p w:rsidR="003A0324" w:rsidRPr="003A0324" w:rsidRDefault="003A0324" w:rsidP="003A0324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3A0324">
        <w:rPr>
          <w:rFonts w:ascii="Arial" w:eastAsia="Times New Roman" w:hAnsi="Arial" w:cs="Arial"/>
          <w:color w:val="555555"/>
          <w:sz w:val="21"/>
          <w:szCs w:val="21"/>
          <w:lang w:val="es-ES"/>
        </w:rPr>
        <w:t>El egresado tendrá ideas claras sobre modelado matemático de fenómenos físicos y optimización; estarán abiertos tanto al aprendizaje continuo como a la interdisciplinariedad. Deberá contar con conocimientos sólidos de su idioma, con capacidad de comunicación oral y escrita.</w:t>
      </w:r>
    </w:p>
    <w:p w:rsidR="00AD2C6A" w:rsidRPr="00AD2C6A" w:rsidRDefault="00AD2C6A" w:rsidP="00AD2C6A">
      <w:pPr>
        <w:shd w:val="clear" w:color="auto" w:fill="FFFFFF"/>
        <w:spacing w:after="0" w:line="660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val="es-ES"/>
        </w:rPr>
      </w:pPr>
      <w:r w:rsidRPr="00AD2C6A">
        <w:rPr>
          <w:rFonts w:ascii="Arial" w:eastAsia="Times New Roman" w:hAnsi="Arial" w:cs="Arial"/>
          <w:b/>
          <w:bCs/>
          <w:color w:val="444444"/>
          <w:sz w:val="24"/>
          <w:szCs w:val="24"/>
          <w:lang w:val="es-ES"/>
        </w:rPr>
        <w:t>Perfil profesional</w:t>
      </w:r>
    </w:p>
    <w:p w:rsidR="00AD2C6A" w:rsidRPr="00AD2C6A" w:rsidRDefault="00AD2C6A" w:rsidP="00AD2C6A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t>El ingeniero en computación es un profesional de alto nivel científico y tecnológico, con conocimientos sólidos y generales que se desempeña en alguna de las siguientes áreas de desarrollo profesional:</w:t>
      </w:r>
    </w:p>
    <w:p w:rsidR="00AD2C6A" w:rsidRPr="00AD2C6A" w:rsidRDefault="00AD2C6A" w:rsidP="00AD2C6A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t>• Organización de Sistemas Computacionales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Ingeniería de Software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Tecnologías de la Información y Comunicación (TIC)</w:t>
      </w:r>
    </w:p>
    <w:p w:rsidR="00AD2C6A" w:rsidRPr="00AD2C6A" w:rsidRDefault="00AD2C6A" w:rsidP="00AD2C6A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t>Que le permiten: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Responder a las necesidades que se presentan en el campo de trabajo de la Ingeniería en Computación y comprender el contexto social en el que los ingenieros se desenvuelven.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Comprender la importancia de la relación entre la teoría y la práctica.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Seleccionar el enfoque de diseño adecuado al contexto particular.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Reconocer la importancia de las herramientas, ser capaz de responder a los desafíos de su construcción y utilizarlas adecuada y eficazmente.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Implementar una adecuada selección de herramientas y técnicas para resolver problemas de ingeniería en computación con un enfoque sistemático.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Conocer la amplia gama de aplicaciones para su desarrollo profesional.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Respetar la propiedad intelectual.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lastRenderedPageBreak/>
        <w:t>• Valorar la importancia del trabajo en equipo y las ventajas que se pueden derivar de éste.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Comprender la importancia de los aspectos profesionales, éticos y legales.</w:t>
      </w: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br/>
        <w:t>• Identificar las perspectivas y oportunidades de negocio y usufructuarlas con innovación y creatividad.</w:t>
      </w:r>
    </w:p>
    <w:p w:rsidR="00AD2C6A" w:rsidRPr="00AD2C6A" w:rsidRDefault="00AD2C6A" w:rsidP="00AD2C6A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sz w:val="21"/>
          <w:szCs w:val="21"/>
          <w:lang w:val="es-ES"/>
        </w:rPr>
      </w:pPr>
      <w:r w:rsidRPr="00AD2C6A">
        <w:rPr>
          <w:rFonts w:ascii="Arial" w:eastAsia="Times New Roman" w:hAnsi="Arial" w:cs="Arial"/>
          <w:color w:val="555555"/>
          <w:sz w:val="21"/>
          <w:szCs w:val="21"/>
          <w:lang w:val="es-ES"/>
        </w:rPr>
        <w:t>El ingeniero en computación trabaja tanto en el sector público como en el privado, en donde existan computadoras o dispositivos de control automático. También se desempeña en organismos estatales, paraestatales, descentralizados y en prácticamente todas las secretarias de Estado; o bien, en instituciones dedicadas a la docencia y a la investigación. Puede desempeñarse como profesionista independiente, ya sea de forma individual a través de asesorías o desarrollos personales, o mediante la creación de su propio bufete o empresa consulta.</w:t>
      </w:r>
    </w:p>
    <w:p w:rsidR="003A0324" w:rsidRPr="00A34F5D" w:rsidRDefault="003A0324">
      <w:pPr>
        <w:rPr>
          <w:lang w:val="es-ES"/>
        </w:rPr>
      </w:pPr>
      <w:bookmarkStart w:id="0" w:name="_GoBack"/>
      <w:bookmarkEnd w:id="0"/>
    </w:p>
    <w:sectPr w:rsidR="003A0324" w:rsidRPr="00A34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511"/>
    <w:multiLevelType w:val="multilevel"/>
    <w:tmpl w:val="6BF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00EBE"/>
    <w:multiLevelType w:val="multilevel"/>
    <w:tmpl w:val="866E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5"/>
    <w:rsid w:val="003A0324"/>
    <w:rsid w:val="00A34F5D"/>
    <w:rsid w:val="00AD1785"/>
    <w:rsid w:val="00AD2C6A"/>
    <w:rsid w:val="00B82820"/>
    <w:rsid w:val="00E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08BA"/>
  <w15:chartTrackingRefBased/>
  <w15:docId w15:val="{A3F28C16-1B7C-4FB7-BA2E-48F2F9A7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4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2021-04-16T20:34:00Z</dcterms:created>
  <dcterms:modified xsi:type="dcterms:W3CDTF">2021-04-16T20:36:00Z</dcterms:modified>
</cp:coreProperties>
</file>