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C0C489" w14:textId="0D0B50F3" w:rsidR="00D65640" w:rsidRPr="003F721D" w:rsidRDefault="00D65640" w:rsidP="00ED3AF6">
      <w:pPr>
        <w:spacing w:line="480" w:lineRule="auto"/>
        <w:rPr>
          <w:rFonts w:ascii="Calibri" w:eastAsia="Times New Roman" w:hAnsi="Calibri" w:cs="Calibri"/>
          <w:bCs/>
          <w:sz w:val="28"/>
          <w:lang w:val="en-US" w:eastAsia="pt-BR"/>
        </w:rPr>
      </w:pPr>
      <w:r w:rsidRPr="003F721D">
        <w:rPr>
          <w:rFonts w:ascii="Calibri" w:hAnsi="Calibri" w:cs="Calibri"/>
          <w:bCs/>
          <w:color w:val="000000"/>
          <w:sz w:val="28"/>
          <w:szCs w:val="20"/>
          <w:lang w:val="en-US"/>
        </w:rPr>
        <w:t>Supplementary</w:t>
      </w:r>
      <w:r w:rsidR="003F721D" w:rsidRPr="003F721D">
        <w:rPr>
          <w:rFonts w:ascii="Calibri" w:hAnsi="Calibri" w:cs="Calibri"/>
          <w:bCs/>
          <w:color w:val="000000"/>
          <w:sz w:val="28"/>
          <w:szCs w:val="20"/>
          <w:lang w:val="en-US"/>
        </w:rPr>
        <w:t xml:space="preserve"> material</w:t>
      </w:r>
      <w:r w:rsidRPr="003F721D">
        <w:rPr>
          <w:rFonts w:ascii="Calibri" w:hAnsi="Calibri" w:cs="Calibri"/>
          <w:bCs/>
          <w:color w:val="000000"/>
          <w:sz w:val="28"/>
          <w:szCs w:val="20"/>
          <w:lang w:val="en-US"/>
        </w:rPr>
        <w:t xml:space="preserve"> to ‘</w:t>
      </w:r>
      <w:r w:rsidR="00B62675" w:rsidRPr="003F721D">
        <w:rPr>
          <w:rFonts w:ascii="Calibri" w:eastAsia="Times New Roman" w:hAnsi="Calibri" w:cs="Calibri"/>
          <w:bCs/>
          <w:sz w:val="28"/>
          <w:lang w:val="en-US" w:eastAsia="pt-BR"/>
        </w:rPr>
        <w:t>Phyllostomid bats distribution and richness gradient in</w:t>
      </w:r>
      <w:r w:rsidR="003F721D" w:rsidRPr="003F721D">
        <w:rPr>
          <w:rFonts w:ascii="Calibri" w:eastAsia="Times New Roman" w:hAnsi="Calibri" w:cs="Calibri"/>
          <w:bCs/>
          <w:sz w:val="28"/>
          <w:lang w:val="en-US" w:eastAsia="pt-BR"/>
        </w:rPr>
        <w:t xml:space="preserve"> a subtropical Brazilian state’</w:t>
      </w:r>
    </w:p>
    <w:p w14:paraId="3AEBCF49" w14:textId="77777777" w:rsidR="00D65640" w:rsidRPr="00994406" w:rsidRDefault="00D65640" w:rsidP="00ED3AF6">
      <w:pPr>
        <w:pStyle w:val="Legenda"/>
        <w:keepNext/>
        <w:jc w:val="left"/>
        <w:rPr>
          <w:rFonts w:ascii="Calibri" w:hAnsi="Calibri" w:cs="Calibri"/>
          <w:b/>
          <w:i w:val="0"/>
          <w:color w:val="auto"/>
          <w:sz w:val="22"/>
          <w:lang w:val="en-US"/>
        </w:rPr>
      </w:pPr>
    </w:p>
    <w:p w14:paraId="67726BDA" w14:textId="78038AAC" w:rsidR="00DF3758" w:rsidRPr="003F721D" w:rsidRDefault="00D65640" w:rsidP="00ED3AF6">
      <w:pPr>
        <w:pStyle w:val="Legenda"/>
        <w:keepNext/>
        <w:jc w:val="left"/>
        <w:rPr>
          <w:rFonts w:ascii="Calibri" w:hAnsi="Calibri" w:cs="Calibri"/>
          <w:i w:val="0"/>
          <w:color w:val="000000"/>
          <w:sz w:val="22"/>
          <w:lang w:val="en-US"/>
        </w:rPr>
      </w:pPr>
      <w:r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>Appendix S1.</w:t>
      </w:r>
      <w:r w:rsidR="00DD1B74" w:rsidRPr="003F721D">
        <w:rPr>
          <w:rFonts w:ascii="Calibri" w:hAnsi="Calibri" w:cs="Calibri"/>
          <w:b/>
          <w:i w:val="0"/>
          <w:iCs w:val="0"/>
          <w:color w:val="000000"/>
          <w:sz w:val="22"/>
          <w:lang w:val="en-US"/>
        </w:rPr>
        <w:t xml:space="preserve"> </w:t>
      </w:r>
      <w:r w:rsidR="00DD1B74"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List of studies </w:t>
      </w:r>
      <w:r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consulted </w:t>
      </w:r>
      <w:r w:rsidR="00DD1B74"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>in</w:t>
      </w:r>
      <w:r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the</w:t>
      </w:r>
      <w:r w:rsidR="00DD1B74"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survey</w:t>
      </w:r>
      <w:r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of</w:t>
      </w:r>
      <w:r w:rsidR="00DD1B74"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records</w:t>
      </w:r>
      <w:r w:rsidR="00D04C1E"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</w:t>
      </w:r>
      <w:r w:rsidR="00DD1B74"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and </w:t>
      </w:r>
      <w:r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t>their respective locations.</w:t>
      </w:r>
    </w:p>
    <w:tbl>
      <w:tblPr>
        <w:tblW w:w="8755" w:type="dxa"/>
        <w:jc w:val="center"/>
        <w:tblLook w:val="04A0" w:firstRow="1" w:lastRow="0" w:firstColumn="1" w:lastColumn="0" w:noHBand="0" w:noVBand="1"/>
      </w:tblPr>
      <w:tblGrid>
        <w:gridCol w:w="3085"/>
        <w:gridCol w:w="1559"/>
        <w:gridCol w:w="4111"/>
      </w:tblGrid>
      <w:tr w:rsidR="00900257" w:rsidRPr="003F721D" w14:paraId="59C97700" w14:textId="77777777" w:rsidTr="004F3BC6">
        <w:trPr>
          <w:trHeight w:val="408"/>
          <w:jc w:val="center"/>
        </w:trPr>
        <w:tc>
          <w:tcPr>
            <w:tcW w:w="3085" w:type="dxa"/>
            <w:tcBorders>
              <w:top w:val="single" w:sz="4" w:space="0" w:color="auto"/>
              <w:bottom w:val="single" w:sz="4" w:space="0" w:color="666666"/>
            </w:tcBorders>
            <w:shd w:val="clear" w:color="auto" w:fill="FFFFFF"/>
            <w:vAlign w:val="center"/>
          </w:tcPr>
          <w:p w14:paraId="2BA06F93" w14:textId="77777777" w:rsidR="00900257" w:rsidRPr="003F721D" w:rsidRDefault="00DC59D0" w:rsidP="00ED3AF6">
            <w:pPr>
              <w:spacing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 w:rsidRPr="003F721D">
              <w:rPr>
                <w:rFonts w:ascii="Calibri" w:hAnsi="Calibri" w:cs="Calibri"/>
                <w:b/>
                <w:bCs/>
                <w:lang w:val="en-US"/>
              </w:rPr>
              <w:t>Reference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666666"/>
            </w:tcBorders>
            <w:shd w:val="clear" w:color="auto" w:fill="FFFFFF"/>
            <w:vAlign w:val="center"/>
          </w:tcPr>
          <w:p w14:paraId="44E52B06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 w:rsidRPr="003F721D">
              <w:rPr>
                <w:rFonts w:ascii="Calibri" w:hAnsi="Calibri" w:cs="Calibri"/>
                <w:b/>
                <w:bCs/>
                <w:lang w:val="en-US"/>
              </w:rPr>
              <w:t>Country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666666"/>
            </w:tcBorders>
            <w:shd w:val="clear" w:color="auto" w:fill="FFFFFF"/>
            <w:vAlign w:val="center"/>
          </w:tcPr>
          <w:p w14:paraId="26B0701B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 w:rsidRPr="003F721D">
              <w:rPr>
                <w:rFonts w:ascii="Calibri" w:hAnsi="Calibri" w:cs="Calibri"/>
                <w:b/>
                <w:bCs/>
                <w:lang w:val="en-US"/>
              </w:rPr>
              <w:t>Locality / Region</w:t>
            </w:r>
          </w:p>
        </w:tc>
      </w:tr>
      <w:tr w:rsidR="00900257" w:rsidRPr="003F721D" w14:paraId="09E52F4E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20E727DF" w14:textId="77777777" w:rsidR="00900257" w:rsidRPr="003F721D" w:rsidRDefault="00D41024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>Althoff, 2007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5EF16CED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6EECB4E9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Blumenau, SC</w:t>
            </w:r>
          </w:p>
        </w:tc>
      </w:tr>
      <w:tr w:rsidR="00900257" w:rsidRPr="003F721D" w14:paraId="36F96EEB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3854831A" w14:textId="77777777" w:rsidR="00900257" w:rsidRPr="003F721D" w:rsidRDefault="00D41024" w:rsidP="00ED3AF6">
            <w:pPr>
              <w:spacing w:line="240" w:lineRule="auto"/>
              <w:rPr>
                <w:rFonts w:ascii="Calibri" w:hAnsi="Calibri" w:cs="Calibri"/>
                <w:b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 xml:space="preserve">Althoff </w:t>
            </w:r>
            <w:r w:rsidR="00F358A1" w:rsidRPr="003F721D">
              <w:rPr>
                <w:rFonts w:ascii="Calibri" w:hAnsi="Calibri" w:cs="Calibri"/>
                <w:bCs/>
                <w:noProof/>
                <w:lang w:val="en-US"/>
              </w:rPr>
              <w:t>et al</w:t>
            </w:r>
            <w:r w:rsidRPr="003F721D">
              <w:rPr>
                <w:rFonts w:ascii="Calibri" w:hAnsi="Calibri" w:cs="Calibri"/>
                <w:bCs/>
                <w:noProof/>
                <w:lang w:val="en-US"/>
              </w:rPr>
              <w:t>., 2017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1D364607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46293C41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 xml:space="preserve">Northern </w:t>
            </w:r>
            <w:r w:rsidR="00876A09" w:rsidRPr="003F721D">
              <w:rPr>
                <w:rFonts w:ascii="Calibri" w:hAnsi="Calibri" w:cs="Calibri"/>
                <w:lang w:val="en-US"/>
              </w:rPr>
              <w:t>SC</w:t>
            </w:r>
          </w:p>
        </w:tc>
      </w:tr>
      <w:tr w:rsidR="00900257" w:rsidRPr="003F721D" w14:paraId="5792E3EE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1A20F707" w14:textId="16B2C8B9" w:rsidR="00900257" w:rsidRPr="003F721D" w:rsidRDefault="0065199A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lang w:val="en-US"/>
              </w:rPr>
              <w:t>Barquez</w:t>
            </w:r>
            <w:r w:rsidR="00900257" w:rsidRPr="003F721D">
              <w:rPr>
                <w:rFonts w:ascii="Calibri" w:hAnsi="Calibri" w:cs="Calibri"/>
                <w:bCs/>
                <w:lang w:val="en-US"/>
              </w:rPr>
              <w:t xml:space="preserve"> </w:t>
            </w:r>
            <w:r w:rsidR="00F358A1" w:rsidRPr="003F721D">
              <w:rPr>
                <w:rFonts w:ascii="Calibri" w:hAnsi="Calibri" w:cs="Calibri"/>
                <w:bCs/>
                <w:lang w:val="en-US"/>
              </w:rPr>
              <w:t>et al</w:t>
            </w:r>
            <w:r w:rsidR="00F63011" w:rsidRPr="003F721D">
              <w:rPr>
                <w:rFonts w:ascii="Calibri" w:hAnsi="Calibri" w:cs="Calibri"/>
                <w:bCs/>
                <w:lang w:val="en-US"/>
              </w:rPr>
              <w:t>.</w:t>
            </w:r>
            <w:r w:rsidR="00D2482F" w:rsidRPr="003F721D">
              <w:rPr>
                <w:rFonts w:ascii="Calibri" w:hAnsi="Calibri" w:cs="Calibri"/>
                <w:bCs/>
                <w:lang w:val="en-US"/>
              </w:rPr>
              <w:t>,</w:t>
            </w:r>
            <w:r w:rsidR="00900257" w:rsidRPr="003F721D">
              <w:rPr>
                <w:rFonts w:ascii="Calibri" w:hAnsi="Calibri" w:cs="Calibri"/>
                <w:bCs/>
                <w:iCs/>
                <w:lang w:val="en-US"/>
              </w:rPr>
              <w:t xml:space="preserve"> 1999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7DB19038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Argentina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1FF6BBE4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Missiones Province</w:t>
            </w:r>
          </w:p>
        </w:tc>
      </w:tr>
      <w:tr w:rsidR="00900257" w:rsidRPr="003F721D" w14:paraId="22465ED1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393F13F4" w14:textId="77777777" w:rsidR="00900257" w:rsidRPr="003F721D" w:rsidRDefault="00E05C6C" w:rsidP="00ED3AF6">
            <w:pPr>
              <w:spacing w:line="240" w:lineRule="auto"/>
              <w:rPr>
                <w:rFonts w:ascii="Calibri" w:hAnsi="Calibri" w:cs="Calibri"/>
                <w:bCs/>
                <w:iCs/>
                <w:lang w:val="en-US"/>
              </w:rPr>
            </w:pPr>
            <w:r w:rsidRPr="003F721D">
              <w:rPr>
                <w:rFonts w:ascii="Calibri" w:hAnsi="Calibri" w:cs="Calibri"/>
                <w:bCs/>
                <w:iCs/>
                <w:noProof/>
                <w:lang w:val="en-US"/>
              </w:rPr>
              <w:t xml:space="preserve">Bôlla </w:t>
            </w:r>
            <w:r w:rsidR="00F358A1" w:rsidRPr="003F721D">
              <w:rPr>
                <w:rFonts w:ascii="Calibri" w:hAnsi="Calibri" w:cs="Calibri"/>
                <w:bCs/>
                <w:iCs/>
                <w:noProof/>
                <w:lang w:val="en-US"/>
              </w:rPr>
              <w:t>et al</w:t>
            </w:r>
            <w:r w:rsidRPr="003F721D">
              <w:rPr>
                <w:rFonts w:ascii="Calibri" w:hAnsi="Calibri" w:cs="Calibri"/>
                <w:bCs/>
                <w:iCs/>
                <w:noProof/>
                <w:lang w:val="en-US"/>
              </w:rPr>
              <w:t>., 2017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3ED4019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7FC0CB5B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 xml:space="preserve">Southern </w:t>
            </w:r>
            <w:r w:rsidR="00FA142B" w:rsidRPr="003F721D">
              <w:rPr>
                <w:rFonts w:ascii="Calibri" w:hAnsi="Calibri" w:cs="Calibri"/>
                <w:lang w:val="en-US"/>
              </w:rPr>
              <w:t>SC</w:t>
            </w:r>
          </w:p>
        </w:tc>
      </w:tr>
      <w:tr w:rsidR="00BB7689" w:rsidRPr="003F721D" w14:paraId="7199251F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00B03C0A" w14:textId="77777777" w:rsidR="00BB7689" w:rsidRPr="003F721D" w:rsidRDefault="00E05C6C" w:rsidP="00ED3AF6">
            <w:pPr>
              <w:spacing w:line="240" w:lineRule="auto"/>
              <w:rPr>
                <w:rFonts w:ascii="Calibri" w:hAnsi="Calibri" w:cs="Calibri"/>
                <w:bCs/>
                <w:iCs/>
              </w:rPr>
            </w:pPr>
            <w:r w:rsidRPr="003F721D">
              <w:rPr>
                <w:rFonts w:ascii="Calibri" w:hAnsi="Calibri" w:cs="Calibri"/>
                <w:bCs/>
                <w:iCs/>
                <w:noProof/>
              </w:rPr>
              <w:t xml:space="preserve">Cirignoli </w:t>
            </w:r>
            <w:r w:rsidR="00F358A1" w:rsidRPr="003F721D">
              <w:rPr>
                <w:rFonts w:ascii="Calibri" w:hAnsi="Calibri" w:cs="Calibri"/>
                <w:bCs/>
                <w:iCs/>
                <w:noProof/>
              </w:rPr>
              <w:t>et al</w:t>
            </w:r>
            <w:r w:rsidRPr="003F721D">
              <w:rPr>
                <w:rFonts w:ascii="Calibri" w:hAnsi="Calibri" w:cs="Calibri"/>
                <w:bCs/>
                <w:iCs/>
                <w:noProof/>
              </w:rPr>
              <w:t>., 2011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03FC0362" w14:textId="77777777" w:rsidR="00BB7689" w:rsidRPr="003F721D" w:rsidRDefault="001F171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Argentina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761A7F78" w14:textId="77777777" w:rsidR="00BB7689" w:rsidRPr="003F721D" w:rsidRDefault="001F171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Missiones Province</w:t>
            </w:r>
          </w:p>
        </w:tc>
      </w:tr>
      <w:tr w:rsidR="00900257" w:rsidRPr="003F721D" w14:paraId="5DECF477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3BFC8CC8" w14:textId="77777777" w:rsidR="00900257" w:rsidRPr="003F721D" w:rsidRDefault="00E05C6C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 xml:space="preserve">Carvalho </w:t>
            </w:r>
            <w:r w:rsidR="00F358A1" w:rsidRPr="003F721D">
              <w:rPr>
                <w:rFonts w:ascii="Calibri" w:hAnsi="Calibri" w:cs="Calibri"/>
                <w:bCs/>
                <w:noProof/>
                <w:lang w:val="en-US"/>
              </w:rPr>
              <w:t>et al</w:t>
            </w:r>
            <w:r w:rsidRPr="003F721D">
              <w:rPr>
                <w:rFonts w:ascii="Calibri" w:hAnsi="Calibri" w:cs="Calibri"/>
                <w:bCs/>
                <w:noProof/>
                <w:lang w:val="en-US"/>
              </w:rPr>
              <w:t>., 2013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62B1B77C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56D9004A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Pedras Grandes, SC</w:t>
            </w:r>
          </w:p>
        </w:tc>
      </w:tr>
      <w:tr w:rsidR="00900257" w:rsidRPr="003F721D" w14:paraId="3AA9552F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666B7469" w14:textId="77777777" w:rsidR="00900257" w:rsidRPr="003F721D" w:rsidRDefault="006C7463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 xml:space="preserve">Cherem </w:t>
            </w:r>
            <w:r w:rsidR="00F358A1" w:rsidRPr="003F721D">
              <w:rPr>
                <w:rFonts w:ascii="Calibri" w:hAnsi="Calibri" w:cs="Calibri"/>
                <w:bCs/>
                <w:noProof/>
                <w:lang w:val="en-US"/>
              </w:rPr>
              <w:t>et al</w:t>
            </w:r>
            <w:r w:rsidRPr="003F721D">
              <w:rPr>
                <w:rFonts w:ascii="Calibri" w:hAnsi="Calibri" w:cs="Calibri"/>
                <w:bCs/>
                <w:noProof/>
                <w:lang w:val="en-US"/>
              </w:rPr>
              <w:t>., 2004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35DD1A9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0141215B" w14:textId="77777777" w:rsidR="00900257" w:rsidRPr="003F721D" w:rsidRDefault="00FA142B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SC</w:t>
            </w:r>
          </w:p>
        </w:tc>
      </w:tr>
      <w:tr w:rsidR="00900257" w:rsidRPr="003F721D" w14:paraId="2CB56BF0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0D35BD9A" w14:textId="77777777" w:rsidR="00900257" w:rsidRPr="003F721D" w:rsidRDefault="006C7463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 xml:space="preserve">Cherem </w:t>
            </w:r>
            <w:r w:rsidR="00F358A1" w:rsidRPr="003F721D">
              <w:rPr>
                <w:rFonts w:ascii="Calibri" w:hAnsi="Calibri" w:cs="Calibri"/>
                <w:bCs/>
                <w:noProof/>
                <w:lang w:val="en-US"/>
              </w:rPr>
              <w:t>et al</w:t>
            </w:r>
            <w:r w:rsidRPr="003F721D">
              <w:rPr>
                <w:rFonts w:ascii="Calibri" w:hAnsi="Calibri" w:cs="Calibri"/>
                <w:bCs/>
                <w:noProof/>
                <w:lang w:val="en-US"/>
              </w:rPr>
              <w:t>., 2011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61B76D7F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54F095F3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P. E. Serra do Tabuleiro, SC</w:t>
            </w:r>
          </w:p>
        </w:tc>
      </w:tr>
      <w:tr w:rsidR="00FF776A" w:rsidRPr="003F721D" w14:paraId="5906AAAF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0BF20B80" w14:textId="23D79CE8" w:rsidR="00FF776A" w:rsidRPr="003F721D" w:rsidRDefault="004F3BC6" w:rsidP="00ED3AF6">
            <w:pPr>
              <w:spacing w:line="240" w:lineRule="auto"/>
              <w:rPr>
                <w:rFonts w:ascii="Calibri" w:hAnsi="Calibri" w:cs="Calibri"/>
                <w:bCs/>
                <w:noProof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>Gonçalves et al., 2018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5FAFEDA3" w14:textId="07E659A9" w:rsidR="00FF776A" w:rsidRPr="003F721D" w:rsidRDefault="004F3BC6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Brazil, Argentina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7B3C72A2" w14:textId="2E31DB69" w:rsidR="00FF776A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Atlantic Forest</w:t>
            </w:r>
          </w:p>
        </w:tc>
      </w:tr>
      <w:tr w:rsidR="00900257" w:rsidRPr="003F721D" w14:paraId="7A077CC4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46FA95CD" w14:textId="77777777" w:rsidR="00900257" w:rsidRPr="003F721D" w:rsidRDefault="006C7463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 xml:space="preserve">Gruener </w:t>
            </w:r>
            <w:r w:rsidR="00F358A1" w:rsidRPr="003F721D">
              <w:rPr>
                <w:rFonts w:ascii="Calibri" w:hAnsi="Calibri" w:cs="Calibri"/>
                <w:bCs/>
                <w:noProof/>
                <w:lang w:val="en-US"/>
              </w:rPr>
              <w:t>et al</w:t>
            </w:r>
            <w:r w:rsidRPr="003F721D">
              <w:rPr>
                <w:rFonts w:ascii="Calibri" w:hAnsi="Calibri" w:cs="Calibri"/>
                <w:bCs/>
                <w:noProof/>
                <w:lang w:val="en-US"/>
              </w:rPr>
              <w:t>., 2012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1651BB7B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589227A3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Blumenau, SC</w:t>
            </w:r>
          </w:p>
        </w:tc>
      </w:tr>
      <w:tr w:rsidR="00900257" w:rsidRPr="003F721D" w14:paraId="7A2AC5C8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0C4A6245" w14:textId="77777777" w:rsidR="00900257" w:rsidRPr="003F721D" w:rsidRDefault="006C7463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>Miretzki, 2003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1CA8964F" w14:textId="77777777" w:rsidR="00900257" w:rsidRPr="003F721D" w:rsidRDefault="00900257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0A9B12BE" w14:textId="77777777" w:rsidR="00900257" w:rsidRPr="003F721D" w:rsidRDefault="008F2930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PR</w:t>
            </w:r>
          </w:p>
        </w:tc>
      </w:tr>
      <w:tr w:rsidR="004F3BC6" w:rsidRPr="003F721D" w14:paraId="33E91ED5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46CD9C9D" w14:textId="0F73311C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bCs/>
                <w:noProof/>
              </w:rPr>
            </w:pPr>
            <w:r w:rsidRPr="003F721D">
              <w:rPr>
                <w:rFonts w:ascii="Calibri" w:hAnsi="Calibri" w:cs="Calibri"/>
                <w:bCs/>
                <w:noProof/>
              </w:rPr>
              <w:t>Muylaert et al., 2017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58FE150A" w14:textId="7DF1760A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  <w:lang w:val="en-US"/>
              </w:rPr>
              <w:t>Brazil, Argentina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267A10F4" w14:textId="6FC26395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Atlantic Forest</w:t>
            </w:r>
          </w:p>
        </w:tc>
      </w:tr>
      <w:tr w:rsidR="004F3BC6" w:rsidRPr="003F721D" w14:paraId="41594041" w14:textId="77777777" w:rsidTr="004F3BC6">
        <w:trPr>
          <w:trHeight w:val="423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55F283CA" w14:textId="052C7DFA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3F721D">
              <w:rPr>
                <w:rFonts w:ascii="Calibri" w:hAnsi="Calibri" w:cs="Calibri"/>
                <w:bCs/>
              </w:rPr>
              <w:t>Noronha, 2016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53B6B938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23EC7535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RS</w:t>
            </w:r>
          </w:p>
        </w:tc>
      </w:tr>
      <w:tr w:rsidR="004F3BC6" w:rsidRPr="003F721D" w14:paraId="1F9429FE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1802DAD4" w14:textId="63CB313B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3F721D">
              <w:rPr>
                <w:rFonts w:ascii="Calibri" w:hAnsi="Calibri" w:cs="Calibri"/>
                <w:bCs/>
              </w:rPr>
              <w:t>Reus, 2009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091A8FE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2F0CF808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RS and SC</w:t>
            </w:r>
          </w:p>
        </w:tc>
      </w:tr>
      <w:tr w:rsidR="004F3BC6" w:rsidRPr="003F721D" w14:paraId="326A0B76" w14:textId="77777777" w:rsidTr="004F3BC6">
        <w:trPr>
          <w:trHeight w:val="408"/>
          <w:jc w:val="center"/>
        </w:trPr>
        <w:tc>
          <w:tcPr>
            <w:tcW w:w="3085" w:type="dxa"/>
            <w:shd w:val="clear" w:color="auto" w:fill="FFFFFF"/>
            <w:vAlign w:val="center"/>
          </w:tcPr>
          <w:p w14:paraId="121BBC02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3F721D">
              <w:rPr>
                <w:rFonts w:ascii="Calibri" w:hAnsi="Calibri" w:cs="Calibri"/>
                <w:bCs/>
                <w:noProof/>
              </w:rPr>
              <w:t>Sekiama et al., 2001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D085E2F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Brazil</w:t>
            </w:r>
          </w:p>
        </w:tc>
        <w:tc>
          <w:tcPr>
            <w:tcW w:w="4111" w:type="dxa"/>
            <w:shd w:val="clear" w:color="auto" w:fill="FFFFFF"/>
            <w:vAlign w:val="center"/>
          </w:tcPr>
          <w:p w14:paraId="55121986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</w:rPr>
            </w:pPr>
            <w:r w:rsidRPr="003F721D">
              <w:rPr>
                <w:rFonts w:ascii="Calibri" w:hAnsi="Calibri" w:cs="Calibri"/>
              </w:rPr>
              <w:t>Parque Nacional do Iguaçu, Paraná</w:t>
            </w:r>
          </w:p>
        </w:tc>
      </w:tr>
      <w:tr w:rsidR="004F3BC6" w:rsidRPr="003F721D" w14:paraId="5A04DE64" w14:textId="77777777" w:rsidTr="004F3BC6">
        <w:trPr>
          <w:trHeight w:val="256"/>
          <w:jc w:val="center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29468948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bCs/>
                <w:lang w:val="en-US"/>
              </w:rPr>
            </w:pPr>
            <w:r w:rsidRPr="003F721D">
              <w:rPr>
                <w:rFonts w:ascii="Calibri" w:hAnsi="Calibri" w:cs="Calibri"/>
                <w:bCs/>
                <w:noProof/>
                <w:lang w:val="en-US"/>
              </w:rPr>
              <w:t>Sipinski and Reis, 1995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120D59B7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Brazil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25376AB1" w14:textId="77777777" w:rsidR="004F3BC6" w:rsidRPr="003F721D" w:rsidRDefault="004F3BC6" w:rsidP="00ED3AF6">
            <w:pPr>
              <w:spacing w:line="240" w:lineRule="auto"/>
              <w:rPr>
                <w:rFonts w:ascii="Calibri" w:hAnsi="Calibri" w:cs="Calibri"/>
                <w:lang w:val="en-US"/>
              </w:rPr>
            </w:pPr>
            <w:r w:rsidRPr="003F721D">
              <w:rPr>
                <w:rFonts w:ascii="Calibri" w:hAnsi="Calibri" w:cs="Calibri"/>
                <w:lang w:val="en-US"/>
              </w:rPr>
              <w:t>Itapoá, SC</w:t>
            </w:r>
          </w:p>
        </w:tc>
      </w:tr>
    </w:tbl>
    <w:p w14:paraId="07D49738" w14:textId="77777777" w:rsidR="00DF3758" w:rsidRPr="003F721D" w:rsidRDefault="00DC59D0" w:rsidP="00ED3AF6">
      <w:pPr>
        <w:spacing w:after="160" w:line="259" w:lineRule="auto"/>
        <w:jc w:val="left"/>
        <w:rPr>
          <w:rFonts w:ascii="Calibri" w:hAnsi="Calibri" w:cs="Calibri"/>
          <w:szCs w:val="22"/>
          <w:lang w:eastAsia="pt-BR"/>
        </w:rPr>
      </w:pPr>
      <w:r w:rsidRPr="003F721D">
        <w:rPr>
          <w:rFonts w:ascii="Calibri" w:hAnsi="Calibri" w:cs="Calibri"/>
          <w:szCs w:val="22"/>
          <w:lang w:eastAsia="pt-BR"/>
        </w:rPr>
        <w:t xml:space="preserve">Legend: </w:t>
      </w:r>
      <w:r w:rsidR="00DD1B74" w:rsidRPr="003F721D">
        <w:rPr>
          <w:rFonts w:ascii="Calibri" w:hAnsi="Calibri" w:cs="Calibri"/>
          <w:szCs w:val="22"/>
          <w:lang w:eastAsia="pt-BR"/>
        </w:rPr>
        <w:t>SC = Santa Catarina</w:t>
      </w:r>
      <w:r w:rsidR="00900257" w:rsidRPr="003F721D">
        <w:rPr>
          <w:rFonts w:ascii="Calibri" w:hAnsi="Calibri" w:cs="Calibri"/>
          <w:szCs w:val="22"/>
          <w:lang w:eastAsia="pt-BR"/>
        </w:rPr>
        <w:t xml:space="preserve"> state, RS = Rio Grande do Sul</w:t>
      </w:r>
      <w:r w:rsidRPr="003F721D">
        <w:rPr>
          <w:rFonts w:ascii="Calibri" w:hAnsi="Calibri" w:cs="Calibri"/>
          <w:szCs w:val="22"/>
          <w:lang w:eastAsia="pt-BR"/>
        </w:rPr>
        <w:t xml:space="preserve"> state</w:t>
      </w:r>
      <w:r w:rsidR="0013052B" w:rsidRPr="003F721D">
        <w:rPr>
          <w:rFonts w:ascii="Calibri" w:hAnsi="Calibri" w:cs="Calibri"/>
          <w:szCs w:val="22"/>
          <w:lang w:eastAsia="pt-BR"/>
        </w:rPr>
        <w:t>, PR = Paraná state</w:t>
      </w:r>
    </w:p>
    <w:p w14:paraId="01BA009C" w14:textId="44E012BA" w:rsidR="00DF3758" w:rsidRPr="003F721D" w:rsidRDefault="00DF3758" w:rsidP="00ED3AF6">
      <w:pPr>
        <w:tabs>
          <w:tab w:val="left" w:pos="2310"/>
          <w:tab w:val="center" w:pos="4252"/>
        </w:tabs>
        <w:jc w:val="left"/>
        <w:rPr>
          <w:rFonts w:ascii="Calibri" w:hAnsi="Calibri" w:cs="Calibri"/>
        </w:rPr>
      </w:pPr>
      <w:r w:rsidRPr="003F721D">
        <w:rPr>
          <w:rFonts w:ascii="Calibri" w:hAnsi="Calibri" w:cs="Calibri"/>
        </w:rPr>
        <w:tab/>
      </w:r>
    </w:p>
    <w:p w14:paraId="2D4F3E99" w14:textId="77777777" w:rsidR="00994406" w:rsidRDefault="00994406" w:rsidP="00ED3AF6">
      <w:pPr>
        <w:jc w:val="left"/>
        <w:rPr>
          <w:rFonts w:ascii="Calibri" w:hAnsi="Calibri" w:cs="Calibri"/>
        </w:rPr>
        <w:sectPr w:rsidR="0099440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7B61C2A" w14:textId="5DCE1F94" w:rsidR="00DF3758" w:rsidRPr="00994406" w:rsidRDefault="00994406" w:rsidP="00994406">
      <w:pPr>
        <w:pStyle w:val="Legenda"/>
        <w:keepNext/>
        <w:jc w:val="both"/>
        <w:rPr>
          <w:rFonts w:ascii="Calibri" w:hAnsi="Calibri" w:cs="Calibri"/>
          <w:b/>
          <w:i w:val="0"/>
          <w:color w:val="000000"/>
          <w:sz w:val="22"/>
          <w:lang w:val="en"/>
        </w:rPr>
      </w:pP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lastRenderedPageBreak/>
        <w:t>Appendix S</w:t>
      </w:r>
      <w:r>
        <w:rPr>
          <w:rFonts w:ascii="Calibri" w:hAnsi="Calibri" w:cs="Calibri"/>
          <w:b/>
          <w:i w:val="0"/>
          <w:color w:val="000000"/>
          <w:sz w:val="22"/>
          <w:lang w:val="en-US"/>
        </w:rPr>
        <w:t>2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. Correlations of WorldClim </w:t>
      </w:r>
      <w:r>
        <w:rPr>
          <w:rFonts w:ascii="Calibri" w:hAnsi="Calibri" w:cs="Calibri"/>
          <w:b/>
          <w:i w:val="0"/>
          <w:color w:val="000000"/>
          <w:sz w:val="22"/>
          <w:lang w:val="en-US"/>
        </w:rPr>
        <w:t>bio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climatic variables with </w:t>
      </w:r>
      <w:r w:rsidRPr="00994406">
        <w:rPr>
          <w:rFonts w:ascii="Calibri" w:hAnsi="Calibri" w:cs="Calibri"/>
          <w:b/>
          <w:i w:val="0"/>
          <w:color w:val="000000"/>
          <w:sz w:val="22"/>
          <w:lang w:val="en"/>
        </w:rPr>
        <w:t>the first four axes of the Principal Component Analysis (PCA).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 </w:t>
      </w:r>
      <w:r>
        <w:rPr>
          <w:rFonts w:ascii="Calibri" w:hAnsi="Calibri" w:cs="Calibri"/>
          <w:b/>
          <w:i w:val="0"/>
          <w:color w:val="000000"/>
          <w:sz w:val="22"/>
          <w:lang w:val="en-US"/>
        </w:rPr>
        <w:t>“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>Variance accounted</w:t>
      </w:r>
      <w:r>
        <w:rPr>
          <w:rFonts w:ascii="Calibri" w:hAnsi="Calibri" w:cs="Calibri"/>
          <w:b/>
          <w:i w:val="0"/>
          <w:color w:val="000000"/>
          <w:sz w:val="22"/>
          <w:lang w:val="en-US"/>
        </w:rPr>
        <w:t>”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indicates how much of the unique variation in the </w:t>
      </w:r>
      <w:r>
        <w:rPr>
          <w:rFonts w:ascii="Calibri" w:hAnsi="Calibri" w:cs="Calibri"/>
          <w:b/>
          <w:i w:val="0"/>
          <w:color w:val="000000"/>
          <w:sz w:val="22"/>
          <w:lang w:val="en-US"/>
        </w:rPr>
        <w:t>bioclimatic variables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 set is accounted for by that particular PC</w:t>
      </w:r>
      <w:r>
        <w:rPr>
          <w:rFonts w:ascii="Calibri" w:hAnsi="Calibri" w:cs="Calibri"/>
          <w:b/>
          <w:i w:val="0"/>
          <w:color w:val="000000"/>
          <w:sz w:val="22"/>
          <w:lang w:val="en-US"/>
        </w:rPr>
        <w:t xml:space="preserve">. </w:t>
      </w:r>
      <w:r w:rsidRPr="00994406">
        <w:rPr>
          <w:rFonts w:ascii="Calibri" w:hAnsi="Calibri" w:cs="Calibri"/>
          <w:b/>
          <w:i w:val="0"/>
          <w:color w:val="000000"/>
          <w:sz w:val="22"/>
          <w:lang w:val="en"/>
        </w:rPr>
        <w:t>"Cumulative Proportion" shows the accumulated value of the variation accounted</w:t>
      </w:r>
      <w:r w:rsidR="00D720A9">
        <w:rPr>
          <w:rFonts w:ascii="Calibri" w:hAnsi="Calibri" w:cs="Calibri"/>
          <w:b/>
          <w:i w:val="0"/>
          <w:color w:val="000000"/>
          <w:sz w:val="22"/>
          <w:lang w:val="en"/>
        </w:rPr>
        <w:t xml:space="preserve"> for</w:t>
      </w:r>
      <w:bookmarkStart w:id="0" w:name="_GoBack"/>
      <w:bookmarkEnd w:id="0"/>
      <w:r w:rsidRPr="00994406">
        <w:rPr>
          <w:rFonts w:ascii="Calibri" w:hAnsi="Calibri" w:cs="Calibri"/>
          <w:b/>
          <w:i w:val="0"/>
          <w:color w:val="000000"/>
          <w:sz w:val="22"/>
          <w:lang w:val="en"/>
        </w:rPr>
        <w:t xml:space="preserve"> </w:t>
      </w:r>
      <w:r w:rsidRPr="00994406">
        <w:rPr>
          <w:rFonts w:ascii="Calibri" w:hAnsi="Calibri" w:cs="Calibri"/>
          <w:b/>
          <w:i w:val="0"/>
          <w:color w:val="000000"/>
          <w:sz w:val="22"/>
          <w:lang w:val="en-US"/>
        </w:rPr>
        <w:t>by the first four axes</w:t>
      </w:r>
      <w:r w:rsidRPr="00994406">
        <w:rPr>
          <w:rFonts w:ascii="Calibri" w:hAnsi="Calibri" w:cs="Calibri"/>
          <w:b/>
          <w:i w:val="0"/>
          <w:color w:val="000000"/>
          <w:sz w:val="22"/>
          <w:lang w:val="en"/>
        </w:rPr>
        <w:t>.</w:t>
      </w:r>
    </w:p>
    <w:tbl>
      <w:tblPr>
        <w:tblW w:w="85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0"/>
        <w:gridCol w:w="716"/>
        <w:gridCol w:w="765"/>
        <w:gridCol w:w="652"/>
        <w:gridCol w:w="766"/>
      </w:tblGrid>
      <w:tr w:rsidR="00994406" w:rsidRPr="00994406" w14:paraId="70FCB56B" w14:textId="77777777" w:rsidTr="00994406">
        <w:trPr>
          <w:trHeight w:val="300"/>
        </w:trPr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F466EA" w14:textId="2371BB98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lang w:eastAsia="pt-BR"/>
              </w:rPr>
              <w:t>Bioclimatic variable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1CE239" w14:textId="77777777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PC1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F558F" w14:textId="77777777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PC2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23947" w14:textId="77777777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PC3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FC029B" w14:textId="77777777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PC4</w:t>
            </w:r>
          </w:p>
        </w:tc>
      </w:tr>
      <w:tr w:rsidR="00994406" w:rsidRPr="00994406" w14:paraId="550336EE" w14:textId="77777777" w:rsidTr="00994406">
        <w:trPr>
          <w:trHeight w:val="300"/>
        </w:trPr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8C428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bio1 - Annual Mean Temperature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9F6CB" w14:textId="1CD2190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0.10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D8F6D" w14:textId="00D5B0D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0.38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445F3" w14:textId="0D67CA7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0.18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C7723" w14:textId="50EC8CA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-0.05</w:t>
            </w:r>
          </w:p>
        </w:tc>
      </w:tr>
      <w:tr w:rsidR="00994406" w:rsidRPr="00994406" w14:paraId="18252651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31A8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bio2 - Mean Diurnal Range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0FB23" w14:textId="1AC4CC1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0.29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F1FFE" w14:textId="0AFEB649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-0.09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B288C" w14:textId="6FBA69C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-0.01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F2B19" w14:textId="689AF8E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-0.51</w:t>
            </w:r>
          </w:p>
        </w:tc>
      </w:tr>
      <w:tr w:rsidR="00994406" w:rsidRPr="00994406" w14:paraId="6674F0FF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BA8CC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bio3 - Isothermality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77CDD" w14:textId="336250E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0.03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0E1390" w14:textId="500957A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-0.24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136A8" w14:textId="698317C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-0.16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6A9F7B" w14:textId="7CCD8E60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-0.52</w:t>
            </w:r>
          </w:p>
        </w:tc>
      </w:tr>
      <w:tr w:rsidR="00994406" w:rsidRPr="00994406" w14:paraId="351A0562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E5322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bio4 - Temperature Seasonality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819CA" w14:textId="377ED41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23D6F" w14:textId="5B8BF8D3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0.12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BD09E" w14:textId="57988F7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0.21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F42FE" w14:textId="0FEB6F9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-0.01</w:t>
            </w:r>
          </w:p>
        </w:tc>
      </w:tr>
      <w:tr w:rsidR="00994406" w:rsidRPr="00994406" w14:paraId="7BC023A7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D44C9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bio5 - Max Temperature of Warmest Month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4B819" w14:textId="4468520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0.20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77232" w14:textId="7DA974D3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0.32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4BD36" w14:textId="6C478921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0.19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B7A51" w14:textId="22736B8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-0.18</w:t>
            </w:r>
          </w:p>
        </w:tc>
      </w:tr>
      <w:tr w:rsidR="00994406" w:rsidRPr="00994406" w14:paraId="0F292BFF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4C0A5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bio6 - Min Temperature of Coldest Month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FF40E6" w14:textId="17789E4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991EC" w14:textId="75748D4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0.36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FC075" w14:textId="57F68207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0.13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72B69" w14:textId="0FC313E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0.19</w:t>
            </w:r>
          </w:p>
        </w:tc>
      </w:tr>
      <w:tr w:rsidR="00994406" w:rsidRPr="00994406" w14:paraId="4717E252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988BD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bio7 - Temperature Annual Range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F8FDA" w14:textId="786564A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E8C31" w14:textId="45EEA40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0.00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50027" w14:textId="07EEFF3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0.08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3B588" w14:textId="1F8B3E0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-0.37</w:t>
            </w:r>
          </w:p>
        </w:tc>
      </w:tr>
      <w:tr w:rsidR="00994406" w:rsidRPr="00994406" w14:paraId="0419753D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23B4D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bio10 - Mean Temperature of Warmest Quarter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9FF2B" w14:textId="31A7B66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EFABF" w14:textId="29935A40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0.36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66154" w14:textId="572D288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0.20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0BB97" w14:textId="21809BAE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-0.03</w:t>
            </w:r>
          </w:p>
        </w:tc>
      </w:tr>
      <w:tr w:rsidR="00994406" w:rsidRPr="00994406" w14:paraId="60B16658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34F6B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bio11 - Mean Temperature of Coldest Quarter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AA6CA" w14:textId="1EB9563C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0.03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DD9B4E" w14:textId="483B625C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0.40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BC5FE" w14:textId="151AF791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0.15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78620" w14:textId="55615AFF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-0.04</w:t>
            </w:r>
          </w:p>
        </w:tc>
      </w:tr>
      <w:tr w:rsidR="00994406" w:rsidRPr="00994406" w14:paraId="0A3505CB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2D51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bio12 - Annual Precipitation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72CC1" w14:textId="206C0E4E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0.26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CC805" w14:textId="406820E8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0.12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254D6" w14:textId="5BDD17D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-0.39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D7A98" w14:textId="25173FC6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0.11</w:t>
            </w:r>
          </w:p>
        </w:tc>
      </w:tr>
      <w:tr w:rsidR="00994406" w:rsidRPr="00994406" w14:paraId="1D899B54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BF7CA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bio13 - Precipitation of Wettest Month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DDF51" w14:textId="104F7F93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0.00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D0596" w14:textId="5DAFDCC1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0.27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C1932" w14:textId="387448C6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-0.42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F5480" w14:textId="2DACB1C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-0.10</w:t>
            </w:r>
          </w:p>
        </w:tc>
      </w:tr>
      <w:tr w:rsidR="00994406" w:rsidRPr="00994406" w14:paraId="35B18BA2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9D6A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bio14 - Precipitation of Driest Month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BB251" w14:textId="4C35C60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0.37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499DB" w14:textId="2FEC5D8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-0.04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F2487" w14:textId="445A1E7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-0.14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90AD6" w14:textId="3B41902A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0.23</w:t>
            </w:r>
          </w:p>
        </w:tc>
      </w:tr>
      <w:tr w:rsidR="00994406" w:rsidRPr="00994406" w14:paraId="691601BE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6A229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eastAsia="pt-BR"/>
              </w:rPr>
              <w:t>bio15 - Precipitation Seasonality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7F6B4" w14:textId="23AC700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-0.32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04250" w14:textId="4FD8BDA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0.18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0CD8B2" w14:textId="3E3F910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-0.14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1F238" w14:textId="11DC6F7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-0.28</w:t>
            </w:r>
          </w:p>
        </w:tc>
      </w:tr>
      <w:tr w:rsidR="00994406" w:rsidRPr="00994406" w14:paraId="1F79159A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C718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bio16 - Precipitation of Wettest Quarter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B9ADE" w14:textId="02FC72A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-0.06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1047F" w14:textId="469A36BA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0.26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671C7" w14:textId="15C09ACC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-0.43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79984" w14:textId="118E6C78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-0.04</w:t>
            </w:r>
          </w:p>
        </w:tc>
      </w:tr>
      <w:tr w:rsidR="00994406" w:rsidRPr="00994406" w14:paraId="382DCA14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E74B7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bio17 - Precipitation of Driest Quarter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033B3" w14:textId="07FFA938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0.37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C1BBF" w14:textId="3407DBB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-0.04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1DF7" w14:textId="748734B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-0.19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773B0" w14:textId="2AC819B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0.17</w:t>
            </w:r>
          </w:p>
        </w:tc>
      </w:tr>
      <w:tr w:rsidR="00994406" w:rsidRPr="00994406" w14:paraId="67B98E93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425F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bio18 - Precipitation of Warmest Quarter</w:t>
            </w:r>
          </w:p>
        </w:tc>
        <w:tc>
          <w:tcPr>
            <w:tcW w:w="7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51FEF" w14:textId="5B811BD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-0.12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70377" w14:textId="5FC99C7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0.25</w:t>
            </w: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CDEF2" w14:textId="5D237905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-0.41</w:t>
            </w:r>
          </w:p>
        </w:tc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1C75A" w14:textId="0FF806CC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-0.07</w:t>
            </w:r>
          </w:p>
        </w:tc>
      </w:tr>
      <w:tr w:rsidR="00994406" w:rsidRPr="00994406" w14:paraId="14DE378D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9F9729" w14:textId="77777777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</w:pPr>
            <w:r w:rsidRPr="00994406">
              <w:rPr>
                <w:rFonts w:asciiTheme="minorHAnsi" w:eastAsia="Times New Roman" w:hAnsiTheme="minorHAnsi" w:cstheme="minorHAnsi"/>
                <w:color w:val="000000"/>
                <w:lang w:val="en-US" w:eastAsia="pt-BR"/>
              </w:rPr>
              <w:t>bio19 - Precipitation of Coldest Quarter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76E01B" w14:textId="056C7CDE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0.35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027FA" w14:textId="2B902E53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-0.08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8A7631" w14:textId="299C84E4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-0.16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E4FD82" w14:textId="286A497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color w:val="000000"/>
              </w:rPr>
              <w:t>0.27</w:t>
            </w:r>
          </w:p>
        </w:tc>
      </w:tr>
      <w:tr w:rsidR="00994406" w:rsidRPr="00994406" w14:paraId="2D03045C" w14:textId="77777777" w:rsidTr="00994406">
        <w:trPr>
          <w:trHeight w:val="300"/>
        </w:trPr>
        <w:tc>
          <w:tcPr>
            <w:tcW w:w="56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CF1A" w14:textId="3ED8B965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  <w:t xml:space="preserve">Variance </w:t>
            </w:r>
            <w: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  <w:t>Accounted (%)</w:t>
            </w:r>
          </w:p>
        </w:tc>
        <w:tc>
          <w:tcPr>
            <w:tcW w:w="7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6D8BB" w14:textId="408CCD22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0.34</w:t>
            </w:r>
          </w:p>
        </w:tc>
        <w:tc>
          <w:tcPr>
            <w:tcW w:w="7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5784B" w14:textId="2F820770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0.34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4A08D" w14:textId="60F6DCEB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0.18</w:t>
            </w:r>
          </w:p>
        </w:tc>
        <w:tc>
          <w:tcPr>
            <w:tcW w:w="7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009C1" w14:textId="283DE507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0.11</w:t>
            </w:r>
          </w:p>
        </w:tc>
      </w:tr>
      <w:tr w:rsidR="00994406" w:rsidRPr="00994406" w14:paraId="5BAA2C5A" w14:textId="77777777" w:rsidTr="00994406">
        <w:trPr>
          <w:trHeight w:val="300"/>
        </w:trPr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B0FB1" w14:textId="794F803E" w:rsidR="00994406" w:rsidRPr="00994406" w:rsidRDefault="00994406" w:rsidP="00994406">
            <w:pPr>
              <w:jc w:val="left"/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  <w:t>Cumulative Proportion</w:t>
            </w:r>
            <w: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  <w:t xml:space="preserve"> (%)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5E412" w14:textId="217504A0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0.34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AB8085" w14:textId="10DE8141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0.68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6E636F" w14:textId="0B8007ED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 w:rsidRPr="00994406">
              <w:rPr>
                <w:rFonts w:asciiTheme="minorHAnsi" w:hAnsiTheme="minorHAnsi" w:cstheme="minorHAnsi"/>
                <w:b/>
                <w:bCs/>
                <w:color w:val="000000"/>
              </w:rPr>
              <w:t>0.86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E94934" w14:textId="32F01169" w:rsidR="00994406" w:rsidRPr="00994406" w:rsidRDefault="00994406" w:rsidP="00994406">
            <w:pPr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pt-BR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</w:rPr>
              <w:t>0.97</w:t>
            </w:r>
          </w:p>
        </w:tc>
      </w:tr>
    </w:tbl>
    <w:p w14:paraId="6A66E6B0" w14:textId="77777777" w:rsidR="00994406" w:rsidRPr="00994406" w:rsidRDefault="00994406" w:rsidP="00994406">
      <w:pPr>
        <w:rPr>
          <w:lang w:val="en-US"/>
        </w:rPr>
      </w:pPr>
    </w:p>
    <w:p w14:paraId="719DC04D" w14:textId="77777777" w:rsidR="00994406" w:rsidRPr="00994406" w:rsidRDefault="00994406" w:rsidP="00994406">
      <w:pPr>
        <w:rPr>
          <w:lang w:val="en-US"/>
        </w:rPr>
        <w:sectPr w:rsidR="00994406" w:rsidRPr="0099440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06359A5" w14:textId="46F6E693" w:rsidR="00694DDF" w:rsidRPr="003F721D" w:rsidRDefault="00E14EDC" w:rsidP="00ED3AF6">
      <w:pPr>
        <w:pStyle w:val="Legenda"/>
        <w:keepNext/>
        <w:jc w:val="left"/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</w:pPr>
      <w:r w:rsidRPr="003F721D">
        <w:rPr>
          <w:rFonts w:ascii="Calibri" w:hAnsi="Calibri" w:cs="Calibri"/>
          <w:b/>
          <w:i w:val="0"/>
          <w:color w:val="000000"/>
          <w:sz w:val="22"/>
          <w:lang w:val="en-US"/>
        </w:rPr>
        <w:lastRenderedPageBreak/>
        <w:t>Appendix</w:t>
      </w:r>
      <w:r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 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S</w:t>
      </w:r>
      <w:r w:rsidR="003F721D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3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. Average performance </w:t>
      </w:r>
      <w:r w:rsidR="005E0087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of the models of each species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 in the </w:t>
      </w:r>
      <w:r w:rsidR="00B623E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geographically structured cross-validation procedure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, according to Area Under Curve of the </w:t>
      </w:r>
      <w:r w:rsidR="00225B80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Receiver Operating Characteristic </w:t>
      </w:r>
      <w:r w:rsidR="002C160B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(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AUC</w:t>
      </w:r>
      <w:r w:rsidR="002C160B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)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 and Continuous </w:t>
      </w:r>
      <w:r w:rsidR="00F027A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Boyce 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 xml:space="preserve">Index </w:t>
      </w:r>
      <w:r w:rsidR="002C160B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(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CBI</w:t>
      </w:r>
      <w:r w:rsidR="002C160B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)</w:t>
      </w:r>
      <w:r w:rsidR="00694DDF" w:rsidRPr="003F721D">
        <w:rPr>
          <w:rFonts w:ascii="Calibri" w:hAnsi="Calibri" w:cs="Calibri"/>
          <w:b/>
          <w:bCs/>
          <w:i w:val="0"/>
          <w:iCs w:val="0"/>
          <w:color w:val="auto"/>
          <w:sz w:val="22"/>
          <w:szCs w:val="22"/>
          <w:lang w:val="en-US"/>
        </w:rPr>
        <w:t>.</w:t>
      </w:r>
    </w:p>
    <w:tbl>
      <w:tblPr>
        <w:tblpPr w:leftFromText="141" w:rightFromText="141" w:vertAnchor="text" w:tblpXSpec="center" w:tblpY="1"/>
        <w:tblOverlap w:val="never"/>
        <w:tblW w:w="774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4"/>
        <w:gridCol w:w="2126"/>
        <w:gridCol w:w="2454"/>
      </w:tblGrid>
      <w:tr w:rsidR="00694DDF" w:rsidRPr="003F721D" w14:paraId="58F69097" w14:textId="77777777" w:rsidTr="00DC59D0">
        <w:trPr>
          <w:tblCellSpacing w:w="15" w:type="dxa"/>
        </w:trPr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E72C603" w14:textId="77777777" w:rsidR="00694DDF" w:rsidRPr="003F721D" w:rsidRDefault="00DD1B74" w:rsidP="00ED3AF6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Species</w:t>
            </w:r>
          </w:p>
        </w:tc>
        <w:tc>
          <w:tcPr>
            <w:tcW w:w="2096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4234E57" w14:textId="77777777" w:rsidR="00694DDF" w:rsidRPr="003F721D" w:rsidRDefault="00694DDF" w:rsidP="00ED3AF6">
            <w:pPr>
              <w:spacing w:line="240" w:lineRule="auto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AUC</w:t>
            </w:r>
          </w:p>
        </w:tc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9811B06" w14:textId="77777777" w:rsidR="00694DDF" w:rsidRPr="003F721D" w:rsidRDefault="00F027AF" w:rsidP="00ED3AF6">
            <w:pPr>
              <w:spacing w:line="240" w:lineRule="auto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CBI</w:t>
            </w:r>
          </w:p>
        </w:tc>
      </w:tr>
      <w:tr w:rsidR="005A0ECD" w:rsidRPr="003F721D" w14:paraId="5B7BBF87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0615E1C7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Anoura caudifer</w:t>
            </w:r>
          </w:p>
        </w:tc>
        <w:tc>
          <w:tcPr>
            <w:tcW w:w="2096" w:type="dxa"/>
            <w:vAlign w:val="center"/>
            <w:hideMark/>
          </w:tcPr>
          <w:p w14:paraId="10833882" w14:textId="7ED3AAC7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0.793</w:t>
            </w:r>
          </w:p>
        </w:tc>
        <w:tc>
          <w:tcPr>
            <w:tcW w:w="2409" w:type="dxa"/>
            <w:vAlign w:val="center"/>
            <w:hideMark/>
          </w:tcPr>
          <w:p w14:paraId="151B82F5" w14:textId="0594E668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0.598</w:t>
            </w:r>
          </w:p>
        </w:tc>
      </w:tr>
      <w:tr w:rsidR="005A0ECD" w:rsidRPr="003F721D" w14:paraId="3D22C853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356F85AB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Anoura geoffroyi</w:t>
            </w:r>
          </w:p>
        </w:tc>
        <w:tc>
          <w:tcPr>
            <w:tcW w:w="2096" w:type="dxa"/>
            <w:vAlign w:val="center"/>
            <w:hideMark/>
          </w:tcPr>
          <w:p w14:paraId="1267D2FB" w14:textId="0E4C0EC9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0.822</w:t>
            </w:r>
          </w:p>
        </w:tc>
        <w:tc>
          <w:tcPr>
            <w:tcW w:w="2409" w:type="dxa"/>
            <w:vAlign w:val="center"/>
            <w:hideMark/>
          </w:tcPr>
          <w:p w14:paraId="3415A334" w14:textId="270100A5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0.425</w:t>
            </w:r>
          </w:p>
        </w:tc>
      </w:tr>
      <w:tr w:rsidR="005A0ECD" w:rsidRPr="003F721D" w14:paraId="385DCA8A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7A6BE819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Artibeus fimbriatus</w:t>
            </w:r>
          </w:p>
        </w:tc>
        <w:tc>
          <w:tcPr>
            <w:tcW w:w="2096" w:type="dxa"/>
            <w:vAlign w:val="center"/>
            <w:hideMark/>
          </w:tcPr>
          <w:p w14:paraId="18B40005" w14:textId="688BCFE7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0.725</w:t>
            </w:r>
          </w:p>
        </w:tc>
        <w:tc>
          <w:tcPr>
            <w:tcW w:w="2409" w:type="dxa"/>
            <w:vAlign w:val="center"/>
            <w:hideMark/>
          </w:tcPr>
          <w:p w14:paraId="4C7179E3" w14:textId="4A50B09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0.602</w:t>
            </w:r>
          </w:p>
        </w:tc>
      </w:tr>
      <w:tr w:rsidR="005A0ECD" w:rsidRPr="003F721D" w14:paraId="3E2FD0B5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012FD825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Artibeus lituratus</w:t>
            </w:r>
          </w:p>
        </w:tc>
        <w:tc>
          <w:tcPr>
            <w:tcW w:w="2096" w:type="dxa"/>
            <w:vAlign w:val="center"/>
            <w:hideMark/>
          </w:tcPr>
          <w:p w14:paraId="2383A5E9" w14:textId="1066D556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0.733</w:t>
            </w:r>
          </w:p>
        </w:tc>
        <w:tc>
          <w:tcPr>
            <w:tcW w:w="2409" w:type="dxa"/>
            <w:vAlign w:val="center"/>
            <w:hideMark/>
          </w:tcPr>
          <w:p w14:paraId="0C80A468" w14:textId="7A53B5DF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0.869</w:t>
            </w:r>
          </w:p>
        </w:tc>
      </w:tr>
      <w:tr w:rsidR="005A0ECD" w:rsidRPr="003F721D" w14:paraId="0193CA39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4B66844F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Artibeus obscurus</w:t>
            </w:r>
          </w:p>
        </w:tc>
        <w:tc>
          <w:tcPr>
            <w:tcW w:w="2096" w:type="dxa"/>
            <w:vAlign w:val="center"/>
            <w:hideMark/>
          </w:tcPr>
          <w:p w14:paraId="36EEB70C" w14:textId="3EB8B38F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0.754</w:t>
            </w:r>
          </w:p>
        </w:tc>
        <w:tc>
          <w:tcPr>
            <w:tcW w:w="2409" w:type="dxa"/>
            <w:vAlign w:val="center"/>
            <w:hideMark/>
          </w:tcPr>
          <w:p w14:paraId="7EF113DC" w14:textId="36CFDBFC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0.522</w:t>
            </w:r>
          </w:p>
        </w:tc>
      </w:tr>
      <w:tr w:rsidR="005A0ECD" w:rsidRPr="003F721D" w14:paraId="2541DC06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1DC1A462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Artibeus planirostris</w:t>
            </w:r>
          </w:p>
        </w:tc>
        <w:tc>
          <w:tcPr>
            <w:tcW w:w="2096" w:type="dxa"/>
            <w:vAlign w:val="center"/>
            <w:hideMark/>
          </w:tcPr>
          <w:p w14:paraId="28CBF582" w14:textId="6194F04F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0.829</w:t>
            </w:r>
          </w:p>
        </w:tc>
        <w:tc>
          <w:tcPr>
            <w:tcW w:w="2409" w:type="dxa"/>
            <w:vAlign w:val="center"/>
            <w:hideMark/>
          </w:tcPr>
          <w:p w14:paraId="33963A28" w14:textId="4350BDAA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0.496</w:t>
            </w:r>
          </w:p>
        </w:tc>
      </w:tr>
      <w:tr w:rsidR="005A0ECD" w:rsidRPr="003F721D" w14:paraId="7E7E544E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6AA298F2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Carollia perspicillata</w:t>
            </w:r>
          </w:p>
        </w:tc>
        <w:tc>
          <w:tcPr>
            <w:tcW w:w="2096" w:type="dxa"/>
            <w:vAlign w:val="center"/>
            <w:hideMark/>
          </w:tcPr>
          <w:p w14:paraId="7AD27E66" w14:textId="1F2D23D4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0.762</w:t>
            </w:r>
          </w:p>
        </w:tc>
        <w:tc>
          <w:tcPr>
            <w:tcW w:w="2409" w:type="dxa"/>
            <w:vAlign w:val="center"/>
            <w:hideMark/>
          </w:tcPr>
          <w:p w14:paraId="78480896" w14:textId="00A92C11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0.853</w:t>
            </w:r>
          </w:p>
        </w:tc>
      </w:tr>
      <w:tr w:rsidR="005A0ECD" w:rsidRPr="003F721D" w14:paraId="1769B344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4F75313E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Chiroderma doriae</w:t>
            </w:r>
          </w:p>
        </w:tc>
        <w:tc>
          <w:tcPr>
            <w:tcW w:w="2096" w:type="dxa"/>
            <w:vAlign w:val="center"/>
            <w:hideMark/>
          </w:tcPr>
          <w:p w14:paraId="5DEEE992" w14:textId="71C6826D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0.968</w:t>
            </w:r>
          </w:p>
        </w:tc>
        <w:tc>
          <w:tcPr>
            <w:tcW w:w="2409" w:type="dxa"/>
            <w:vAlign w:val="center"/>
            <w:hideMark/>
          </w:tcPr>
          <w:p w14:paraId="31835BE8" w14:textId="2BB871BA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0.864</w:t>
            </w:r>
          </w:p>
        </w:tc>
      </w:tr>
      <w:tr w:rsidR="005A0ECD" w:rsidRPr="003F721D" w14:paraId="7D271A43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4D0F0554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Chrotopterus auritus</w:t>
            </w:r>
          </w:p>
        </w:tc>
        <w:tc>
          <w:tcPr>
            <w:tcW w:w="2096" w:type="dxa"/>
            <w:vAlign w:val="center"/>
            <w:hideMark/>
          </w:tcPr>
          <w:p w14:paraId="544C483F" w14:textId="515C6A2C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0.702</w:t>
            </w:r>
          </w:p>
        </w:tc>
        <w:tc>
          <w:tcPr>
            <w:tcW w:w="2409" w:type="dxa"/>
            <w:vAlign w:val="center"/>
            <w:hideMark/>
          </w:tcPr>
          <w:p w14:paraId="0D7C85D6" w14:textId="05525D26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0.668</w:t>
            </w:r>
          </w:p>
        </w:tc>
      </w:tr>
      <w:tr w:rsidR="005A0ECD" w:rsidRPr="003F721D" w14:paraId="101B6858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60276D08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Desmodus rotundus</w:t>
            </w:r>
          </w:p>
        </w:tc>
        <w:tc>
          <w:tcPr>
            <w:tcW w:w="2096" w:type="dxa"/>
            <w:vAlign w:val="center"/>
            <w:hideMark/>
          </w:tcPr>
          <w:p w14:paraId="638EACF0" w14:textId="0A12BD9A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0.712</w:t>
            </w:r>
          </w:p>
        </w:tc>
        <w:tc>
          <w:tcPr>
            <w:tcW w:w="2409" w:type="dxa"/>
            <w:vAlign w:val="center"/>
            <w:hideMark/>
          </w:tcPr>
          <w:p w14:paraId="738D55A4" w14:textId="0689E08F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0.628</w:t>
            </w:r>
          </w:p>
        </w:tc>
      </w:tr>
      <w:tr w:rsidR="005A0ECD" w:rsidRPr="003F721D" w14:paraId="46BBC6EE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067EC3E0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Diphylla ecaudata</w:t>
            </w:r>
          </w:p>
        </w:tc>
        <w:tc>
          <w:tcPr>
            <w:tcW w:w="2096" w:type="dxa"/>
            <w:vAlign w:val="center"/>
            <w:hideMark/>
          </w:tcPr>
          <w:p w14:paraId="482D1BED" w14:textId="13F5E52E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0.846</w:t>
            </w:r>
          </w:p>
        </w:tc>
        <w:tc>
          <w:tcPr>
            <w:tcW w:w="2409" w:type="dxa"/>
            <w:vAlign w:val="center"/>
            <w:hideMark/>
          </w:tcPr>
          <w:p w14:paraId="05952BBE" w14:textId="6968992E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0.886</w:t>
            </w:r>
          </w:p>
        </w:tc>
      </w:tr>
      <w:tr w:rsidR="005A0ECD" w:rsidRPr="003F721D" w14:paraId="0A32A0B1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2CCB6710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Glossophaga soricina</w:t>
            </w:r>
          </w:p>
        </w:tc>
        <w:tc>
          <w:tcPr>
            <w:tcW w:w="2096" w:type="dxa"/>
            <w:vAlign w:val="center"/>
            <w:hideMark/>
          </w:tcPr>
          <w:p w14:paraId="123D990C" w14:textId="038E4EC7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0.813</w:t>
            </w:r>
          </w:p>
        </w:tc>
        <w:tc>
          <w:tcPr>
            <w:tcW w:w="2409" w:type="dxa"/>
            <w:vAlign w:val="center"/>
            <w:hideMark/>
          </w:tcPr>
          <w:p w14:paraId="602518BB" w14:textId="543BF6C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0.412</w:t>
            </w:r>
          </w:p>
        </w:tc>
      </w:tr>
      <w:tr w:rsidR="005A0ECD" w:rsidRPr="003F721D" w14:paraId="4F36FE42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534B6936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Micronycteris megalotis</w:t>
            </w:r>
          </w:p>
        </w:tc>
        <w:tc>
          <w:tcPr>
            <w:tcW w:w="2096" w:type="dxa"/>
            <w:vAlign w:val="center"/>
            <w:hideMark/>
          </w:tcPr>
          <w:p w14:paraId="0F101E54" w14:textId="564A547E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0.785</w:t>
            </w:r>
          </w:p>
        </w:tc>
        <w:tc>
          <w:tcPr>
            <w:tcW w:w="2409" w:type="dxa"/>
            <w:vAlign w:val="center"/>
            <w:hideMark/>
          </w:tcPr>
          <w:p w14:paraId="78682A98" w14:textId="7A00A25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0.860</w:t>
            </w:r>
          </w:p>
        </w:tc>
      </w:tr>
      <w:tr w:rsidR="005A0ECD" w:rsidRPr="003F721D" w14:paraId="1F88BA4C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0BC4F954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Mimon bennettii</w:t>
            </w:r>
          </w:p>
        </w:tc>
        <w:tc>
          <w:tcPr>
            <w:tcW w:w="2096" w:type="dxa"/>
            <w:vAlign w:val="center"/>
            <w:hideMark/>
          </w:tcPr>
          <w:p w14:paraId="1E9DCCB5" w14:textId="07B3493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0.740</w:t>
            </w:r>
          </w:p>
        </w:tc>
        <w:tc>
          <w:tcPr>
            <w:tcW w:w="2409" w:type="dxa"/>
            <w:vAlign w:val="center"/>
            <w:hideMark/>
          </w:tcPr>
          <w:p w14:paraId="26C2F048" w14:textId="01E66951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0.840</w:t>
            </w:r>
          </w:p>
        </w:tc>
      </w:tr>
      <w:tr w:rsidR="005A0ECD" w:rsidRPr="003F721D" w14:paraId="72346B51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5B5FBBAA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Platyrrhinus lineatus</w:t>
            </w:r>
          </w:p>
        </w:tc>
        <w:tc>
          <w:tcPr>
            <w:tcW w:w="2096" w:type="dxa"/>
            <w:vAlign w:val="center"/>
            <w:hideMark/>
          </w:tcPr>
          <w:p w14:paraId="02AF6298" w14:textId="10FC9A67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0.695</w:t>
            </w:r>
          </w:p>
        </w:tc>
        <w:tc>
          <w:tcPr>
            <w:tcW w:w="2409" w:type="dxa"/>
            <w:vAlign w:val="center"/>
            <w:hideMark/>
          </w:tcPr>
          <w:p w14:paraId="1D662209" w14:textId="59A8BBD0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0.701</w:t>
            </w:r>
          </w:p>
        </w:tc>
      </w:tr>
      <w:tr w:rsidR="005A0ECD" w:rsidRPr="003F721D" w14:paraId="77375D2B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6005EE2C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Platyrrhinus recifinus</w:t>
            </w:r>
          </w:p>
        </w:tc>
        <w:tc>
          <w:tcPr>
            <w:tcW w:w="2096" w:type="dxa"/>
            <w:vAlign w:val="center"/>
            <w:hideMark/>
          </w:tcPr>
          <w:p w14:paraId="5E8EEF9D" w14:textId="01A0CB3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0.831</w:t>
            </w:r>
          </w:p>
        </w:tc>
        <w:tc>
          <w:tcPr>
            <w:tcW w:w="2409" w:type="dxa"/>
            <w:vAlign w:val="center"/>
            <w:hideMark/>
          </w:tcPr>
          <w:p w14:paraId="2C8B4DE0" w14:textId="13C3222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0.907</w:t>
            </w:r>
          </w:p>
        </w:tc>
      </w:tr>
      <w:tr w:rsidR="005A0ECD" w:rsidRPr="003F721D" w14:paraId="19302BEB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21FE2FD0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Pygoderma bilabiatum</w:t>
            </w:r>
          </w:p>
        </w:tc>
        <w:tc>
          <w:tcPr>
            <w:tcW w:w="2096" w:type="dxa"/>
            <w:vAlign w:val="center"/>
            <w:hideMark/>
          </w:tcPr>
          <w:p w14:paraId="2F7CF556" w14:textId="3E1E5DCC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0.775</w:t>
            </w:r>
          </w:p>
        </w:tc>
        <w:tc>
          <w:tcPr>
            <w:tcW w:w="2409" w:type="dxa"/>
            <w:vAlign w:val="center"/>
            <w:hideMark/>
          </w:tcPr>
          <w:p w14:paraId="67DCB59D" w14:textId="7F1CC2A9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0.801</w:t>
            </w:r>
          </w:p>
        </w:tc>
      </w:tr>
      <w:tr w:rsidR="005A0ECD" w:rsidRPr="003F721D" w14:paraId="3271D205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68118EB7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Sturnira lilium</w:t>
            </w:r>
          </w:p>
        </w:tc>
        <w:tc>
          <w:tcPr>
            <w:tcW w:w="2096" w:type="dxa"/>
            <w:vAlign w:val="center"/>
            <w:hideMark/>
          </w:tcPr>
          <w:p w14:paraId="049CF31A" w14:textId="70978816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0.752</w:t>
            </w:r>
          </w:p>
        </w:tc>
        <w:tc>
          <w:tcPr>
            <w:tcW w:w="2409" w:type="dxa"/>
            <w:vAlign w:val="center"/>
            <w:hideMark/>
          </w:tcPr>
          <w:p w14:paraId="1426E026" w14:textId="1722F116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0.906</w:t>
            </w:r>
          </w:p>
        </w:tc>
      </w:tr>
      <w:tr w:rsidR="005A0ECD" w:rsidRPr="003F721D" w14:paraId="09655B36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5392D6D8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Sturnira tildae</w:t>
            </w:r>
          </w:p>
        </w:tc>
        <w:tc>
          <w:tcPr>
            <w:tcW w:w="2096" w:type="dxa"/>
            <w:vAlign w:val="center"/>
            <w:hideMark/>
          </w:tcPr>
          <w:p w14:paraId="4348EBD1" w14:textId="1824351B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0.813</w:t>
            </w:r>
          </w:p>
        </w:tc>
        <w:tc>
          <w:tcPr>
            <w:tcW w:w="2409" w:type="dxa"/>
            <w:vAlign w:val="center"/>
            <w:hideMark/>
          </w:tcPr>
          <w:p w14:paraId="5F8B987A" w14:textId="294EE896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0.809</w:t>
            </w:r>
          </w:p>
        </w:tc>
      </w:tr>
      <w:tr w:rsidR="005A0ECD" w:rsidRPr="003F721D" w14:paraId="21C53057" w14:textId="77777777" w:rsidTr="005A0ECD">
        <w:trPr>
          <w:tblCellSpacing w:w="15" w:type="dxa"/>
        </w:trPr>
        <w:tc>
          <w:tcPr>
            <w:tcW w:w="3119" w:type="dxa"/>
            <w:vAlign w:val="center"/>
            <w:hideMark/>
          </w:tcPr>
          <w:p w14:paraId="1068E6C2" w14:textId="77777777" w:rsidR="005A0ECD" w:rsidRPr="003F721D" w:rsidRDefault="005A0ECD" w:rsidP="005A0ECD">
            <w:pPr>
              <w:jc w:val="left"/>
              <w:rPr>
                <w:rFonts w:ascii="Calibri" w:eastAsia="Times New Roman" w:hAnsi="Calibri" w:cs="Calibri"/>
                <w:i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i/>
                <w:lang w:val="en-US" w:eastAsia="pt-BR"/>
              </w:rPr>
              <w:t>Vampyressa pusilla</w:t>
            </w:r>
          </w:p>
        </w:tc>
        <w:tc>
          <w:tcPr>
            <w:tcW w:w="2096" w:type="dxa"/>
            <w:vAlign w:val="center"/>
            <w:hideMark/>
          </w:tcPr>
          <w:p w14:paraId="23696689" w14:textId="7C054D2C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0.820</w:t>
            </w:r>
          </w:p>
        </w:tc>
        <w:tc>
          <w:tcPr>
            <w:tcW w:w="2409" w:type="dxa"/>
            <w:vAlign w:val="center"/>
            <w:hideMark/>
          </w:tcPr>
          <w:p w14:paraId="1D8F693E" w14:textId="13A59424" w:rsidR="005A0ECD" w:rsidRPr="005A0ECD" w:rsidRDefault="005A0ECD" w:rsidP="005A0ECD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5A0ECD">
              <w:rPr>
                <w:rFonts w:ascii="Calibri" w:hAnsi="Calibri" w:cs="Calibri"/>
                <w:color w:val="000000"/>
                <w:szCs w:val="22"/>
              </w:rPr>
              <w:t>0.841</w:t>
            </w:r>
          </w:p>
        </w:tc>
      </w:tr>
      <w:tr w:rsidR="00694DDF" w:rsidRPr="003F721D" w14:paraId="7F30A160" w14:textId="77777777" w:rsidTr="00DC59D0">
        <w:trPr>
          <w:tblCellSpacing w:w="15" w:type="dxa"/>
        </w:trPr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24DC31A7" w14:textId="77777777" w:rsidR="00694DDF" w:rsidRPr="003F721D" w:rsidRDefault="000702E0" w:rsidP="00ED3AF6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Mean</w:t>
            </w:r>
          </w:p>
        </w:tc>
        <w:tc>
          <w:tcPr>
            <w:tcW w:w="2096" w:type="dxa"/>
            <w:tcBorders>
              <w:top w:val="single" w:sz="4" w:space="0" w:color="auto"/>
            </w:tcBorders>
            <w:vAlign w:val="center"/>
          </w:tcPr>
          <w:p w14:paraId="2E69A86A" w14:textId="79298FCE" w:rsidR="00694DDF" w:rsidRPr="003F721D" w:rsidRDefault="00694DDF" w:rsidP="005A0ECD">
            <w:pPr>
              <w:spacing w:line="240" w:lineRule="auto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0</w:t>
            </w:r>
            <w:r w:rsidR="00707A53" w:rsidRPr="003F721D">
              <w:rPr>
                <w:rFonts w:ascii="Calibri" w:eastAsia="Times New Roman" w:hAnsi="Calibri" w:cs="Calibri"/>
                <w:b/>
                <w:lang w:val="en-US" w:eastAsia="pt-BR"/>
              </w:rPr>
              <w:t>.</w:t>
            </w: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7</w:t>
            </w:r>
            <w:r w:rsidR="005A0ECD">
              <w:rPr>
                <w:rFonts w:ascii="Calibri" w:eastAsia="Times New Roman" w:hAnsi="Calibri" w:cs="Calibri"/>
                <w:b/>
                <w:lang w:val="en-US" w:eastAsia="pt-BR"/>
              </w:rPr>
              <w:t>83</w:t>
            </w:r>
          </w:p>
        </w:tc>
        <w:tc>
          <w:tcPr>
            <w:tcW w:w="2409" w:type="dxa"/>
            <w:tcBorders>
              <w:top w:val="single" w:sz="4" w:space="0" w:color="auto"/>
            </w:tcBorders>
            <w:vAlign w:val="center"/>
          </w:tcPr>
          <w:p w14:paraId="266EAEB2" w14:textId="09457C0D" w:rsidR="00694DDF" w:rsidRPr="003F721D" w:rsidRDefault="00694DDF" w:rsidP="005A0ECD">
            <w:pPr>
              <w:spacing w:line="240" w:lineRule="auto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0</w:t>
            </w:r>
            <w:r w:rsidR="00707A53" w:rsidRPr="003F721D">
              <w:rPr>
                <w:rFonts w:ascii="Calibri" w:eastAsia="Times New Roman" w:hAnsi="Calibri" w:cs="Calibri"/>
                <w:b/>
                <w:lang w:val="en-US" w:eastAsia="pt-BR"/>
              </w:rPr>
              <w:t>.</w:t>
            </w: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7</w:t>
            </w:r>
            <w:r w:rsidR="005A0ECD">
              <w:rPr>
                <w:rFonts w:ascii="Calibri" w:eastAsia="Times New Roman" w:hAnsi="Calibri" w:cs="Calibri"/>
                <w:b/>
                <w:lang w:val="en-US" w:eastAsia="pt-BR"/>
              </w:rPr>
              <w:t>25</w:t>
            </w:r>
          </w:p>
        </w:tc>
      </w:tr>
      <w:tr w:rsidR="00694DDF" w:rsidRPr="003F721D" w14:paraId="1C258F71" w14:textId="77777777" w:rsidTr="00DC59D0">
        <w:trPr>
          <w:tblCellSpacing w:w="15" w:type="dxa"/>
        </w:trPr>
        <w:tc>
          <w:tcPr>
            <w:tcW w:w="3119" w:type="dxa"/>
            <w:tcBorders>
              <w:bottom w:val="single" w:sz="4" w:space="0" w:color="auto"/>
            </w:tcBorders>
            <w:vAlign w:val="center"/>
          </w:tcPr>
          <w:p w14:paraId="07ABE15B" w14:textId="77777777" w:rsidR="00694DDF" w:rsidRPr="003F721D" w:rsidRDefault="000702E0" w:rsidP="00ED3AF6">
            <w:pPr>
              <w:spacing w:line="240" w:lineRule="auto"/>
              <w:jc w:val="left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Standard deviation</w:t>
            </w:r>
          </w:p>
        </w:tc>
        <w:tc>
          <w:tcPr>
            <w:tcW w:w="2096" w:type="dxa"/>
            <w:tcBorders>
              <w:bottom w:val="single" w:sz="4" w:space="0" w:color="auto"/>
            </w:tcBorders>
            <w:vAlign w:val="center"/>
          </w:tcPr>
          <w:p w14:paraId="67F10EBD" w14:textId="77777777" w:rsidR="00694DDF" w:rsidRPr="003F721D" w:rsidRDefault="00694DDF" w:rsidP="00ED3AF6">
            <w:pPr>
              <w:spacing w:line="240" w:lineRule="auto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0</w:t>
            </w:r>
            <w:r w:rsidR="00707A53" w:rsidRPr="003F721D">
              <w:rPr>
                <w:rFonts w:ascii="Calibri" w:eastAsia="Times New Roman" w:hAnsi="Calibri" w:cs="Calibri"/>
                <w:b/>
                <w:lang w:val="en-US" w:eastAsia="pt-BR"/>
              </w:rPr>
              <w:t>.</w:t>
            </w: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0</w:t>
            </w:r>
            <w:r w:rsidR="00980278" w:rsidRPr="003F721D">
              <w:rPr>
                <w:rFonts w:ascii="Calibri" w:eastAsia="Times New Roman" w:hAnsi="Calibri" w:cs="Calibri"/>
                <w:b/>
                <w:lang w:val="en-US" w:eastAsia="pt-BR"/>
              </w:rPr>
              <w:t>6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vAlign w:val="center"/>
          </w:tcPr>
          <w:p w14:paraId="25CF48B8" w14:textId="244C4782" w:rsidR="00694DDF" w:rsidRPr="003F721D" w:rsidRDefault="00694DDF" w:rsidP="00ED3AF6">
            <w:pPr>
              <w:spacing w:line="240" w:lineRule="auto"/>
              <w:rPr>
                <w:rFonts w:ascii="Calibri" w:eastAsia="Times New Roman" w:hAnsi="Calibri" w:cs="Calibri"/>
                <w:b/>
                <w:lang w:val="en-US" w:eastAsia="pt-BR"/>
              </w:rPr>
            </w:pPr>
            <w:r w:rsidRPr="003F721D">
              <w:rPr>
                <w:rFonts w:ascii="Calibri" w:eastAsia="Times New Roman" w:hAnsi="Calibri" w:cs="Calibri"/>
                <w:b/>
                <w:lang w:val="en-US" w:eastAsia="pt-BR"/>
              </w:rPr>
              <w:t>0</w:t>
            </w:r>
            <w:r w:rsidR="00707A53" w:rsidRPr="003F721D">
              <w:rPr>
                <w:rFonts w:ascii="Calibri" w:eastAsia="Times New Roman" w:hAnsi="Calibri" w:cs="Calibri"/>
                <w:b/>
                <w:lang w:val="en-US" w:eastAsia="pt-BR"/>
              </w:rPr>
              <w:t>.</w:t>
            </w:r>
            <w:r w:rsidR="005A0ECD">
              <w:rPr>
                <w:rFonts w:ascii="Calibri" w:eastAsia="Times New Roman" w:hAnsi="Calibri" w:cs="Calibri"/>
                <w:b/>
                <w:lang w:val="en-US" w:eastAsia="pt-BR"/>
              </w:rPr>
              <w:t>17</w:t>
            </w:r>
          </w:p>
        </w:tc>
      </w:tr>
    </w:tbl>
    <w:p w14:paraId="67FC984C" w14:textId="77777777" w:rsidR="00DD1B74" w:rsidRPr="003F721D" w:rsidRDefault="00DD1B74" w:rsidP="00ED3AF6">
      <w:pPr>
        <w:jc w:val="left"/>
        <w:rPr>
          <w:rFonts w:ascii="Calibri" w:hAnsi="Calibri" w:cs="Calibri"/>
          <w:lang w:val="en-US"/>
        </w:rPr>
      </w:pPr>
    </w:p>
    <w:p w14:paraId="606B88EE" w14:textId="77777777" w:rsidR="00707A53" w:rsidRPr="003F721D" w:rsidRDefault="00707A53" w:rsidP="00ED3AF6">
      <w:pPr>
        <w:jc w:val="left"/>
        <w:rPr>
          <w:rFonts w:ascii="Calibri" w:hAnsi="Calibri" w:cs="Calibri"/>
          <w:lang w:val="en-US"/>
        </w:rPr>
      </w:pPr>
    </w:p>
    <w:p w14:paraId="1870ECD4" w14:textId="77777777" w:rsidR="00707A53" w:rsidRPr="003F721D" w:rsidRDefault="00707A53" w:rsidP="00ED3AF6">
      <w:pPr>
        <w:jc w:val="left"/>
        <w:rPr>
          <w:rFonts w:ascii="Calibri" w:hAnsi="Calibri" w:cs="Calibri"/>
          <w:lang w:val="en-US"/>
        </w:rPr>
      </w:pPr>
    </w:p>
    <w:p w14:paraId="3F3A36BD" w14:textId="77777777" w:rsidR="00707A53" w:rsidRPr="003F721D" w:rsidRDefault="00707A53" w:rsidP="00ED3AF6">
      <w:pPr>
        <w:jc w:val="left"/>
        <w:rPr>
          <w:rFonts w:ascii="Calibri" w:hAnsi="Calibri" w:cs="Calibri"/>
          <w:lang w:val="en-US"/>
        </w:rPr>
      </w:pPr>
    </w:p>
    <w:p w14:paraId="3752D391" w14:textId="77777777" w:rsidR="0099224D" w:rsidRPr="003F721D" w:rsidRDefault="0099224D" w:rsidP="00ED3AF6">
      <w:pPr>
        <w:jc w:val="left"/>
        <w:rPr>
          <w:rFonts w:ascii="Calibri" w:hAnsi="Calibri" w:cs="Calibri"/>
          <w:lang w:val="en-US"/>
        </w:rPr>
        <w:sectPr w:rsidR="0099224D" w:rsidRPr="003F721D" w:rsidSect="00DF375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8B3285" w14:textId="1825B3FB" w:rsidR="004C27E7" w:rsidRPr="003F721D" w:rsidRDefault="00E14EDC" w:rsidP="00ED3AF6">
      <w:pPr>
        <w:jc w:val="left"/>
        <w:rPr>
          <w:rFonts w:ascii="Calibri" w:hAnsi="Calibri" w:cs="Calibri"/>
          <w:b/>
          <w:bCs/>
          <w:lang w:val="en-US"/>
        </w:rPr>
      </w:pPr>
      <w:r w:rsidRPr="003F721D">
        <w:rPr>
          <w:rFonts w:ascii="Calibri" w:hAnsi="Calibri" w:cs="Calibri"/>
          <w:b/>
          <w:color w:val="000000"/>
          <w:sz w:val="22"/>
          <w:lang w:val="en-US"/>
        </w:rPr>
        <w:lastRenderedPageBreak/>
        <w:t>Appendix</w:t>
      </w:r>
      <w:r w:rsidRPr="003F721D">
        <w:rPr>
          <w:rFonts w:ascii="Calibri" w:hAnsi="Calibri" w:cs="Calibri"/>
          <w:b/>
          <w:bCs/>
          <w:lang w:val="en-US"/>
        </w:rPr>
        <w:t xml:space="preserve"> </w:t>
      </w:r>
      <w:r w:rsidR="00DB6AB7" w:rsidRPr="003F721D">
        <w:rPr>
          <w:rFonts w:ascii="Calibri" w:hAnsi="Calibri" w:cs="Calibri"/>
          <w:b/>
          <w:bCs/>
          <w:lang w:val="en-US"/>
        </w:rPr>
        <w:t>S</w:t>
      </w:r>
      <w:r w:rsidR="003F721D" w:rsidRPr="003F721D">
        <w:rPr>
          <w:rFonts w:ascii="Calibri" w:hAnsi="Calibri" w:cs="Calibri"/>
          <w:b/>
          <w:bCs/>
          <w:lang w:val="en-US"/>
        </w:rPr>
        <w:t>4</w:t>
      </w:r>
      <w:r w:rsidR="004C27E7" w:rsidRPr="003F721D">
        <w:rPr>
          <w:rFonts w:ascii="Calibri" w:hAnsi="Calibri" w:cs="Calibri"/>
          <w:b/>
          <w:bCs/>
          <w:lang w:val="en-US"/>
        </w:rPr>
        <w:t xml:space="preserve">. </w:t>
      </w:r>
      <w:r w:rsidR="009E63C5" w:rsidRPr="003F721D">
        <w:rPr>
          <w:rFonts w:ascii="Calibri" w:hAnsi="Calibri" w:cs="Calibri"/>
          <w:b/>
          <w:bCs/>
          <w:lang w:val="en-US"/>
        </w:rPr>
        <w:t>Forest remnants present in Santa Catarina state.</w:t>
      </w:r>
    </w:p>
    <w:p w14:paraId="0F9118CA" w14:textId="24062864" w:rsidR="00B96A60" w:rsidRPr="003F721D" w:rsidRDefault="00D015D5" w:rsidP="00ED3AF6">
      <w:pPr>
        <w:rPr>
          <w:rFonts w:ascii="Calibri" w:hAnsi="Calibri" w:cs="Calibri"/>
          <w:noProof/>
          <w:lang w:val="en-US"/>
        </w:rPr>
      </w:pPr>
      <w:r w:rsidRPr="003F721D">
        <w:rPr>
          <w:rFonts w:ascii="Calibri" w:hAnsi="Calibri" w:cs="Calibri"/>
          <w:noProof/>
          <w:lang w:eastAsia="pt-BR"/>
        </w:rPr>
        <w:drawing>
          <wp:inline distT="0" distB="0" distL="0" distR="0" wp14:anchorId="01101F72" wp14:editId="6252F822">
            <wp:extent cx="5400675" cy="36861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AC96" w14:textId="252C43AD" w:rsidR="006A20CC" w:rsidRPr="003F721D" w:rsidRDefault="006A20CC" w:rsidP="00ED3AF6">
      <w:pPr>
        <w:jc w:val="left"/>
        <w:rPr>
          <w:rFonts w:ascii="Calibri" w:hAnsi="Calibri" w:cs="Calibri"/>
          <w:b/>
          <w:lang w:val="en-US"/>
        </w:rPr>
      </w:pPr>
    </w:p>
    <w:p w14:paraId="194D9683" w14:textId="77777777" w:rsidR="00ED3AF6" w:rsidRPr="003F721D" w:rsidRDefault="00ED3AF6" w:rsidP="00ED3AF6">
      <w:pPr>
        <w:jc w:val="left"/>
        <w:rPr>
          <w:rFonts w:ascii="Calibri" w:hAnsi="Calibri" w:cs="Calibri"/>
          <w:b/>
        </w:rPr>
      </w:pPr>
      <w:r w:rsidRPr="003F721D">
        <w:rPr>
          <w:rFonts w:ascii="Calibri" w:hAnsi="Calibri" w:cs="Calibri"/>
          <w:b/>
        </w:rPr>
        <w:t>References</w:t>
      </w:r>
    </w:p>
    <w:p w14:paraId="5093D10B" w14:textId="0D779494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Althoff</w:t>
      </w:r>
      <w:r w:rsidR="000A6B35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S.L.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007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3F721D">
        <w:rPr>
          <w:rFonts w:ascii="Calibri" w:hAnsi="Calibri" w:cs="Calibri"/>
          <w:i/>
          <w:noProof/>
          <w:sz w:val="22"/>
        </w:rPr>
        <w:t>A Comunidade de quirópteros, sua biologia e ecologia no Parque Natural Municipal Nascentes do Garcia, Estado de Santa Catarina, Brasil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="003F721D" w:rsidRPr="003F721D">
        <w:rPr>
          <w:rFonts w:ascii="Calibri" w:hAnsi="Calibri" w:cs="Calibri"/>
          <w:noProof/>
          <w:sz w:val="22"/>
        </w:rPr>
        <w:t>(</w:t>
      </w:r>
      <w:r w:rsidR="003F721D">
        <w:rPr>
          <w:rFonts w:ascii="Segoe UI" w:hAnsi="Segoe UI" w:cs="Segoe UI"/>
          <w:sz w:val="21"/>
          <w:szCs w:val="21"/>
          <w:shd w:val="clear" w:color="auto" w:fill="FFFFFF"/>
        </w:rPr>
        <w:t>Doctoral Thesis)</w:t>
      </w:r>
      <w:r w:rsidRPr="003F721D">
        <w:rPr>
          <w:rFonts w:ascii="Calibri" w:hAnsi="Calibri" w:cs="Calibri"/>
          <w:noProof/>
          <w:sz w:val="22"/>
        </w:rPr>
        <w:t>.</w:t>
      </w:r>
      <w:r w:rsidR="003F721D" w:rsidRPr="003F721D">
        <w:rPr>
          <w:rFonts w:ascii="Calibri" w:hAnsi="Calibri" w:cs="Calibri"/>
          <w:noProof/>
          <w:sz w:val="22"/>
        </w:rPr>
        <w:t xml:space="preserve"> Universidade Federal do Rio Grande do Sul.</w:t>
      </w:r>
      <w:r w:rsidR="00961D19">
        <w:rPr>
          <w:rFonts w:ascii="Calibri" w:hAnsi="Calibri" w:cs="Calibri"/>
          <w:noProof/>
          <w:sz w:val="22"/>
        </w:rPr>
        <w:t xml:space="preserve"> Porto Alegre.</w:t>
      </w:r>
    </w:p>
    <w:p w14:paraId="51C76857" w14:textId="22BCEE96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  <w:lang w:val="en-US"/>
        </w:rPr>
      </w:pPr>
      <w:r w:rsidRPr="003F721D">
        <w:rPr>
          <w:rFonts w:ascii="Calibri" w:hAnsi="Calibri" w:cs="Calibri"/>
          <w:noProof/>
          <w:sz w:val="22"/>
        </w:rPr>
        <w:t>Althoff</w:t>
      </w:r>
      <w:r w:rsidR="000A6B35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S.</w:t>
      </w:r>
      <w:r w:rsidR="000A6B35">
        <w:rPr>
          <w:rFonts w:ascii="Calibri" w:hAnsi="Calibri" w:cs="Calibri"/>
          <w:noProof/>
          <w:sz w:val="22"/>
        </w:rPr>
        <w:t>L.; Tribess, B.;</w:t>
      </w:r>
      <w:r w:rsidRPr="003F721D">
        <w:rPr>
          <w:rFonts w:ascii="Calibri" w:hAnsi="Calibri" w:cs="Calibri"/>
          <w:noProof/>
          <w:sz w:val="22"/>
        </w:rPr>
        <w:t xml:space="preserve"> Reinert</w:t>
      </w:r>
      <w:r w:rsidR="000A6B35">
        <w:rPr>
          <w:rFonts w:ascii="Calibri" w:hAnsi="Calibri" w:cs="Calibri"/>
          <w:noProof/>
          <w:sz w:val="22"/>
        </w:rPr>
        <w:t>, M.J.;</w:t>
      </w:r>
      <w:r w:rsidRPr="003F721D">
        <w:rPr>
          <w:rFonts w:ascii="Calibri" w:hAnsi="Calibri" w:cs="Calibri"/>
          <w:noProof/>
          <w:sz w:val="22"/>
        </w:rPr>
        <w:t xml:space="preserve"> Ferreira</w:t>
      </w:r>
      <w:r w:rsidR="000A6B35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M.A.R. &amp; Carvalho</w:t>
      </w:r>
      <w:r w:rsidR="000A6B35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F. </w:t>
      </w:r>
      <w:r w:rsidR="00E732F8" w:rsidRPr="003F721D">
        <w:rPr>
          <w:rFonts w:ascii="Calibri" w:hAnsi="Calibri" w:cs="Calibri"/>
          <w:noProof/>
          <w:sz w:val="22"/>
        </w:rPr>
        <w:t>2017.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3F721D">
        <w:rPr>
          <w:rFonts w:ascii="Calibri" w:hAnsi="Calibri" w:cs="Calibri"/>
          <w:noProof/>
          <w:sz w:val="22"/>
          <w:lang w:val="en-US"/>
        </w:rPr>
        <w:t xml:space="preserve">Expansion of the southern limit of </w:t>
      </w:r>
      <w:r w:rsidRPr="003F721D">
        <w:rPr>
          <w:rFonts w:ascii="Calibri" w:hAnsi="Calibri" w:cs="Calibri"/>
          <w:i/>
          <w:iCs/>
          <w:noProof/>
          <w:sz w:val="22"/>
          <w:lang w:val="en-US"/>
        </w:rPr>
        <w:t>Vampyrodes caraccioli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Thomas, 1889 (Chiroptera, Phyllostomidae) and first record for Santa catarina state, southern Brazil. </w:t>
      </w:r>
      <w:r w:rsidRPr="003F721D">
        <w:rPr>
          <w:rFonts w:ascii="Calibri" w:hAnsi="Calibri" w:cs="Calibri"/>
          <w:i/>
          <w:iCs/>
          <w:noProof/>
          <w:sz w:val="22"/>
          <w:lang w:val="en-US"/>
        </w:rPr>
        <w:t>Check List</w:t>
      </w:r>
      <w:r w:rsidR="003F721D" w:rsidRPr="003F721D">
        <w:rPr>
          <w:rFonts w:ascii="Calibri" w:hAnsi="Calibri" w:cs="Calibri"/>
          <w:i/>
          <w:iCs/>
          <w:noProof/>
          <w:sz w:val="22"/>
          <w:lang w:val="en-US"/>
        </w:rPr>
        <w:t>,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Pr="003F721D">
        <w:rPr>
          <w:rFonts w:ascii="Calibri" w:hAnsi="Calibri" w:cs="Calibri"/>
          <w:bCs/>
          <w:noProof/>
          <w:sz w:val="22"/>
          <w:lang w:val="en-US"/>
        </w:rPr>
        <w:t>13</w:t>
      </w:r>
      <w:r w:rsidR="003F721D" w:rsidRPr="003F721D">
        <w:rPr>
          <w:rFonts w:ascii="Calibri" w:hAnsi="Calibri" w:cs="Calibri"/>
          <w:noProof/>
          <w:sz w:val="22"/>
          <w:lang w:val="en-US"/>
        </w:rPr>
        <w:t>: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871–877.</w:t>
      </w:r>
    </w:p>
    <w:p w14:paraId="4FEC2D75" w14:textId="6FD4DF00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  <w:lang w:val="en-US"/>
        </w:rPr>
      </w:pPr>
      <w:r w:rsidRPr="003F721D">
        <w:rPr>
          <w:rFonts w:ascii="Calibri" w:hAnsi="Calibri" w:cs="Calibri"/>
          <w:noProof/>
          <w:sz w:val="22"/>
          <w:lang w:val="en-US"/>
        </w:rPr>
        <w:t>Barquez, R</w:t>
      </w:r>
      <w:r w:rsidR="000A6B35">
        <w:rPr>
          <w:rFonts w:ascii="Calibri" w:hAnsi="Calibri" w:cs="Calibri"/>
          <w:noProof/>
          <w:sz w:val="22"/>
          <w:lang w:val="en-US"/>
        </w:rPr>
        <w:t xml:space="preserve">.M.; Mares, M.A.; Braun, J.K. </w:t>
      </w:r>
      <w:r w:rsidRPr="003F721D">
        <w:rPr>
          <w:rFonts w:ascii="Calibri" w:hAnsi="Calibri" w:cs="Calibri"/>
          <w:noProof/>
          <w:sz w:val="22"/>
          <w:lang w:val="en-US"/>
        </w:rPr>
        <w:t xml:space="preserve">1999. </w:t>
      </w:r>
      <w:r w:rsidRPr="000A6B35">
        <w:rPr>
          <w:rFonts w:ascii="Calibri" w:hAnsi="Calibri" w:cs="Calibri"/>
          <w:i/>
          <w:noProof/>
          <w:sz w:val="22"/>
          <w:lang w:val="en-US"/>
        </w:rPr>
        <w:t>The bats of Arge</w:t>
      </w:r>
      <w:r w:rsidR="005322AF" w:rsidRPr="000A6B35">
        <w:rPr>
          <w:rFonts w:ascii="Calibri" w:hAnsi="Calibri" w:cs="Calibri"/>
          <w:i/>
          <w:noProof/>
          <w:sz w:val="22"/>
          <w:lang w:val="en-US"/>
        </w:rPr>
        <w:t>n</w:t>
      </w:r>
      <w:r w:rsidRPr="000A6B35">
        <w:rPr>
          <w:rFonts w:ascii="Calibri" w:hAnsi="Calibri" w:cs="Calibri"/>
          <w:i/>
          <w:noProof/>
          <w:sz w:val="22"/>
          <w:lang w:val="en-US"/>
        </w:rPr>
        <w:t>tina</w:t>
      </w:r>
      <w:r w:rsidRPr="003F721D">
        <w:rPr>
          <w:rFonts w:ascii="Calibri" w:hAnsi="Calibri" w:cs="Calibri"/>
          <w:noProof/>
          <w:sz w:val="22"/>
          <w:lang w:val="en-US"/>
        </w:rPr>
        <w:t>. Special</w:t>
      </w:r>
      <w:r w:rsidR="005322AF"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Pr="003F721D">
        <w:rPr>
          <w:rFonts w:ascii="Calibri" w:hAnsi="Calibri" w:cs="Calibri"/>
          <w:noProof/>
          <w:sz w:val="22"/>
          <w:lang w:val="en-US"/>
        </w:rPr>
        <w:t>Publications. Mus</w:t>
      </w:r>
      <w:r w:rsidR="003F721D" w:rsidRPr="003F721D">
        <w:rPr>
          <w:rFonts w:ascii="Calibri" w:hAnsi="Calibri" w:cs="Calibri"/>
          <w:noProof/>
          <w:sz w:val="22"/>
          <w:lang w:val="en-US"/>
        </w:rPr>
        <w:t xml:space="preserve">eum of Texas Tech University, </w:t>
      </w:r>
      <w:r w:rsidR="000A6B35">
        <w:rPr>
          <w:rFonts w:ascii="Calibri" w:hAnsi="Calibri" w:cs="Calibri"/>
          <w:noProof/>
          <w:sz w:val="22"/>
          <w:lang w:val="en-US"/>
        </w:rPr>
        <w:t xml:space="preserve">42: </w:t>
      </w:r>
      <w:r w:rsidRPr="003F721D">
        <w:rPr>
          <w:rFonts w:ascii="Calibri" w:hAnsi="Calibri" w:cs="Calibri"/>
          <w:noProof/>
          <w:sz w:val="22"/>
          <w:lang w:val="en-US"/>
        </w:rPr>
        <w:t>1-275.</w:t>
      </w:r>
    </w:p>
    <w:p w14:paraId="3298BF9D" w14:textId="3282CE92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  <w:lang w:val="en-US"/>
        </w:rPr>
        <w:t>Bôlla</w:t>
      </w:r>
      <w:r w:rsidR="000A6B35">
        <w:rPr>
          <w:rFonts w:ascii="Calibri" w:hAnsi="Calibri" w:cs="Calibri"/>
          <w:noProof/>
          <w:sz w:val="22"/>
          <w:lang w:val="en-US"/>
        </w:rPr>
        <w:t xml:space="preserve">, </w:t>
      </w:r>
      <w:r w:rsidRPr="003F721D">
        <w:rPr>
          <w:rFonts w:ascii="Calibri" w:hAnsi="Calibri" w:cs="Calibri"/>
          <w:noProof/>
          <w:sz w:val="22"/>
          <w:lang w:val="en-US"/>
        </w:rPr>
        <w:t>D.A.S.</w:t>
      </w:r>
      <w:r w:rsidR="000A6B35">
        <w:rPr>
          <w:rFonts w:ascii="Calibri" w:hAnsi="Calibri" w:cs="Calibri"/>
          <w:noProof/>
          <w:sz w:val="22"/>
          <w:lang w:val="en-US"/>
        </w:rPr>
        <w:t>;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Ceron</w:t>
      </w:r>
      <w:r w:rsidR="000A6B35">
        <w:rPr>
          <w:rFonts w:ascii="Calibri" w:hAnsi="Calibri" w:cs="Calibri"/>
          <w:noProof/>
          <w:sz w:val="22"/>
          <w:lang w:val="en-US"/>
        </w:rPr>
        <w:t>, K.;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Carvalho</w:t>
      </w:r>
      <w:r w:rsidR="000A6B35">
        <w:rPr>
          <w:rFonts w:ascii="Calibri" w:hAnsi="Calibri" w:cs="Calibri"/>
          <w:noProof/>
          <w:sz w:val="22"/>
          <w:lang w:val="en-US"/>
        </w:rPr>
        <w:t>,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F. </w:t>
      </w:r>
      <w:r w:rsidRPr="003F721D">
        <w:rPr>
          <w:rFonts w:ascii="Calibri" w:hAnsi="Calibri" w:cs="Calibri"/>
          <w:iCs/>
          <w:noProof/>
          <w:sz w:val="22"/>
          <w:lang w:val="en-US"/>
        </w:rPr>
        <w:t>et al.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="00E732F8" w:rsidRPr="003F721D">
        <w:rPr>
          <w:rFonts w:ascii="Calibri" w:hAnsi="Calibri" w:cs="Calibri"/>
          <w:noProof/>
          <w:sz w:val="22"/>
          <w:lang w:val="en-US"/>
        </w:rPr>
        <w:t>2017.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Pr="003F721D">
        <w:rPr>
          <w:rFonts w:ascii="Calibri" w:hAnsi="Calibri" w:cs="Calibri"/>
          <w:noProof/>
          <w:sz w:val="22"/>
        </w:rPr>
        <w:t xml:space="preserve">Mastofauna Terrestre Do Sul De Santa Catarina: Mamíferos De Médio E Grande Porte E Voadores. </w:t>
      </w:r>
      <w:r w:rsidR="000A6B35">
        <w:rPr>
          <w:rFonts w:ascii="Calibri" w:hAnsi="Calibri" w:cs="Calibri"/>
          <w:i/>
          <w:iCs/>
          <w:noProof/>
          <w:sz w:val="22"/>
        </w:rPr>
        <w:t xml:space="preserve">Tecnol. e Ambient, </w:t>
      </w:r>
      <w:r w:rsidR="000A6B35">
        <w:rPr>
          <w:rFonts w:ascii="Calibri" w:hAnsi="Calibri" w:cs="Calibri"/>
          <w:iCs/>
          <w:noProof/>
          <w:sz w:val="22"/>
        </w:rPr>
        <w:t>3: 61-78.</w:t>
      </w:r>
    </w:p>
    <w:p w14:paraId="28FBC945" w14:textId="5CFE02C5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Carvalho</w:t>
      </w:r>
      <w:r w:rsidR="00B9163E">
        <w:rPr>
          <w:rFonts w:ascii="Calibri" w:hAnsi="Calibri" w:cs="Calibri"/>
          <w:noProof/>
          <w:sz w:val="22"/>
        </w:rPr>
        <w:t>, F.;</w:t>
      </w:r>
      <w:r w:rsidRPr="003F721D">
        <w:rPr>
          <w:rFonts w:ascii="Calibri" w:hAnsi="Calibri" w:cs="Calibri"/>
          <w:noProof/>
          <w:sz w:val="22"/>
        </w:rPr>
        <w:t xml:space="preserve"> Fabián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M. E. &amp; Menegheti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J. O.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013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3F721D">
        <w:rPr>
          <w:rFonts w:ascii="Calibri" w:hAnsi="Calibri" w:cs="Calibri"/>
          <w:noProof/>
          <w:sz w:val="22"/>
          <w:lang w:val="en-US"/>
        </w:rPr>
        <w:t xml:space="preserve">Vertical structure of an assemblage of bats (Mammalia: Chiroptera) in a fragment of Atlantic Forest in Southern Brazil. </w:t>
      </w:r>
      <w:r w:rsidRPr="003F721D">
        <w:rPr>
          <w:rFonts w:ascii="Calibri" w:hAnsi="Calibri" w:cs="Calibri"/>
          <w:i/>
          <w:iCs/>
          <w:noProof/>
          <w:sz w:val="22"/>
        </w:rPr>
        <w:t>Zoologia</w:t>
      </w:r>
      <w:r w:rsidR="000A6B35">
        <w:rPr>
          <w:rFonts w:ascii="Calibri" w:hAnsi="Calibri" w:cs="Calibri"/>
          <w:noProof/>
          <w:sz w:val="22"/>
        </w:rPr>
        <w:t xml:space="preserve">, </w:t>
      </w:r>
      <w:r w:rsidRPr="000A6B35">
        <w:rPr>
          <w:rFonts w:ascii="Calibri" w:hAnsi="Calibri" w:cs="Calibri"/>
          <w:bCs/>
          <w:noProof/>
          <w:sz w:val="22"/>
        </w:rPr>
        <w:t>30</w:t>
      </w:r>
      <w:r w:rsidR="000A6B35">
        <w:rPr>
          <w:rFonts w:ascii="Calibri" w:hAnsi="Calibri" w:cs="Calibri"/>
          <w:bCs/>
          <w:noProof/>
          <w:sz w:val="22"/>
        </w:rPr>
        <w:t>:</w:t>
      </w:r>
      <w:r w:rsidRPr="003F721D">
        <w:rPr>
          <w:rFonts w:ascii="Calibri" w:hAnsi="Calibri" w:cs="Calibri"/>
          <w:noProof/>
          <w:sz w:val="22"/>
        </w:rPr>
        <w:t xml:space="preserve"> 491–498.</w:t>
      </w:r>
    </w:p>
    <w:p w14:paraId="6B0B7FE0" w14:textId="16538661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Cherem</w:t>
      </w:r>
      <w:r w:rsidR="00B9163E">
        <w:rPr>
          <w:rFonts w:ascii="Calibri" w:hAnsi="Calibri" w:cs="Calibri"/>
          <w:noProof/>
          <w:sz w:val="22"/>
        </w:rPr>
        <w:t>, J. J.;</w:t>
      </w:r>
      <w:r w:rsidRPr="003F721D">
        <w:rPr>
          <w:rFonts w:ascii="Calibri" w:hAnsi="Calibri" w:cs="Calibri"/>
          <w:noProof/>
          <w:sz w:val="22"/>
        </w:rPr>
        <w:t xml:space="preserve"> Graipel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M. E.</w:t>
      </w:r>
      <w:r w:rsidR="00B9163E">
        <w:rPr>
          <w:rFonts w:ascii="Calibri" w:hAnsi="Calibri" w:cs="Calibri"/>
          <w:noProof/>
          <w:sz w:val="22"/>
        </w:rPr>
        <w:t>;</w:t>
      </w:r>
      <w:r w:rsidRPr="003F721D">
        <w:rPr>
          <w:rFonts w:ascii="Calibri" w:hAnsi="Calibri" w:cs="Calibri"/>
          <w:noProof/>
          <w:sz w:val="22"/>
        </w:rPr>
        <w:t xml:space="preserve"> Tortato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M. A. </w:t>
      </w:r>
      <w:r w:rsidRPr="003F721D">
        <w:rPr>
          <w:rFonts w:ascii="Calibri" w:hAnsi="Calibri" w:cs="Calibri"/>
          <w:iCs/>
          <w:noProof/>
          <w:sz w:val="22"/>
        </w:rPr>
        <w:t>et al.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011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Mastofauna terrestre do Parque Estadual da Serra do Tabuleiro, Estado de Santa Catarina, sul do Brasil. </w:t>
      </w:r>
      <w:r w:rsidRPr="003F721D">
        <w:rPr>
          <w:rFonts w:ascii="Calibri" w:hAnsi="Calibri" w:cs="Calibri"/>
          <w:i/>
          <w:iCs/>
          <w:noProof/>
          <w:sz w:val="22"/>
        </w:rPr>
        <w:t>Biotemas</w:t>
      </w:r>
      <w:r w:rsidR="00B9163E">
        <w:rPr>
          <w:rFonts w:ascii="Calibri" w:hAnsi="Calibri" w:cs="Calibri"/>
          <w:i/>
          <w:iCs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B9163E">
        <w:rPr>
          <w:rFonts w:ascii="Calibri" w:hAnsi="Calibri" w:cs="Calibri"/>
          <w:bCs/>
          <w:noProof/>
          <w:sz w:val="22"/>
        </w:rPr>
        <w:t>24</w:t>
      </w:r>
      <w:r w:rsidR="00B9163E">
        <w:rPr>
          <w:rFonts w:ascii="Calibri" w:hAnsi="Calibri" w:cs="Calibri"/>
          <w:noProof/>
          <w:sz w:val="22"/>
        </w:rPr>
        <w:t>: 73-84.</w:t>
      </w:r>
    </w:p>
    <w:p w14:paraId="33359D93" w14:textId="7C795CB7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Cherem</w:t>
      </w:r>
      <w:r w:rsidR="00B9163E">
        <w:rPr>
          <w:rFonts w:ascii="Calibri" w:hAnsi="Calibri" w:cs="Calibri"/>
          <w:noProof/>
          <w:sz w:val="22"/>
        </w:rPr>
        <w:t>, J. J.;</w:t>
      </w:r>
      <w:r w:rsidRPr="003F721D">
        <w:rPr>
          <w:rFonts w:ascii="Calibri" w:hAnsi="Calibri" w:cs="Calibri"/>
          <w:noProof/>
          <w:sz w:val="22"/>
        </w:rPr>
        <w:t xml:space="preserve"> Simões-Lopes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P. C.</w:t>
      </w:r>
      <w:r w:rsidR="00B9163E">
        <w:rPr>
          <w:rFonts w:ascii="Calibri" w:hAnsi="Calibri" w:cs="Calibri"/>
          <w:noProof/>
          <w:sz w:val="22"/>
        </w:rPr>
        <w:t>;</w:t>
      </w:r>
      <w:r w:rsidRPr="003F721D">
        <w:rPr>
          <w:rFonts w:ascii="Calibri" w:hAnsi="Calibri" w:cs="Calibri"/>
          <w:noProof/>
          <w:sz w:val="22"/>
        </w:rPr>
        <w:t xml:space="preserve"> Althoff S. L. &amp; Graipel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M. E.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004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Lista dos mamíferos do estado de Santa Catarina, sul do Brasil. </w:t>
      </w:r>
      <w:r w:rsidRPr="003F721D">
        <w:rPr>
          <w:rFonts w:ascii="Calibri" w:hAnsi="Calibri" w:cs="Calibri"/>
          <w:i/>
          <w:iCs/>
          <w:noProof/>
          <w:sz w:val="22"/>
        </w:rPr>
        <w:t>Mastozoología Neotrop.</w:t>
      </w:r>
      <w:r w:rsidR="00D471AE">
        <w:rPr>
          <w:rFonts w:ascii="Calibri" w:hAnsi="Calibri" w:cs="Calibri"/>
          <w:i/>
          <w:iCs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="00B9163E" w:rsidRPr="00B9163E">
        <w:rPr>
          <w:rFonts w:ascii="Calibri" w:hAnsi="Calibri" w:cs="Calibri"/>
          <w:bCs/>
          <w:noProof/>
          <w:sz w:val="22"/>
        </w:rPr>
        <w:t>11:</w:t>
      </w:r>
      <w:r w:rsidR="00B9163E">
        <w:rPr>
          <w:rFonts w:ascii="Calibri" w:hAnsi="Calibri" w:cs="Calibri"/>
          <w:b/>
          <w:bCs/>
          <w:noProof/>
          <w:sz w:val="22"/>
        </w:rPr>
        <w:t xml:space="preserve"> </w:t>
      </w:r>
      <w:r w:rsidRPr="003F721D">
        <w:rPr>
          <w:rFonts w:ascii="Calibri" w:hAnsi="Calibri" w:cs="Calibri"/>
          <w:noProof/>
          <w:sz w:val="22"/>
        </w:rPr>
        <w:t>151–184.</w:t>
      </w:r>
    </w:p>
    <w:p w14:paraId="2AEAEB24" w14:textId="61D2CAEA" w:rsidR="00ED3AF6" w:rsidRPr="003F721D" w:rsidRDefault="00B9163E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  <w:lang w:val="en-US"/>
        </w:rPr>
      </w:pPr>
      <w:r>
        <w:rPr>
          <w:rFonts w:ascii="Calibri" w:hAnsi="Calibri" w:cs="Calibri"/>
          <w:noProof/>
          <w:sz w:val="22"/>
        </w:rPr>
        <w:t>Cirignoli, S.;</w:t>
      </w:r>
      <w:r w:rsidR="00ED3AF6" w:rsidRPr="003F721D">
        <w:rPr>
          <w:rFonts w:ascii="Calibri" w:hAnsi="Calibri" w:cs="Calibri"/>
          <w:noProof/>
          <w:sz w:val="22"/>
        </w:rPr>
        <w:t xml:space="preserve"> Galliari</w:t>
      </w:r>
      <w:r>
        <w:rPr>
          <w:rFonts w:ascii="Calibri" w:hAnsi="Calibri" w:cs="Calibri"/>
          <w:noProof/>
          <w:sz w:val="22"/>
        </w:rPr>
        <w:t>,</w:t>
      </w:r>
      <w:r w:rsidR="00ED3AF6" w:rsidRPr="003F721D">
        <w:rPr>
          <w:rFonts w:ascii="Calibri" w:hAnsi="Calibri" w:cs="Calibri"/>
          <w:noProof/>
          <w:sz w:val="22"/>
        </w:rPr>
        <w:t xml:space="preserve"> C. A.</w:t>
      </w:r>
      <w:r>
        <w:rPr>
          <w:rFonts w:ascii="Calibri" w:hAnsi="Calibri" w:cs="Calibri"/>
          <w:noProof/>
          <w:sz w:val="22"/>
        </w:rPr>
        <w:t>;</w:t>
      </w:r>
      <w:r w:rsidR="00ED3AF6" w:rsidRPr="003F721D">
        <w:rPr>
          <w:rFonts w:ascii="Calibri" w:hAnsi="Calibri" w:cs="Calibri"/>
          <w:noProof/>
          <w:sz w:val="22"/>
        </w:rPr>
        <w:t xml:space="preserve"> Pardiñas</w:t>
      </w:r>
      <w:r>
        <w:rPr>
          <w:rFonts w:ascii="Calibri" w:hAnsi="Calibri" w:cs="Calibri"/>
          <w:noProof/>
          <w:sz w:val="22"/>
        </w:rPr>
        <w:t>,</w:t>
      </w:r>
      <w:r w:rsidR="00ED3AF6" w:rsidRPr="003F721D">
        <w:rPr>
          <w:rFonts w:ascii="Calibri" w:hAnsi="Calibri" w:cs="Calibri"/>
          <w:noProof/>
          <w:sz w:val="22"/>
        </w:rPr>
        <w:t xml:space="preserve"> U. F. J.</w:t>
      </w:r>
      <w:r>
        <w:rPr>
          <w:rFonts w:ascii="Calibri" w:hAnsi="Calibri" w:cs="Calibri"/>
          <w:noProof/>
          <w:sz w:val="22"/>
        </w:rPr>
        <w:t>;</w:t>
      </w:r>
      <w:r w:rsidR="00ED3AF6" w:rsidRPr="003F721D">
        <w:rPr>
          <w:rFonts w:ascii="Calibri" w:hAnsi="Calibri" w:cs="Calibri"/>
          <w:noProof/>
          <w:sz w:val="22"/>
        </w:rPr>
        <w:t xml:space="preserve"> Podestá</w:t>
      </w:r>
      <w:r>
        <w:rPr>
          <w:rFonts w:ascii="Calibri" w:hAnsi="Calibri" w:cs="Calibri"/>
          <w:noProof/>
          <w:sz w:val="22"/>
        </w:rPr>
        <w:t>,</w:t>
      </w:r>
      <w:r w:rsidR="00ED3AF6" w:rsidRPr="003F721D">
        <w:rPr>
          <w:rFonts w:ascii="Calibri" w:hAnsi="Calibri" w:cs="Calibri"/>
          <w:noProof/>
          <w:sz w:val="22"/>
        </w:rPr>
        <w:t xml:space="preserve"> D. H. &amp; Abramson</w:t>
      </w:r>
      <w:r>
        <w:rPr>
          <w:rFonts w:ascii="Calibri" w:hAnsi="Calibri" w:cs="Calibri"/>
          <w:noProof/>
          <w:sz w:val="22"/>
        </w:rPr>
        <w:t>,</w:t>
      </w:r>
      <w:r w:rsidR="00ED3AF6" w:rsidRPr="003F721D">
        <w:rPr>
          <w:rFonts w:ascii="Calibri" w:hAnsi="Calibri" w:cs="Calibri"/>
          <w:noProof/>
          <w:sz w:val="22"/>
        </w:rPr>
        <w:t xml:space="preserve"> R.</w:t>
      </w:r>
      <w:r w:rsidR="00E732F8" w:rsidRPr="003F721D">
        <w:rPr>
          <w:rFonts w:ascii="Calibri" w:hAnsi="Calibri" w:cs="Calibri"/>
          <w:noProof/>
          <w:sz w:val="22"/>
        </w:rPr>
        <w:t>,</w:t>
      </w:r>
      <w:r w:rsidR="00ED3AF6" w:rsidRPr="003F721D">
        <w:rPr>
          <w:rFonts w:ascii="Calibri" w:hAnsi="Calibri" w:cs="Calibri"/>
          <w:noProof/>
          <w:sz w:val="22"/>
        </w:rPr>
        <w:t xml:space="preserve">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="00ED3AF6" w:rsidRPr="003F721D">
        <w:rPr>
          <w:rFonts w:ascii="Calibri" w:hAnsi="Calibri" w:cs="Calibri"/>
          <w:noProof/>
          <w:sz w:val="22"/>
        </w:rPr>
        <w:t>011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="00ED3AF6" w:rsidRPr="003F721D">
        <w:rPr>
          <w:rFonts w:ascii="Calibri" w:hAnsi="Calibri" w:cs="Calibri"/>
          <w:noProof/>
          <w:sz w:val="22"/>
        </w:rPr>
        <w:t xml:space="preserve"> Mamíferos De La Reserva Valle Del Cuña Pirú, Misiones, Argentina. </w:t>
      </w:r>
      <w:r w:rsidR="00ED3AF6" w:rsidRPr="003F721D">
        <w:rPr>
          <w:rFonts w:ascii="Calibri" w:hAnsi="Calibri" w:cs="Calibri"/>
          <w:i/>
          <w:iCs/>
          <w:noProof/>
          <w:sz w:val="22"/>
          <w:lang w:val="en-US"/>
        </w:rPr>
        <w:t>25 Mastozoología Neotrop.</w:t>
      </w:r>
      <w:r w:rsidR="00D471AE">
        <w:rPr>
          <w:rFonts w:ascii="Calibri" w:hAnsi="Calibri" w:cs="Calibri"/>
          <w:i/>
          <w:iCs/>
          <w:noProof/>
          <w:sz w:val="22"/>
          <w:lang w:val="en-US"/>
        </w:rPr>
        <w:t>,</w:t>
      </w:r>
      <w:r w:rsidR="00ED3AF6"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="00ED3AF6" w:rsidRPr="00B9163E">
        <w:rPr>
          <w:rFonts w:ascii="Calibri" w:hAnsi="Calibri" w:cs="Calibri"/>
          <w:bCs/>
          <w:noProof/>
          <w:sz w:val="22"/>
          <w:lang w:val="en-US"/>
        </w:rPr>
        <w:t>18</w:t>
      </w:r>
      <w:r>
        <w:rPr>
          <w:rFonts w:ascii="Calibri" w:hAnsi="Calibri" w:cs="Calibri"/>
          <w:noProof/>
          <w:sz w:val="22"/>
          <w:lang w:val="en-US"/>
        </w:rPr>
        <w:t>:</w:t>
      </w:r>
      <w:r w:rsidR="00ED3AF6" w:rsidRPr="003F721D">
        <w:rPr>
          <w:rFonts w:ascii="Calibri" w:hAnsi="Calibri" w:cs="Calibri"/>
          <w:noProof/>
          <w:sz w:val="22"/>
          <w:lang w:val="en-US"/>
        </w:rPr>
        <w:t xml:space="preserve"> 25–43. </w:t>
      </w:r>
    </w:p>
    <w:p w14:paraId="114B9CA6" w14:textId="7EF0A4C1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  <w:lang w:val="en-US"/>
        </w:rPr>
      </w:pPr>
      <w:r w:rsidRPr="003F721D">
        <w:rPr>
          <w:rFonts w:ascii="Calibri" w:hAnsi="Calibri" w:cs="Calibri"/>
          <w:sz w:val="22"/>
          <w:lang w:val="en-US"/>
        </w:rPr>
        <w:t>Gonçalves</w:t>
      </w:r>
      <w:r w:rsidR="00B9163E">
        <w:rPr>
          <w:rFonts w:ascii="Calibri" w:hAnsi="Calibri" w:cs="Calibri"/>
          <w:sz w:val="22"/>
          <w:lang w:val="en-US"/>
        </w:rPr>
        <w:t>, F.;</w:t>
      </w:r>
      <w:r w:rsidRPr="003F721D">
        <w:rPr>
          <w:rFonts w:ascii="Calibri" w:hAnsi="Calibri" w:cs="Calibri"/>
          <w:sz w:val="22"/>
          <w:lang w:val="en-US"/>
        </w:rPr>
        <w:t xml:space="preserve"> Bovendorp</w:t>
      </w:r>
      <w:r w:rsidR="00B9163E">
        <w:rPr>
          <w:rFonts w:ascii="Calibri" w:hAnsi="Calibri" w:cs="Calibri"/>
          <w:sz w:val="22"/>
          <w:lang w:val="en-US"/>
        </w:rPr>
        <w:t>,</w:t>
      </w:r>
      <w:r w:rsidRPr="003F721D">
        <w:rPr>
          <w:rFonts w:ascii="Calibri" w:hAnsi="Calibri" w:cs="Calibri"/>
          <w:sz w:val="22"/>
          <w:lang w:val="en-US"/>
        </w:rPr>
        <w:t xml:space="preserve"> R. S.</w:t>
      </w:r>
      <w:r w:rsidR="00B9163E">
        <w:rPr>
          <w:rFonts w:ascii="Calibri" w:hAnsi="Calibri" w:cs="Calibri"/>
          <w:sz w:val="22"/>
          <w:lang w:val="en-US"/>
        </w:rPr>
        <w:t>;</w:t>
      </w:r>
      <w:r w:rsidRPr="003F721D">
        <w:rPr>
          <w:rFonts w:ascii="Calibri" w:hAnsi="Calibri" w:cs="Calibri"/>
          <w:sz w:val="22"/>
          <w:lang w:val="en-US"/>
        </w:rPr>
        <w:t xml:space="preserve"> Beca</w:t>
      </w:r>
      <w:r w:rsidR="00B9163E">
        <w:rPr>
          <w:rFonts w:ascii="Calibri" w:hAnsi="Calibri" w:cs="Calibri"/>
          <w:sz w:val="22"/>
          <w:lang w:val="en-US"/>
        </w:rPr>
        <w:t>,</w:t>
      </w:r>
      <w:r w:rsidRPr="003F721D">
        <w:rPr>
          <w:rFonts w:ascii="Calibri" w:hAnsi="Calibri" w:cs="Calibri"/>
          <w:sz w:val="22"/>
          <w:lang w:val="en-US"/>
        </w:rPr>
        <w:t xml:space="preserve"> G. </w:t>
      </w:r>
      <w:r w:rsidRPr="003F721D">
        <w:rPr>
          <w:rFonts w:ascii="Calibri" w:hAnsi="Calibri" w:cs="Calibri"/>
          <w:iCs/>
          <w:sz w:val="22"/>
          <w:lang w:val="en-US"/>
        </w:rPr>
        <w:t>et al.</w:t>
      </w:r>
      <w:r w:rsidRPr="003F721D">
        <w:rPr>
          <w:rFonts w:ascii="Calibri" w:hAnsi="Calibri" w:cs="Calibri"/>
          <w:sz w:val="22"/>
          <w:lang w:val="en-US"/>
        </w:rPr>
        <w:t xml:space="preserve"> </w:t>
      </w:r>
      <w:r w:rsidR="00E732F8" w:rsidRPr="003F721D">
        <w:rPr>
          <w:rFonts w:ascii="Calibri" w:hAnsi="Calibri" w:cs="Calibri"/>
          <w:sz w:val="22"/>
          <w:lang w:val="en-US"/>
        </w:rPr>
        <w:t>2018.</w:t>
      </w:r>
      <w:r w:rsidRPr="003F721D">
        <w:rPr>
          <w:rFonts w:ascii="Calibri" w:hAnsi="Calibri" w:cs="Calibri"/>
          <w:sz w:val="22"/>
          <w:lang w:val="en-US"/>
        </w:rPr>
        <w:t xml:space="preserve"> ATLANTIC MAMMAL TRAITS: a data set of morphological traits of mammals in the Atlantic Forest of South America. </w:t>
      </w:r>
      <w:r w:rsidRPr="003F721D">
        <w:rPr>
          <w:rFonts w:ascii="Calibri" w:hAnsi="Calibri" w:cs="Calibri"/>
          <w:i/>
          <w:iCs/>
          <w:sz w:val="22"/>
          <w:lang w:val="en-US"/>
        </w:rPr>
        <w:t>Ecology</w:t>
      </w:r>
      <w:r w:rsidR="00B9163E">
        <w:rPr>
          <w:rFonts w:ascii="Calibri" w:hAnsi="Calibri" w:cs="Calibri"/>
          <w:sz w:val="22"/>
          <w:lang w:val="en-US"/>
        </w:rPr>
        <w:t>,</w:t>
      </w:r>
      <w:r w:rsidRPr="003F721D">
        <w:rPr>
          <w:rFonts w:ascii="Calibri" w:hAnsi="Calibri" w:cs="Calibri"/>
          <w:sz w:val="22"/>
          <w:lang w:val="en-US"/>
        </w:rPr>
        <w:t xml:space="preserve"> </w:t>
      </w:r>
      <w:r w:rsidRPr="00B9163E">
        <w:rPr>
          <w:rFonts w:ascii="Calibri" w:hAnsi="Calibri" w:cs="Calibri"/>
          <w:bCs/>
          <w:sz w:val="22"/>
          <w:lang w:val="en-US"/>
        </w:rPr>
        <w:t>99</w:t>
      </w:r>
      <w:r w:rsidR="00B9163E" w:rsidRPr="00B9163E">
        <w:rPr>
          <w:rFonts w:ascii="Calibri" w:hAnsi="Calibri" w:cs="Calibri"/>
          <w:bCs/>
          <w:sz w:val="22"/>
          <w:lang w:val="en-US"/>
        </w:rPr>
        <w:t>:</w:t>
      </w:r>
      <w:r w:rsidRPr="003F721D">
        <w:rPr>
          <w:rFonts w:ascii="Calibri" w:hAnsi="Calibri" w:cs="Calibri"/>
          <w:sz w:val="22"/>
          <w:lang w:val="en-US"/>
        </w:rPr>
        <w:t xml:space="preserve"> 498</w:t>
      </w:r>
      <w:r w:rsidR="00B9163E">
        <w:rPr>
          <w:rFonts w:ascii="Calibri" w:hAnsi="Calibri" w:cs="Calibri"/>
          <w:sz w:val="22"/>
          <w:lang w:val="en-US"/>
        </w:rPr>
        <w:t>-498</w:t>
      </w:r>
      <w:r w:rsidRPr="003F721D">
        <w:rPr>
          <w:rFonts w:ascii="Calibri" w:hAnsi="Calibri" w:cs="Calibri"/>
          <w:sz w:val="22"/>
          <w:lang w:val="en-US"/>
        </w:rPr>
        <w:t xml:space="preserve">. </w:t>
      </w:r>
    </w:p>
    <w:p w14:paraId="1CC5343E" w14:textId="70ED7B5E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  <w:lang w:val="en-US"/>
        </w:rPr>
        <w:lastRenderedPageBreak/>
        <w:t>Gruener</w:t>
      </w:r>
      <w:r w:rsidR="00B9163E">
        <w:rPr>
          <w:rFonts w:ascii="Calibri" w:hAnsi="Calibri" w:cs="Calibri"/>
          <w:noProof/>
          <w:sz w:val="22"/>
          <w:lang w:val="en-US"/>
        </w:rPr>
        <w:t>, C. G.;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Dallacorte</w:t>
      </w:r>
      <w:r w:rsidR="00B9163E">
        <w:rPr>
          <w:rFonts w:ascii="Calibri" w:hAnsi="Calibri" w:cs="Calibri"/>
          <w:noProof/>
          <w:sz w:val="22"/>
          <w:lang w:val="en-US"/>
        </w:rPr>
        <w:t>, F.;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Althoff</w:t>
      </w:r>
      <w:r w:rsidR="00B9163E">
        <w:rPr>
          <w:rFonts w:ascii="Calibri" w:hAnsi="Calibri" w:cs="Calibri"/>
          <w:noProof/>
          <w:sz w:val="22"/>
          <w:lang w:val="en-US"/>
        </w:rPr>
        <w:t>,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S. L. &amp; Sevegnani L</w:t>
      </w:r>
      <w:r w:rsidR="00B9163E">
        <w:rPr>
          <w:rFonts w:ascii="Calibri" w:hAnsi="Calibri" w:cs="Calibri"/>
          <w:noProof/>
          <w:sz w:val="22"/>
          <w:lang w:val="en-US"/>
        </w:rPr>
        <w:t>.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="00E732F8" w:rsidRPr="003F721D">
        <w:rPr>
          <w:rFonts w:ascii="Calibri" w:hAnsi="Calibri" w:cs="Calibri"/>
          <w:noProof/>
          <w:sz w:val="22"/>
          <w:lang w:val="en-US"/>
        </w:rPr>
        <w:t>2</w:t>
      </w:r>
      <w:r w:rsidRPr="003F721D">
        <w:rPr>
          <w:rFonts w:ascii="Calibri" w:hAnsi="Calibri" w:cs="Calibri"/>
          <w:noProof/>
          <w:sz w:val="22"/>
          <w:lang w:val="en-US"/>
        </w:rPr>
        <w:t>012</w:t>
      </w:r>
      <w:r w:rsidR="00E732F8" w:rsidRPr="003F721D">
        <w:rPr>
          <w:rFonts w:ascii="Calibri" w:hAnsi="Calibri" w:cs="Calibri"/>
          <w:noProof/>
          <w:sz w:val="22"/>
          <w:lang w:val="en-US"/>
        </w:rPr>
        <w:t>.</w:t>
      </w:r>
      <w:r w:rsidRPr="003F721D">
        <w:rPr>
          <w:rFonts w:ascii="Calibri" w:hAnsi="Calibri" w:cs="Calibri"/>
          <w:noProof/>
          <w:sz w:val="22"/>
          <w:lang w:val="en-US"/>
        </w:rPr>
        <w:t xml:space="preserve"> </w:t>
      </w:r>
      <w:r w:rsidRPr="003F721D">
        <w:rPr>
          <w:rFonts w:ascii="Calibri" w:hAnsi="Calibri" w:cs="Calibri"/>
          <w:noProof/>
          <w:sz w:val="22"/>
        </w:rPr>
        <w:t xml:space="preserve">Efeito da fragmentação florestal sobre as comunidades de morcegos (Mammalia, Chiroptera) do município de Blumenau, Santa Catarina, Brasil. </w:t>
      </w:r>
      <w:r w:rsidRPr="003F721D">
        <w:rPr>
          <w:rFonts w:ascii="Calibri" w:hAnsi="Calibri" w:cs="Calibri"/>
          <w:i/>
          <w:iCs/>
          <w:noProof/>
          <w:sz w:val="22"/>
        </w:rPr>
        <w:t>Rev. Estud. Ambient.</w:t>
      </w:r>
      <w:r w:rsidR="00B9163E">
        <w:rPr>
          <w:rFonts w:ascii="Calibri" w:hAnsi="Calibri" w:cs="Calibri"/>
          <w:i/>
          <w:iCs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B9163E">
        <w:rPr>
          <w:rFonts w:ascii="Calibri" w:hAnsi="Calibri" w:cs="Calibri"/>
          <w:bCs/>
          <w:noProof/>
          <w:sz w:val="22"/>
        </w:rPr>
        <w:t>14</w:t>
      </w:r>
      <w:r w:rsidR="00B9163E" w:rsidRPr="00B9163E">
        <w:rPr>
          <w:rFonts w:ascii="Calibri" w:hAnsi="Calibri" w:cs="Calibri"/>
          <w:noProof/>
          <w:sz w:val="22"/>
        </w:rPr>
        <w:t>: 6-19.</w:t>
      </w:r>
    </w:p>
    <w:p w14:paraId="5472013E" w14:textId="654FB750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Miretzki</w:t>
      </w:r>
      <w:r w:rsidR="00B9163E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M.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003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Morcegos do Estado do Paraná, Brasil (Mammalia, Chiroptera): riqueza de espécies, distribuição e síntese do conhecimento atual. </w:t>
      </w:r>
      <w:r w:rsidRPr="003F721D">
        <w:rPr>
          <w:rFonts w:ascii="Calibri" w:hAnsi="Calibri" w:cs="Calibri"/>
          <w:i/>
          <w:iCs/>
          <w:noProof/>
          <w:sz w:val="22"/>
        </w:rPr>
        <w:t>Papeis Avulsos de Zoologia</w:t>
      </w:r>
      <w:r w:rsidR="00961D19">
        <w:rPr>
          <w:rFonts w:ascii="Calibri" w:hAnsi="Calibri" w:cs="Calibri"/>
          <w:i/>
          <w:iCs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="00961D19">
        <w:rPr>
          <w:rFonts w:ascii="Calibri" w:hAnsi="Calibri" w:cs="Calibri"/>
          <w:noProof/>
          <w:sz w:val="22"/>
        </w:rPr>
        <w:t>43: 101–138.</w:t>
      </w:r>
    </w:p>
    <w:p w14:paraId="34A695BE" w14:textId="62C3A75B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994406">
        <w:rPr>
          <w:rFonts w:ascii="Calibri" w:hAnsi="Calibri" w:cs="Calibri"/>
          <w:sz w:val="22"/>
        </w:rPr>
        <w:t>Muylaert</w:t>
      </w:r>
      <w:r w:rsidR="00961D19" w:rsidRPr="00994406">
        <w:rPr>
          <w:rFonts w:ascii="Calibri" w:hAnsi="Calibri" w:cs="Calibri"/>
          <w:sz w:val="22"/>
        </w:rPr>
        <w:t>, R. d. L.;</w:t>
      </w:r>
      <w:r w:rsidRPr="00994406">
        <w:rPr>
          <w:rFonts w:ascii="Calibri" w:hAnsi="Calibri" w:cs="Calibri"/>
          <w:sz w:val="22"/>
        </w:rPr>
        <w:t xml:space="preserve"> Stevens</w:t>
      </w:r>
      <w:r w:rsidR="00961D19" w:rsidRPr="00994406">
        <w:rPr>
          <w:rFonts w:ascii="Calibri" w:hAnsi="Calibri" w:cs="Calibri"/>
          <w:sz w:val="22"/>
        </w:rPr>
        <w:t>, R. D.;</w:t>
      </w:r>
      <w:r w:rsidRPr="00994406">
        <w:rPr>
          <w:rFonts w:ascii="Calibri" w:hAnsi="Calibri" w:cs="Calibri"/>
          <w:sz w:val="22"/>
        </w:rPr>
        <w:t xml:space="preserve"> Esbérard C. E. L. </w:t>
      </w:r>
      <w:r w:rsidRPr="00994406">
        <w:rPr>
          <w:rFonts w:ascii="Calibri" w:hAnsi="Calibri" w:cs="Calibri"/>
          <w:iCs/>
          <w:sz w:val="22"/>
        </w:rPr>
        <w:t>et al.</w:t>
      </w:r>
      <w:r w:rsidRPr="00994406">
        <w:rPr>
          <w:rFonts w:ascii="Calibri" w:hAnsi="Calibri" w:cs="Calibri"/>
          <w:sz w:val="22"/>
        </w:rPr>
        <w:t xml:space="preserve"> </w:t>
      </w:r>
      <w:r w:rsidR="00E732F8" w:rsidRPr="00994406">
        <w:rPr>
          <w:rFonts w:ascii="Calibri" w:hAnsi="Calibri" w:cs="Calibri"/>
          <w:sz w:val="22"/>
        </w:rPr>
        <w:t>2</w:t>
      </w:r>
      <w:r w:rsidRPr="00994406">
        <w:rPr>
          <w:rFonts w:ascii="Calibri" w:hAnsi="Calibri" w:cs="Calibri"/>
          <w:sz w:val="22"/>
        </w:rPr>
        <w:t>017</w:t>
      </w:r>
      <w:r w:rsidR="00E732F8" w:rsidRPr="00994406">
        <w:rPr>
          <w:rFonts w:ascii="Calibri" w:hAnsi="Calibri" w:cs="Calibri"/>
          <w:sz w:val="22"/>
        </w:rPr>
        <w:t>.</w:t>
      </w:r>
      <w:r w:rsidRPr="00994406">
        <w:rPr>
          <w:rFonts w:ascii="Calibri" w:hAnsi="Calibri" w:cs="Calibri"/>
          <w:sz w:val="22"/>
        </w:rPr>
        <w:t xml:space="preserve"> </w:t>
      </w:r>
      <w:r w:rsidRPr="003F721D">
        <w:rPr>
          <w:rFonts w:ascii="Calibri" w:hAnsi="Calibri" w:cs="Calibri"/>
          <w:sz w:val="22"/>
          <w:lang w:val="en-US"/>
        </w:rPr>
        <w:t xml:space="preserve">ATLANTIC BATS: a data set of bat communities from the Atlantic Forests of South America. </w:t>
      </w:r>
      <w:r w:rsidRPr="003F721D">
        <w:rPr>
          <w:rFonts w:ascii="Calibri" w:hAnsi="Calibri" w:cs="Calibri"/>
          <w:i/>
          <w:iCs/>
          <w:sz w:val="22"/>
        </w:rPr>
        <w:t>Ecology</w:t>
      </w:r>
      <w:r w:rsidR="00D471AE">
        <w:rPr>
          <w:rFonts w:ascii="Calibri" w:hAnsi="Calibri" w:cs="Calibri"/>
          <w:i/>
          <w:iCs/>
          <w:sz w:val="22"/>
        </w:rPr>
        <w:t>,</w:t>
      </w:r>
      <w:r w:rsidRPr="003F721D">
        <w:rPr>
          <w:rFonts w:ascii="Calibri" w:hAnsi="Calibri" w:cs="Calibri"/>
          <w:sz w:val="22"/>
        </w:rPr>
        <w:t xml:space="preserve"> </w:t>
      </w:r>
      <w:r w:rsidRPr="00961D19">
        <w:rPr>
          <w:rFonts w:ascii="Calibri" w:hAnsi="Calibri" w:cs="Calibri"/>
          <w:bCs/>
          <w:sz w:val="22"/>
        </w:rPr>
        <w:t>98</w:t>
      </w:r>
      <w:r w:rsidR="00961D19" w:rsidRPr="00961D19">
        <w:rPr>
          <w:rFonts w:ascii="Calibri" w:hAnsi="Calibri" w:cs="Calibri"/>
          <w:sz w:val="22"/>
        </w:rPr>
        <w:t>: 3227</w:t>
      </w:r>
      <w:r w:rsidR="00961D19">
        <w:rPr>
          <w:rFonts w:ascii="Calibri" w:hAnsi="Calibri" w:cs="Calibri"/>
          <w:sz w:val="22"/>
        </w:rPr>
        <w:t>-3227.</w:t>
      </w:r>
    </w:p>
    <w:p w14:paraId="3EC41944" w14:textId="07D4584A" w:rsidR="00961D19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 xml:space="preserve">Noronha, B. T.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016</w:t>
      </w:r>
      <w:r w:rsidR="00961D19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961D19">
        <w:rPr>
          <w:rFonts w:ascii="Calibri" w:hAnsi="Calibri" w:cs="Calibri"/>
          <w:i/>
          <w:noProof/>
          <w:sz w:val="22"/>
        </w:rPr>
        <w:t>Análise dos registros de Chiroptera no Rio Grande do Sul: métodos empregados e distribuição de espécies por municípios, com ênfase em áreas de parques eólicos</w:t>
      </w:r>
      <w:r w:rsidR="00961D19">
        <w:rPr>
          <w:rFonts w:ascii="Calibri" w:hAnsi="Calibri" w:cs="Calibri"/>
          <w:i/>
          <w:noProof/>
          <w:sz w:val="22"/>
        </w:rPr>
        <w:t xml:space="preserve"> </w:t>
      </w:r>
      <w:r w:rsidR="00961D19">
        <w:rPr>
          <w:rFonts w:ascii="Calibri" w:hAnsi="Calibri" w:cs="Calibri"/>
          <w:noProof/>
          <w:sz w:val="22"/>
        </w:rPr>
        <w:t>(TCC)</w:t>
      </w:r>
      <w:r w:rsidRPr="003F721D">
        <w:rPr>
          <w:rFonts w:ascii="Calibri" w:hAnsi="Calibri" w:cs="Calibri"/>
          <w:noProof/>
          <w:sz w:val="22"/>
        </w:rPr>
        <w:t xml:space="preserve">. Universidade Federal do Rio Grande do Sul. </w:t>
      </w:r>
      <w:r w:rsidR="00961D19">
        <w:rPr>
          <w:rFonts w:ascii="Calibri" w:hAnsi="Calibri" w:cs="Calibri"/>
          <w:noProof/>
          <w:sz w:val="22"/>
        </w:rPr>
        <w:t>Porto Alegre.</w:t>
      </w:r>
    </w:p>
    <w:p w14:paraId="1A454A28" w14:textId="53CF9DEF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Reus, C. L.</w:t>
      </w:r>
      <w:r w:rsidR="00E732F8" w:rsidRPr="003F721D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 xml:space="preserve">009. </w:t>
      </w:r>
      <w:r w:rsidRPr="00961D19">
        <w:rPr>
          <w:rFonts w:ascii="Calibri" w:hAnsi="Calibri" w:cs="Calibri"/>
          <w:i/>
          <w:noProof/>
          <w:sz w:val="22"/>
        </w:rPr>
        <w:t>Aspectos bio-ecológicos e análise da diversidade e composição de quirópteros (Mammalia, Chiroptera) em área de influência da Usina Hidrelétrica Barra Grande, SC/RS, Brasil</w:t>
      </w:r>
      <w:r w:rsidR="00961D19">
        <w:rPr>
          <w:rFonts w:ascii="Calibri" w:hAnsi="Calibri" w:cs="Calibri"/>
          <w:noProof/>
          <w:sz w:val="22"/>
        </w:rPr>
        <w:t xml:space="preserve"> </w:t>
      </w:r>
      <w:r w:rsidR="00961D19" w:rsidRPr="00961D19">
        <w:rPr>
          <w:rFonts w:ascii="Calibri" w:hAnsi="Calibri" w:cs="Calibri"/>
          <w:noProof/>
          <w:sz w:val="22"/>
        </w:rPr>
        <w:t>(</w:t>
      </w:r>
      <w:r w:rsidR="00961D19" w:rsidRPr="00961D19">
        <w:rPr>
          <w:rFonts w:ascii="Segoe UI" w:hAnsi="Segoe UI" w:cs="Segoe UI"/>
          <w:sz w:val="21"/>
          <w:szCs w:val="21"/>
          <w:shd w:val="clear" w:color="auto" w:fill="FFFFFF"/>
        </w:rPr>
        <w:t>Masters Dissertation)</w:t>
      </w:r>
      <w:r w:rsidRPr="003F721D">
        <w:rPr>
          <w:rFonts w:ascii="Calibri" w:hAnsi="Calibri" w:cs="Calibri"/>
          <w:noProof/>
          <w:sz w:val="22"/>
        </w:rPr>
        <w:t xml:space="preserve">. Universidade Federal do Rio Grande do Sul. </w:t>
      </w:r>
      <w:r w:rsidR="00961D19">
        <w:rPr>
          <w:rFonts w:ascii="Calibri" w:hAnsi="Calibri" w:cs="Calibri"/>
          <w:noProof/>
          <w:sz w:val="22"/>
        </w:rPr>
        <w:t>Porto Alegre.</w:t>
      </w:r>
    </w:p>
    <w:p w14:paraId="6F3AA1A4" w14:textId="6FB74664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noProof/>
          <w:sz w:val="22"/>
        </w:rPr>
      </w:pPr>
      <w:r w:rsidRPr="003F721D">
        <w:rPr>
          <w:rFonts w:ascii="Calibri" w:hAnsi="Calibri" w:cs="Calibri"/>
          <w:noProof/>
          <w:sz w:val="22"/>
        </w:rPr>
        <w:t>Sekiama</w:t>
      </w:r>
      <w:r w:rsidR="00961D19">
        <w:rPr>
          <w:rFonts w:ascii="Calibri" w:hAnsi="Calibri" w:cs="Calibri"/>
          <w:noProof/>
          <w:sz w:val="22"/>
        </w:rPr>
        <w:t>, M. L.; Reis, N. R. dos;</w:t>
      </w:r>
      <w:r w:rsidRPr="003F721D">
        <w:rPr>
          <w:rFonts w:ascii="Calibri" w:hAnsi="Calibri" w:cs="Calibri"/>
          <w:noProof/>
          <w:sz w:val="22"/>
        </w:rPr>
        <w:t xml:space="preserve"> Peracchi</w:t>
      </w:r>
      <w:r w:rsidR="00961D19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A. L. &amp; Rocha V. J. </w:t>
      </w:r>
      <w:r w:rsidR="00E732F8" w:rsidRPr="003F721D">
        <w:rPr>
          <w:rFonts w:ascii="Calibri" w:hAnsi="Calibri" w:cs="Calibri"/>
          <w:noProof/>
          <w:sz w:val="22"/>
        </w:rPr>
        <w:t>2</w:t>
      </w:r>
      <w:r w:rsidRPr="003F721D">
        <w:rPr>
          <w:rFonts w:ascii="Calibri" w:hAnsi="Calibri" w:cs="Calibri"/>
          <w:noProof/>
          <w:sz w:val="22"/>
        </w:rPr>
        <w:t>001</w:t>
      </w:r>
      <w:r w:rsidR="00E732F8" w:rsidRPr="003F721D">
        <w:rPr>
          <w:rFonts w:ascii="Calibri" w:hAnsi="Calibri" w:cs="Calibri"/>
          <w:noProof/>
          <w:sz w:val="22"/>
        </w:rPr>
        <w:t>.</w:t>
      </w:r>
      <w:r w:rsidRPr="003F721D">
        <w:rPr>
          <w:rFonts w:ascii="Calibri" w:hAnsi="Calibri" w:cs="Calibri"/>
          <w:noProof/>
          <w:sz w:val="22"/>
        </w:rPr>
        <w:t xml:space="preserve"> Morcegos do Parque Nacional do Iguaçu, Paraná (Chiroptera, Mammalia). </w:t>
      </w:r>
      <w:r w:rsidRPr="003F721D">
        <w:rPr>
          <w:rFonts w:ascii="Calibri" w:hAnsi="Calibri" w:cs="Calibri"/>
          <w:i/>
          <w:iCs/>
          <w:noProof/>
          <w:sz w:val="22"/>
        </w:rPr>
        <w:t>Rev. Bras. Zool.</w:t>
      </w:r>
      <w:r w:rsidR="004E5D52">
        <w:rPr>
          <w:rFonts w:ascii="Calibri" w:hAnsi="Calibri" w:cs="Calibri"/>
          <w:i/>
          <w:iCs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961D19">
        <w:rPr>
          <w:rFonts w:ascii="Calibri" w:hAnsi="Calibri" w:cs="Calibri"/>
          <w:bCs/>
          <w:noProof/>
          <w:sz w:val="22"/>
        </w:rPr>
        <w:t>18</w:t>
      </w:r>
      <w:r w:rsidR="00961D19">
        <w:rPr>
          <w:rFonts w:ascii="Calibri" w:hAnsi="Calibri" w:cs="Calibri"/>
          <w:noProof/>
          <w:sz w:val="22"/>
        </w:rPr>
        <w:t xml:space="preserve">: </w:t>
      </w:r>
      <w:r w:rsidRPr="003F721D">
        <w:rPr>
          <w:rFonts w:ascii="Calibri" w:hAnsi="Calibri" w:cs="Calibri"/>
          <w:noProof/>
          <w:sz w:val="22"/>
        </w:rPr>
        <w:t>749–754.</w:t>
      </w:r>
    </w:p>
    <w:p w14:paraId="37580ADD" w14:textId="2E796254" w:rsidR="00ED3AF6" w:rsidRPr="003F721D" w:rsidRDefault="00ED3AF6" w:rsidP="00ED3AF6">
      <w:pPr>
        <w:widowControl w:val="0"/>
        <w:autoSpaceDE w:val="0"/>
        <w:autoSpaceDN w:val="0"/>
        <w:adjustRightInd w:val="0"/>
        <w:spacing w:after="120" w:line="240" w:lineRule="auto"/>
        <w:jc w:val="left"/>
        <w:rPr>
          <w:rFonts w:ascii="Calibri" w:hAnsi="Calibri" w:cs="Calibri"/>
          <w:b/>
          <w:sz w:val="22"/>
        </w:rPr>
      </w:pPr>
      <w:r w:rsidRPr="003F721D">
        <w:rPr>
          <w:rFonts w:ascii="Calibri" w:hAnsi="Calibri" w:cs="Calibri"/>
          <w:noProof/>
          <w:sz w:val="22"/>
        </w:rPr>
        <w:t>Sipinski</w:t>
      </w:r>
      <w:r w:rsidR="00961D19">
        <w:rPr>
          <w:rFonts w:ascii="Calibri" w:hAnsi="Calibri" w:cs="Calibri"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="00961D19">
        <w:rPr>
          <w:rFonts w:ascii="Calibri" w:hAnsi="Calibri" w:cs="Calibri"/>
          <w:noProof/>
          <w:sz w:val="22"/>
        </w:rPr>
        <w:t>E. A. B. &amp; Reis N. R.</w:t>
      </w:r>
      <w:r w:rsidR="00E732F8" w:rsidRPr="003F721D">
        <w:rPr>
          <w:rFonts w:ascii="Calibri" w:hAnsi="Calibri" w:cs="Calibri"/>
          <w:noProof/>
          <w:sz w:val="22"/>
        </w:rPr>
        <w:t>1995.</w:t>
      </w:r>
      <w:r w:rsidRPr="003F721D">
        <w:rPr>
          <w:rFonts w:ascii="Calibri" w:hAnsi="Calibri" w:cs="Calibri"/>
          <w:noProof/>
          <w:sz w:val="22"/>
        </w:rPr>
        <w:t xml:space="preserve"> Dados ecológicos dos quirópteros da Reserva Volta Velha, Itapoá, Santa Catarina, Brasil. </w:t>
      </w:r>
      <w:r w:rsidRPr="003F721D">
        <w:rPr>
          <w:rFonts w:ascii="Calibri" w:hAnsi="Calibri" w:cs="Calibri"/>
          <w:i/>
          <w:iCs/>
          <w:noProof/>
          <w:sz w:val="22"/>
        </w:rPr>
        <w:t>Rev. Bras. Zool.</w:t>
      </w:r>
      <w:r w:rsidR="004E5D52">
        <w:rPr>
          <w:rFonts w:ascii="Calibri" w:hAnsi="Calibri" w:cs="Calibri"/>
          <w:i/>
          <w:iCs/>
          <w:noProof/>
          <w:sz w:val="22"/>
        </w:rPr>
        <w:t>,</w:t>
      </w:r>
      <w:r w:rsidRPr="003F721D">
        <w:rPr>
          <w:rFonts w:ascii="Calibri" w:hAnsi="Calibri" w:cs="Calibri"/>
          <w:noProof/>
          <w:sz w:val="22"/>
        </w:rPr>
        <w:t xml:space="preserve"> </w:t>
      </w:r>
      <w:r w:rsidRPr="00961D19">
        <w:rPr>
          <w:rFonts w:ascii="Calibri" w:hAnsi="Calibri" w:cs="Calibri"/>
          <w:bCs/>
          <w:noProof/>
          <w:sz w:val="22"/>
        </w:rPr>
        <w:t>12</w:t>
      </w:r>
      <w:r w:rsidR="00961D19" w:rsidRPr="00961D19">
        <w:rPr>
          <w:rFonts w:ascii="Calibri" w:hAnsi="Calibri" w:cs="Calibri"/>
          <w:bCs/>
          <w:noProof/>
          <w:sz w:val="22"/>
        </w:rPr>
        <w:t>:</w:t>
      </w:r>
      <w:r w:rsidRPr="003F721D">
        <w:rPr>
          <w:rFonts w:ascii="Calibri" w:hAnsi="Calibri" w:cs="Calibri"/>
          <w:noProof/>
          <w:sz w:val="22"/>
        </w:rPr>
        <w:t xml:space="preserve"> 519–528.</w:t>
      </w:r>
    </w:p>
    <w:p w14:paraId="47A5848B" w14:textId="77777777" w:rsidR="00ED3AF6" w:rsidRPr="003F721D" w:rsidRDefault="00ED3AF6" w:rsidP="00ED3AF6">
      <w:pPr>
        <w:tabs>
          <w:tab w:val="left" w:pos="2310"/>
          <w:tab w:val="center" w:pos="4252"/>
        </w:tabs>
        <w:jc w:val="left"/>
        <w:rPr>
          <w:rFonts w:ascii="Calibri" w:hAnsi="Calibri" w:cs="Calibri"/>
        </w:rPr>
      </w:pPr>
    </w:p>
    <w:p w14:paraId="2E2D1A2B" w14:textId="77777777" w:rsidR="00ED3AF6" w:rsidRPr="003F721D" w:rsidRDefault="00ED3AF6" w:rsidP="00ED3AF6">
      <w:pPr>
        <w:jc w:val="left"/>
        <w:rPr>
          <w:rFonts w:ascii="Calibri" w:hAnsi="Calibri" w:cs="Calibri"/>
          <w:b/>
        </w:rPr>
      </w:pPr>
    </w:p>
    <w:sectPr w:rsidR="00ED3AF6" w:rsidRPr="003F721D" w:rsidSect="00DF37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13F452" w14:textId="77777777" w:rsidR="00B814BD" w:rsidRDefault="00B814BD" w:rsidP="00DF3758">
      <w:pPr>
        <w:spacing w:line="240" w:lineRule="auto"/>
      </w:pPr>
      <w:r>
        <w:separator/>
      </w:r>
    </w:p>
  </w:endnote>
  <w:endnote w:type="continuationSeparator" w:id="0">
    <w:p w14:paraId="7DD18DF8" w14:textId="77777777" w:rsidR="00B814BD" w:rsidRDefault="00B814BD" w:rsidP="00DF3758">
      <w:pPr>
        <w:spacing w:line="240" w:lineRule="auto"/>
      </w:pPr>
      <w:r>
        <w:continuationSeparator/>
      </w:r>
    </w:p>
  </w:endnote>
  <w:endnote w:type="continuationNotice" w:id="1">
    <w:p w14:paraId="1FE92F76" w14:textId="77777777" w:rsidR="00B814BD" w:rsidRDefault="00B814B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AE1CE4" w14:textId="77777777" w:rsidR="00B814BD" w:rsidRDefault="00B814BD" w:rsidP="00DF3758">
      <w:pPr>
        <w:spacing w:line="240" w:lineRule="auto"/>
      </w:pPr>
      <w:r>
        <w:separator/>
      </w:r>
    </w:p>
  </w:footnote>
  <w:footnote w:type="continuationSeparator" w:id="0">
    <w:p w14:paraId="608EDDA7" w14:textId="77777777" w:rsidR="00B814BD" w:rsidRDefault="00B814BD" w:rsidP="00DF3758">
      <w:pPr>
        <w:spacing w:line="240" w:lineRule="auto"/>
      </w:pPr>
      <w:r>
        <w:continuationSeparator/>
      </w:r>
    </w:p>
  </w:footnote>
  <w:footnote w:type="continuationNotice" w:id="1">
    <w:p w14:paraId="46A1CD6E" w14:textId="77777777" w:rsidR="00B814BD" w:rsidRDefault="00B814BD">
      <w:pPr>
        <w:spacing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DDF"/>
    <w:rsid w:val="000440D2"/>
    <w:rsid w:val="00047985"/>
    <w:rsid w:val="000702E0"/>
    <w:rsid w:val="000A6B35"/>
    <w:rsid w:val="000B3A77"/>
    <w:rsid w:val="000E693E"/>
    <w:rsid w:val="000F14F7"/>
    <w:rsid w:val="001015F6"/>
    <w:rsid w:val="0013052B"/>
    <w:rsid w:val="00150BD7"/>
    <w:rsid w:val="0016331F"/>
    <w:rsid w:val="00184BEA"/>
    <w:rsid w:val="00185B00"/>
    <w:rsid w:val="001860D1"/>
    <w:rsid w:val="001D47A8"/>
    <w:rsid w:val="001F1717"/>
    <w:rsid w:val="001F5146"/>
    <w:rsid w:val="00225B80"/>
    <w:rsid w:val="00243E59"/>
    <w:rsid w:val="002801C3"/>
    <w:rsid w:val="00280F71"/>
    <w:rsid w:val="00287199"/>
    <w:rsid w:val="002A68F5"/>
    <w:rsid w:val="002C160B"/>
    <w:rsid w:val="002C4427"/>
    <w:rsid w:val="002E2EBE"/>
    <w:rsid w:val="00324E3E"/>
    <w:rsid w:val="003276AC"/>
    <w:rsid w:val="00357A71"/>
    <w:rsid w:val="003709C4"/>
    <w:rsid w:val="00370F57"/>
    <w:rsid w:val="00376319"/>
    <w:rsid w:val="003B0B6C"/>
    <w:rsid w:val="003E4ECE"/>
    <w:rsid w:val="003F721D"/>
    <w:rsid w:val="00407F8A"/>
    <w:rsid w:val="00432EB5"/>
    <w:rsid w:val="00442389"/>
    <w:rsid w:val="00495369"/>
    <w:rsid w:val="004B3AAD"/>
    <w:rsid w:val="004B67C7"/>
    <w:rsid w:val="004B6D10"/>
    <w:rsid w:val="004C27E7"/>
    <w:rsid w:val="004C633B"/>
    <w:rsid w:val="004D1132"/>
    <w:rsid w:val="004E5D52"/>
    <w:rsid w:val="004F3BC6"/>
    <w:rsid w:val="00523B14"/>
    <w:rsid w:val="005322AF"/>
    <w:rsid w:val="00535A3E"/>
    <w:rsid w:val="00571E41"/>
    <w:rsid w:val="005778FB"/>
    <w:rsid w:val="00587618"/>
    <w:rsid w:val="005A0ECD"/>
    <w:rsid w:val="005E0087"/>
    <w:rsid w:val="005F59E6"/>
    <w:rsid w:val="00610417"/>
    <w:rsid w:val="0065199A"/>
    <w:rsid w:val="006702ED"/>
    <w:rsid w:val="0068446A"/>
    <w:rsid w:val="00684B6C"/>
    <w:rsid w:val="00694DDF"/>
    <w:rsid w:val="006A20CC"/>
    <w:rsid w:val="006A799D"/>
    <w:rsid w:val="006C7463"/>
    <w:rsid w:val="00707A53"/>
    <w:rsid w:val="00725196"/>
    <w:rsid w:val="00726E78"/>
    <w:rsid w:val="007476C8"/>
    <w:rsid w:val="00794367"/>
    <w:rsid w:val="007956E6"/>
    <w:rsid w:val="007B3B1B"/>
    <w:rsid w:val="007B5826"/>
    <w:rsid w:val="007D2741"/>
    <w:rsid w:val="00802227"/>
    <w:rsid w:val="00802788"/>
    <w:rsid w:val="008212A5"/>
    <w:rsid w:val="00821CE5"/>
    <w:rsid w:val="00821F40"/>
    <w:rsid w:val="00844692"/>
    <w:rsid w:val="00876A09"/>
    <w:rsid w:val="008B6F0A"/>
    <w:rsid w:val="008F2930"/>
    <w:rsid w:val="00900257"/>
    <w:rsid w:val="00931577"/>
    <w:rsid w:val="009431F5"/>
    <w:rsid w:val="00961D19"/>
    <w:rsid w:val="00974748"/>
    <w:rsid w:val="00980278"/>
    <w:rsid w:val="00982CAB"/>
    <w:rsid w:val="0099224D"/>
    <w:rsid w:val="00994406"/>
    <w:rsid w:val="009D6FA4"/>
    <w:rsid w:val="009E63C5"/>
    <w:rsid w:val="009F7ED5"/>
    <w:rsid w:val="00A00F9E"/>
    <w:rsid w:val="00A4362C"/>
    <w:rsid w:val="00A55F2B"/>
    <w:rsid w:val="00A7698C"/>
    <w:rsid w:val="00A82CC3"/>
    <w:rsid w:val="00A9014C"/>
    <w:rsid w:val="00AA24DD"/>
    <w:rsid w:val="00AB1DA8"/>
    <w:rsid w:val="00AB409F"/>
    <w:rsid w:val="00B47529"/>
    <w:rsid w:val="00B623EF"/>
    <w:rsid w:val="00B62675"/>
    <w:rsid w:val="00B814BD"/>
    <w:rsid w:val="00B9163E"/>
    <w:rsid w:val="00B96A60"/>
    <w:rsid w:val="00BB7689"/>
    <w:rsid w:val="00BC5CFF"/>
    <w:rsid w:val="00BE1B5D"/>
    <w:rsid w:val="00BE3AE0"/>
    <w:rsid w:val="00BF31DC"/>
    <w:rsid w:val="00C100DD"/>
    <w:rsid w:val="00C45F0E"/>
    <w:rsid w:val="00CB0B15"/>
    <w:rsid w:val="00CB2F0D"/>
    <w:rsid w:val="00CF3680"/>
    <w:rsid w:val="00CF40BC"/>
    <w:rsid w:val="00D015D5"/>
    <w:rsid w:val="00D04C1E"/>
    <w:rsid w:val="00D2482F"/>
    <w:rsid w:val="00D31531"/>
    <w:rsid w:val="00D41024"/>
    <w:rsid w:val="00D471AE"/>
    <w:rsid w:val="00D56F3A"/>
    <w:rsid w:val="00D65640"/>
    <w:rsid w:val="00D66CB7"/>
    <w:rsid w:val="00D720A9"/>
    <w:rsid w:val="00DB59CD"/>
    <w:rsid w:val="00DB6AB7"/>
    <w:rsid w:val="00DC055D"/>
    <w:rsid w:val="00DC59D0"/>
    <w:rsid w:val="00DD1B74"/>
    <w:rsid w:val="00DD6BFB"/>
    <w:rsid w:val="00DF3758"/>
    <w:rsid w:val="00E05C6C"/>
    <w:rsid w:val="00E14EDC"/>
    <w:rsid w:val="00E3141F"/>
    <w:rsid w:val="00E456B5"/>
    <w:rsid w:val="00E62DC9"/>
    <w:rsid w:val="00E732F8"/>
    <w:rsid w:val="00E95FDF"/>
    <w:rsid w:val="00ED3AF6"/>
    <w:rsid w:val="00ED6A71"/>
    <w:rsid w:val="00EE5006"/>
    <w:rsid w:val="00F027AF"/>
    <w:rsid w:val="00F118D4"/>
    <w:rsid w:val="00F358A1"/>
    <w:rsid w:val="00F5656A"/>
    <w:rsid w:val="00F63011"/>
    <w:rsid w:val="00F84A64"/>
    <w:rsid w:val="00FA142B"/>
    <w:rsid w:val="00FA2B5C"/>
    <w:rsid w:val="00FB348D"/>
    <w:rsid w:val="00FB68A9"/>
    <w:rsid w:val="00FF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610E0837"/>
  <w14:defaultImageDpi w14:val="32767"/>
  <w15:chartTrackingRefBased/>
  <w15:docId w15:val="{CD9A2198-9532-45EE-8834-C6847BAD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center"/>
    </w:pPr>
    <w:rPr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694DDF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94DD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694DDF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DF3758"/>
    <w:pPr>
      <w:tabs>
        <w:tab w:val="center" w:pos="4419"/>
        <w:tab w:val="right" w:pos="8838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3758"/>
  </w:style>
  <w:style w:type="paragraph" w:styleId="Rodap">
    <w:name w:val="footer"/>
    <w:basedOn w:val="Normal"/>
    <w:link w:val="RodapChar"/>
    <w:uiPriority w:val="99"/>
    <w:unhideWhenUsed/>
    <w:rsid w:val="00DF3758"/>
    <w:pPr>
      <w:tabs>
        <w:tab w:val="center" w:pos="4419"/>
        <w:tab w:val="right" w:pos="8838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3758"/>
  </w:style>
  <w:style w:type="paragraph" w:styleId="PargrafodaLista">
    <w:name w:val="List Paragraph"/>
    <w:basedOn w:val="Normal"/>
    <w:uiPriority w:val="34"/>
    <w:qFormat/>
    <w:rsid w:val="00DD1B74"/>
    <w:pPr>
      <w:ind w:left="720"/>
      <w:contextualSpacing/>
    </w:pPr>
  </w:style>
  <w:style w:type="character" w:styleId="Refdecomentrio">
    <w:name w:val="annotation reference"/>
    <w:uiPriority w:val="99"/>
    <w:semiHidden/>
    <w:unhideWhenUsed/>
    <w:rsid w:val="00A00F9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00F9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A00F9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00F9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A00F9E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F5656A"/>
    <w:pPr>
      <w:spacing w:before="100" w:beforeAutospacing="1" w:after="100" w:afterAutospacing="1" w:line="240" w:lineRule="auto"/>
      <w:jc w:val="left"/>
    </w:pPr>
    <w:rPr>
      <w:rFonts w:eastAsia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B1B801AD68B114E9CC50618D507606D" ma:contentTypeVersion="11" ma:contentTypeDescription="Crie um novo documento." ma:contentTypeScope="" ma:versionID="c30c7fd2b30d9fc416226f9b729ed92d">
  <xsd:schema xmlns:xsd="http://www.w3.org/2001/XMLSchema" xmlns:xs="http://www.w3.org/2001/XMLSchema" xmlns:p="http://schemas.microsoft.com/office/2006/metadata/properties" xmlns:ns3="8b490871-e186-4a02-a353-baea452753b7" xmlns:ns4="783427b7-8b69-4e81-b511-1027e25ec931" targetNamespace="http://schemas.microsoft.com/office/2006/metadata/properties" ma:root="true" ma:fieldsID="4a678d8955e928e476452e6c92fcbe6a" ns3:_="" ns4:_="">
    <xsd:import namespace="8b490871-e186-4a02-a353-baea452753b7"/>
    <xsd:import namespace="783427b7-8b69-4e81-b511-1027e25ec9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490871-e186-4a02-a353-baea452753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427b7-8b69-4e81-b511-1027e25ec93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DFBE4-AD1D-4050-96BE-EF987BD6A179}">
  <ds:schemaRefs>
    <ds:schemaRef ds:uri="http://purl.org/dc/dcmitype/"/>
    <ds:schemaRef ds:uri="8b490871-e186-4a02-a353-baea452753b7"/>
    <ds:schemaRef ds:uri="http://schemas.microsoft.com/office/2006/documentManagement/types"/>
    <ds:schemaRef ds:uri="http://schemas.openxmlformats.org/package/2006/metadata/core-properties"/>
    <ds:schemaRef ds:uri="783427b7-8b69-4e81-b511-1027e25ec931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F52F7BA8-E415-4FB6-8BE0-CB8C901B963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C3F64F-4CA8-4410-8718-27D45A04E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490871-e186-4a02-a353-baea452753b7"/>
    <ds:schemaRef ds:uri="783427b7-8b69-4e81-b511-1027e25ec9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7001B1-ECA2-4B0E-9818-0C9830E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1056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Henrique</dc:creator>
  <cp:keywords/>
  <dc:description/>
  <cp:lastModifiedBy>Carlos Henrique</cp:lastModifiedBy>
  <cp:revision>10</cp:revision>
  <dcterms:created xsi:type="dcterms:W3CDTF">2021-05-15T03:02:00Z</dcterms:created>
  <dcterms:modified xsi:type="dcterms:W3CDTF">2021-06-07T01:35:00Z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0x0101004B1B801AD68B114E9CC50618D507606D</vt:lpwstr>
  </property>
  <property fmtid="{D5CDD505-2E9C-101B-9397-08002B2CF9AE}" pid="3" name="Mendeley Recent Style Id 0_1">
    <vt:lpwstr>http://www.zotero.org/styles/apa</vt:lpwstr>
  </property>
  <property fmtid="{D5CDD505-2E9C-101B-9397-08002B2CF9AE}" pid="4" name="Mendeley Recent Style Name 0_1">
    <vt:lpwstr>American Psychological Association 6th edition</vt:lpwstr>
  </property>
  <property fmtid="{D5CDD505-2E9C-101B-9397-08002B2CF9AE}" pid="5" name="Mendeley Recent Style Id 1_1">
    <vt:lpwstr>http://www.zotero.org/styles/austral-ecology</vt:lpwstr>
  </property>
  <property fmtid="{D5CDD505-2E9C-101B-9397-08002B2CF9AE}" pid="6" name="Mendeley Recent Style Name 1_1">
    <vt:lpwstr>Austral Ecology</vt:lpwstr>
  </property>
  <property fmtid="{D5CDD505-2E9C-101B-9397-08002B2CF9AE}" pid="7" name="Mendeley Recent Style Id 2_1">
    <vt:lpwstr>http://www.zotero.org/styles/harvard-cite-them-right</vt:lpwstr>
  </property>
  <property fmtid="{D5CDD505-2E9C-101B-9397-08002B2CF9AE}" pid="8" name="Mendeley Recent Style Name 2_1">
    <vt:lpwstr>Cite Them Right 10th edition - Harvard</vt:lpwstr>
  </property>
  <property fmtid="{D5CDD505-2E9C-101B-9397-08002B2CF9AE}" pid="9" name="Mendeley Recent Style Id 3_1">
    <vt:lpwstr>http://www.zotero.org/styles/ieee</vt:lpwstr>
  </property>
  <property fmtid="{D5CDD505-2E9C-101B-9397-08002B2CF9AE}" pid="10" name="Mendeley Recent Style Name 3_1">
    <vt:lpwstr>IEEE</vt:lpwstr>
  </property>
  <property fmtid="{D5CDD505-2E9C-101B-9397-08002B2CF9AE}" pid="11" name="Mendeley Recent Style Id 4_1">
    <vt:lpwstr>http://www.zotero.org/styles/mastozoologia-neotropical</vt:lpwstr>
  </property>
  <property fmtid="{D5CDD505-2E9C-101B-9397-08002B2CF9AE}" pid="12" name="Mendeley Recent Style Name 4_1">
    <vt:lpwstr>Mastozoologia Neotropical</vt:lpwstr>
  </property>
  <property fmtid="{D5CDD505-2E9C-101B-9397-08002B2CF9AE}" pid="13" name="Mendeley Recent Style Id 5_1">
    <vt:lpwstr>http://csl.mendeley.com/styles/4605661/Mastozoologia-Neotropical-2017</vt:lpwstr>
  </property>
  <property fmtid="{D5CDD505-2E9C-101B-9397-08002B2CF9AE}" pid="14" name="Mendeley Recent Style Name 5_1">
    <vt:lpwstr>Mastozoología Neotropical 2017</vt:lpwstr>
  </property>
  <property fmtid="{D5CDD505-2E9C-101B-9397-08002B2CF9AE}" pid="15" name="Mendeley Recent Style Id 6_1">
    <vt:lpwstr>http://www.zotero.org/styles/modern-humanities-research-association</vt:lpwstr>
  </property>
  <property fmtid="{D5CDD505-2E9C-101B-9397-08002B2CF9AE}" pid="16" name="Mendeley Recent Style Name 6_1">
    <vt:lpwstr>Modern Humanities Research Association 3rd edition (note with bibliography)</vt:lpwstr>
  </property>
  <property fmtid="{D5CDD505-2E9C-101B-9397-08002B2CF9AE}" pid="17" name="Mendeley Recent Style Id 7_1">
    <vt:lpwstr>http://www.zotero.org/styles/modern-language-association</vt:lpwstr>
  </property>
  <property fmtid="{D5CDD505-2E9C-101B-9397-08002B2CF9AE}" pid="18" name="Mendeley Recent Style Name 7_1">
    <vt:lpwstr>Modern Language Association 8th edition</vt:lpwstr>
  </property>
  <property fmtid="{D5CDD505-2E9C-101B-9397-08002B2CF9AE}" pid="19" name="Mendeley Recent Style Id 8_1">
    <vt:lpwstr>http://www.zotero.org/styles/nature</vt:lpwstr>
  </property>
  <property fmtid="{D5CDD505-2E9C-101B-9397-08002B2CF9AE}" pid="20" name="Mendeley Recent Style Name 8_1">
    <vt:lpwstr>Nature</vt:lpwstr>
  </property>
  <property fmtid="{D5CDD505-2E9C-101B-9397-08002B2CF9AE}" pid="21" name="Mendeley Recent Style Id 9_1">
    <vt:lpwstr>http://csl.mendeley.com/styles/6371493/phytotaxa-3</vt:lpwstr>
  </property>
  <property fmtid="{D5CDD505-2E9C-101B-9397-08002B2CF9AE}" pid="22" name="Mendeley Recent Style Name 9_1">
    <vt:lpwstr>Phytotaxa - André Luís de Gasper</vt:lpwstr>
  </property>
</Properties>
</file>