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9CF637" w14:textId="77777777" w:rsidR="00A374F1" w:rsidRDefault="00A374F1" w:rsidP="00A374F1">
      <w:pPr>
        <w:jc w:val="center"/>
        <w:rPr>
          <w:rFonts w:ascii="Segoe UI Semibold" w:hAnsi="Segoe UI Semibold" w:cs="Segoe UI Semibold"/>
          <w:i/>
          <w:iCs/>
          <w:sz w:val="48"/>
          <w:szCs w:val="48"/>
        </w:rPr>
      </w:pPr>
    </w:p>
    <w:p w14:paraId="017E8CF7" w14:textId="77777777" w:rsidR="00A374F1" w:rsidRDefault="00A374F1" w:rsidP="00A374F1">
      <w:pPr>
        <w:jc w:val="center"/>
        <w:rPr>
          <w:rFonts w:ascii="Segoe UI Semibold" w:hAnsi="Segoe UI Semibold" w:cs="Segoe UI Semibold"/>
          <w:i/>
          <w:iCs/>
          <w:sz w:val="48"/>
          <w:szCs w:val="48"/>
        </w:rPr>
      </w:pPr>
    </w:p>
    <w:p w14:paraId="68C463EB" w14:textId="77777777" w:rsidR="00A374F1" w:rsidRDefault="00A374F1" w:rsidP="00A374F1">
      <w:pPr>
        <w:jc w:val="center"/>
        <w:rPr>
          <w:rFonts w:ascii="Segoe UI Semibold" w:hAnsi="Segoe UI Semibold" w:cs="Segoe UI Semibold"/>
          <w:i/>
          <w:iCs/>
          <w:sz w:val="48"/>
          <w:szCs w:val="48"/>
        </w:rPr>
      </w:pPr>
    </w:p>
    <w:p w14:paraId="3F6D16D6" w14:textId="77777777" w:rsidR="00A374F1" w:rsidRDefault="00A374F1" w:rsidP="00A374F1">
      <w:pPr>
        <w:jc w:val="center"/>
        <w:rPr>
          <w:rFonts w:ascii="Segoe UI Semibold" w:hAnsi="Segoe UI Semibold" w:cs="Segoe UI Semibold"/>
          <w:i/>
          <w:iCs/>
          <w:sz w:val="48"/>
          <w:szCs w:val="48"/>
        </w:rPr>
      </w:pPr>
    </w:p>
    <w:p w14:paraId="61F9304E" w14:textId="77777777" w:rsidR="00A374F1" w:rsidRDefault="00A374F1" w:rsidP="00A374F1">
      <w:pPr>
        <w:jc w:val="center"/>
        <w:rPr>
          <w:rFonts w:ascii="Segoe UI Semibold" w:hAnsi="Segoe UI Semibold" w:cs="Segoe UI Semibold"/>
          <w:i/>
          <w:iCs/>
          <w:sz w:val="48"/>
          <w:szCs w:val="48"/>
        </w:rPr>
      </w:pPr>
    </w:p>
    <w:p w14:paraId="4D5F58B5" w14:textId="77777777" w:rsidR="00A374F1" w:rsidRDefault="00A374F1" w:rsidP="00A374F1">
      <w:pPr>
        <w:jc w:val="center"/>
        <w:rPr>
          <w:rFonts w:ascii="Segoe UI Semibold" w:hAnsi="Segoe UI Semibold" w:cs="Segoe UI Semibold"/>
          <w:i/>
          <w:iCs/>
          <w:sz w:val="48"/>
          <w:szCs w:val="48"/>
        </w:rPr>
      </w:pPr>
    </w:p>
    <w:p w14:paraId="34E8D514" w14:textId="77777777" w:rsidR="00A374F1" w:rsidRDefault="00A374F1" w:rsidP="00A374F1">
      <w:pPr>
        <w:jc w:val="center"/>
        <w:rPr>
          <w:rFonts w:ascii="Segoe UI Semibold" w:hAnsi="Segoe UI Semibold" w:cs="Segoe UI Semibold"/>
          <w:i/>
          <w:iCs/>
          <w:sz w:val="48"/>
          <w:szCs w:val="48"/>
        </w:rPr>
      </w:pPr>
    </w:p>
    <w:p w14:paraId="6908DB49" w14:textId="5E088E5B" w:rsidR="00FC3F28" w:rsidRDefault="00B337D3" w:rsidP="00A374F1">
      <w:pPr>
        <w:jc w:val="center"/>
        <w:rPr>
          <w:rFonts w:ascii="Segoe UI Semibold" w:hAnsi="Segoe UI Semibold" w:cs="Segoe UI Semibold"/>
          <w:i/>
          <w:iCs/>
          <w:sz w:val="48"/>
          <w:szCs w:val="48"/>
        </w:rPr>
      </w:pPr>
      <w:r w:rsidRPr="00A374F1">
        <w:rPr>
          <w:rFonts w:ascii="Segoe UI Semibold" w:hAnsi="Segoe UI Semibold" w:cs="Segoe UI Semibold"/>
          <w:i/>
          <w:iCs/>
          <w:sz w:val="48"/>
          <w:szCs w:val="48"/>
        </w:rPr>
        <w:t>MegaMart Retail</w:t>
      </w:r>
      <w:r w:rsidR="00393355">
        <w:rPr>
          <w:rFonts w:ascii="Segoe UI Semibold" w:hAnsi="Segoe UI Semibold" w:cs="Segoe UI Semibold"/>
          <w:i/>
          <w:iCs/>
          <w:sz w:val="48"/>
          <w:szCs w:val="48"/>
        </w:rPr>
        <w:t xml:space="preserve"> Store</w:t>
      </w:r>
      <w:r w:rsidRPr="00A374F1">
        <w:rPr>
          <w:rFonts w:ascii="Segoe UI Semibold" w:hAnsi="Segoe UI Semibold" w:cs="Segoe UI Semibold"/>
          <w:i/>
          <w:iCs/>
          <w:sz w:val="48"/>
          <w:szCs w:val="48"/>
        </w:rPr>
        <w:t xml:space="preserve"> Sales Analysis Report</w:t>
      </w:r>
    </w:p>
    <w:p w14:paraId="253B6DEE" w14:textId="27A0855B" w:rsidR="00A374F1" w:rsidRDefault="00D40B86" w:rsidP="00A374F1">
      <w:pPr>
        <w:jc w:val="center"/>
        <w:rPr>
          <w:rFonts w:ascii="Segoe UI Semibold" w:hAnsi="Segoe UI Semibold" w:cs="Segoe UI Semibold"/>
          <w:i/>
          <w:iCs/>
          <w:sz w:val="48"/>
          <w:szCs w:val="48"/>
        </w:rPr>
      </w:pPr>
      <w:r>
        <w:rPr>
          <w:rFonts w:ascii="Segoe UI Semibold" w:hAnsi="Segoe UI Semibold" w:cs="Segoe UI Semibold"/>
          <w:i/>
          <w:iCs/>
          <w:sz w:val="48"/>
          <w:szCs w:val="48"/>
        </w:rPr>
        <w:t>10-july-2026.</w:t>
      </w:r>
    </w:p>
    <w:p w14:paraId="1BB73890" w14:textId="77777777" w:rsidR="00A374F1" w:rsidRDefault="00A374F1" w:rsidP="00A374F1">
      <w:pPr>
        <w:jc w:val="center"/>
        <w:rPr>
          <w:rFonts w:ascii="Segoe UI Semibold" w:hAnsi="Segoe UI Semibold" w:cs="Segoe UI Semibold"/>
          <w:i/>
          <w:iCs/>
          <w:sz w:val="48"/>
          <w:szCs w:val="48"/>
        </w:rPr>
      </w:pPr>
    </w:p>
    <w:p w14:paraId="5F69B6E0" w14:textId="77777777" w:rsidR="00A374F1" w:rsidRDefault="00A374F1" w:rsidP="00A374F1">
      <w:pPr>
        <w:jc w:val="center"/>
        <w:rPr>
          <w:rFonts w:ascii="Segoe UI Semibold" w:hAnsi="Segoe UI Semibold" w:cs="Segoe UI Semibold"/>
          <w:i/>
          <w:iCs/>
          <w:sz w:val="48"/>
          <w:szCs w:val="48"/>
        </w:rPr>
      </w:pPr>
    </w:p>
    <w:p w14:paraId="229E61B3" w14:textId="77777777" w:rsidR="00A374F1" w:rsidRDefault="00A374F1" w:rsidP="00A374F1">
      <w:pPr>
        <w:jc w:val="center"/>
        <w:rPr>
          <w:rFonts w:ascii="Segoe UI Semibold" w:hAnsi="Segoe UI Semibold" w:cs="Segoe UI Semibold"/>
          <w:i/>
          <w:iCs/>
          <w:sz w:val="48"/>
          <w:szCs w:val="48"/>
        </w:rPr>
      </w:pPr>
    </w:p>
    <w:p w14:paraId="51808B9F" w14:textId="77777777" w:rsidR="00A374F1" w:rsidRDefault="00A374F1" w:rsidP="00A374F1">
      <w:pPr>
        <w:jc w:val="center"/>
        <w:rPr>
          <w:rFonts w:ascii="Segoe UI Semibold" w:hAnsi="Segoe UI Semibold" w:cs="Segoe UI Semibold"/>
          <w:i/>
          <w:iCs/>
          <w:sz w:val="48"/>
          <w:szCs w:val="48"/>
        </w:rPr>
      </w:pPr>
    </w:p>
    <w:p w14:paraId="017A6F97" w14:textId="452E2262" w:rsidR="00A374F1" w:rsidRDefault="00393355" w:rsidP="00A374F1">
      <w:pPr>
        <w:jc w:val="center"/>
        <w:rPr>
          <w:rFonts w:ascii="Segoe UI Semibold" w:hAnsi="Segoe UI Semibold" w:cs="Segoe UI Semibold"/>
          <w:i/>
          <w:iCs/>
          <w:sz w:val="48"/>
          <w:szCs w:val="48"/>
        </w:rPr>
      </w:pPr>
      <w:r w:rsidRPr="00393355">
        <w:rPr>
          <w:rFonts w:ascii="Segoe UI Semibold" w:hAnsi="Segoe UI Semibold" w:cs="Segoe UI Semibold"/>
          <w:i/>
          <w:iCs/>
          <w:sz w:val="48"/>
          <w:szCs w:val="48"/>
        </w:rPr>
        <w:lastRenderedPageBreak/>
        <w:t>Executive Summary</w:t>
      </w:r>
    </w:p>
    <w:p w14:paraId="77EAB6B7" w14:textId="77777777" w:rsidR="004844D2" w:rsidRDefault="00393355" w:rsidP="00393355">
      <w:pPr>
        <w:rPr>
          <w:rFonts w:ascii="Segoe UI Semibold" w:hAnsi="Segoe UI Semibold" w:cs="Segoe UI Semibold"/>
          <w:sz w:val="32"/>
          <w:szCs w:val="32"/>
        </w:rPr>
      </w:pPr>
      <w:r>
        <w:rPr>
          <w:rFonts w:ascii="Segoe UI Semibold" w:hAnsi="Segoe UI Semibold" w:cs="Segoe UI Semibold"/>
          <w:sz w:val="32"/>
          <w:szCs w:val="32"/>
        </w:rPr>
        <w:t>This report analyses the key factors influencing the overall Business performance of the MegaMart retail store, with a focus on sales, profit, customers, products and discounts.</w:t>
      </w:r>
    </w:p>
    <w:p w14:paraId="33798241" w14:textId="77777777" w:rsidR="004844D2" w:rsidRDefault="004844D2" w:rsidP="00393355">
      <w:pPr>
        <w:rPr>
          <w:rFonts w:ascii="Segoe UI Semibold" w:hAnsi="Segoe UI Semibold" w:cs="Segoe UI Semibold"/>
          <w:sz w:val="32"/>
          <w:szCs w:val="32"/>
        </w:rPr>
      </w:pPr>
    </w:p>
    <w:p w14:paraId="694C6141" w14:textId="77777777" w:rsidR="004844D2" w:rsidRDefault="004844D2" w:rsidP="00393355">
      <w:pPr>
        <w:rPr>
          <w:rFonts w:ascii="Segoe UI Semibold" w:hAnsi="Segoe UI Semibold" w:cs="Segoe UI Semibold"/>
          <w:sz w:val="32"/>
          <w:szCs w:val="32"/>
        </w:rPr>
      </w:pPr>
    </w:p>
    <w:p w14:paraId="3FBC107F" w14:textId="77777777" w:rsidR="004844D2" w:rsidRDefault="004844D2" w:rsidP="00393355">
      <w:pPr>
        <w:rPr>
          <w:rFonts w:ascii="Segoe UI Semibold" w:hAnsi="Segoe UI Semibold" w:cs="Segoe UI Semibold"/>
          <w:sz w:val="32"/>
          <w:szCs w:val="32"/>
        </w:rPr>
      </w:pPr>
    </w:p>
    <w:p w14:paraId="058E3F83" w14:textId="77777777" w:rsidR="004844D2" w:rsidRDefault="004844D2" w:rsidP="00393355">
      <w:pPr>
        <w:rPr>
          <w:rFonts w:ascii="Segoe UI Semibold" w:hAnsi="Segoe UI Semibold" w:cs="Segoe UI Semibold"/>
          <w:sz w:val="32"/>
          <w:szCs w:val="32"/>
        </w:rPr>
      </w:pPr>
    </w:p>
    <w:p w14:paraId="230C47F5" w14:textId="77777777" w:rsidR="004844D2" w:rsidRDefault="004844D2" w:rsidP="00393355">
      <w:pPr>
        <w:rPr>
          <w:rFonts w:ascii="Segoe UI Semibold" w:hAnsi="Segoe UI Semibold" w:cs="Segoe UI Semibold"/>
          <w:sz w:val="32"/>
          <w:szCs w:val="32"/>
        </w:rPr>
      </w:pPr>
    </w:p>
    <w:p w14:paraId="6005BF8B" w14:textId="77777777" w:rsidR="004844D2" w:rsidRDefault="004844D2" w:rsidP="00393355">
      <w:pPr>
        <w:rPr>
          <w:rFonts w:ascii="Segoe UI Semibold" w:hAnsi="Segoe UI Semibold" w:cs="Segoe UI Semibold"/>
          <w:sz w:val="32"/>
          <w:szCs w:val="32"/>
        </w:rPr>
      </w:pPr>
    </w:p>
    <w:p w14:paraId="1C78C1D8" w14:textId="77777777" w:rsidR="004844D2" w:rsidRDefault="004844D2" w:rsidP="00393355">
      <w:pPr>
        <w:rPr>
          <w:rFonts w:ascii="Segoe UI Semibold" w:hAnsi="Segoe UI Semibold" w:cs="Segoe UI Semibold"/>
          <w:sz w:val="32"/>
          <w:szCs w:val="32"/>
        </w:rPr>
      </w:pPr>
    </w:p>
    <w:p w14:paraId="2D627491" w14:textId="77777777" w:rsidR="004844D2" w:rsidRDefault="004844D2" w:rsidP="00393355">
      <w:pPr>
        <w:rPr>
          <w:rFonts w:ascii="Segoe UI Semibold" w:hAnsi="Segoe UI Semibold" w:cs="Segoe UI Semibold"/>
          <w:sz w:val="32"/>
          <w:szCs w:val="32"/>
        </w:rPr>
      </w:pPr>
    </w:p>
    <w:p w14:paraId="75D5FA6B" w14:textId="77777777" w:rsidR="004844D2" w:rsidRDefault="004844D2" w:rsidP="00393355">
      <w:pPr>
        <w:rPr>
          <w:rFonts w:ascii="Segoe UI Semibold" w:hAnsi="Segoe UI Semibold" w:cs="Segoe UI Semibold"/>
          <w:sz w:val="32"/>
          <w:szCs w:val="32"/>
        </w:rPr>
      </w:pPr>
    </w:p>
    <w:p w14:paraId="4474A877" w14:textId="77777777" w:rsidR="004844D2" w:rsidRDefault="004844D2" w:rsidP="00393355">
      <w:pPr>
        <w:rPr>
          <w:rFonts w:ascii="Segoe UI Semibold" w:hAnsi="Segoe UI Semibold" w:cs="Segoe UI Semibold"/>
          <w:sz w:val="32"/>
          <w:szCs w:val="32"/>
        </w:rPr>
      </w:pPr>
    </w:p>
    <w:p w14:paraId="3B225B76" w14:textId="77777777" w:rsidR="004844D2" w:rsidRDefault="004844D2" w:rsidP="00393355">
      <w:pPr>
        <w:rPr>
          <w:rFonts w:ascii="Segoe UI Semibold" w:hAnsi="Segoe UI Semibold" w:cs="Segoe UI Semibold"/>
          <w:sz w:val="32"/>
          <w:szCs w:val="32"/>
        </w:rPr>
      </w:pPr>
    </w:p>
    <w:p w14:paraId="2CDCF4D5" w14:textId="77777777" w:rsidR="004844D2" w:rsidRDefault="004844D2" w:rsidP="00393355">
      <w:pPr>
        <w:rPr>
          <w:rFonts w:ascii="Segoe UI Semibold" w:hAnsi="Segoe UI Semibold" w:cs="Segoe UI Semibold"/>
          <w:sz w:val="32"/>
          <w:szCs w:val="32"/>
        </w:rPr>
      </w:pPr>
    </w:p>
    <w:p w14:paraId="050B3CF6" w14:textId="77777777" w:rsidR="004844D2" w:rsidRDefault="004844D2" w:rsidP="00393355">
      <w:pPr>
        <w:rPr>
          <w:rFonts w:ascii="Segoe UI Semibold" w:hAnsi="Segoe UI Semibold" w:cs="Segoe UI Semibold"/>
          <w:sz w:val="32"/>
          <w:szCs w:val="32"/>
        </w:rPr>
      </w:pPr>
    </w:p>
    <w:p w14:paraId="5A5F56A7" w14:textId="77777777" w:rsidR="004844D2" w:rsidRDefault="004844D2" w:rsidP="00393355">
      <w:pPr>
        <w:rPr>
          <w:rFonts w:ascii="Segoe UI Semibold" w:hAnsi="Segoe UI Semibold" w:cs="Segoe UI Semibold"/>
          <w:sz w:val="32"/>
          <w:szCs w:val="32"/>
        </w:rPr>
      </w:pPr>
    </w:p>
    <w:p w14:paraId="18899241" w14:textId="77777777" w:rsidR="004844D2" w:rsidRDefault="004844D2" w:rsidP="00393355">
      <w:pPr>
        <w:rPr>
          <w:rFonts w:ascii="Segoe UI Semibold" w:hAnsi="Segoe UI Semibold" w:cs="Segoe UI Semibold"/>
          <w:sz w:val="32"/>
          <w:szCs w:val="32"/>
        </w:rPr>
      </w:pPr>
    </w:p>
    <w:p w14:paraId="24091DE8" w14:textId="6520A547" w:rsidR="00393355" w:rsidRDefault="00393355" w:rsidP="004844D2">
      <w:pPr>
        <w:pStyle w:val="Heading1"/>
      </w:pPr>
    </w:p>
    <w:p w14:paraId="0C549B84" w14:textId="775583DF" w:rsidR="004844D2" w:rsidRDefault="004844D2" w:rsidP="004844D2">
      <w:pPr>
        <w:pStyle w:val="Heading1"/>
        <w:rPr>
          <w:rFonts w:ascii="Segoe UI Semibold" w:hAnsi="Segoe UI Semibold" w:cs="Segoe UI Semibold"/>
          <w:i/>
          <w:iCs/>
          <w:sz w:val="48"/>
          <w:szCs w:val="48"/>
        </w:rPr>
      </w:pPr>
      <w:r>
        <w:rPr>
          <w:rFonts w:ascii="Segoe UI Semibold" w:hAnsi="Segoe UI Semibold" w:cs="Segoe UI Semibold"/>
          <w:i/>
          <w:iCs/>
          <w:sz w:val="48"/>
          <w:szCs w:val="48"/>
        </w:rPr>
        <w:t>Aims &amp; Objectives</w:t>
      </w:r>
    </w:p>
    <w:p w14:paraId="70B73DD4" w14:textId="6FBCEEDF" w:rsidR="004844D2" w:rsidRDefault="004844D2" w:rsidP="004844D2">
      <w:pPr>
        <w:pStyle w:val="ListParagraph"/>
        <w:numPr>
          <w:ilvl w:val="0"/>
          <w:numId w:val="1"/>
        </w:numPr>
        <w:rPr>
          <w:rFonts w:ascii="Segoe UI Semibold" w:hAnsi="Segoe UI Semibold" w:cs="Segoe UI Semibold"/>
          <w:sz w:val="32"/>
          <w:szCs w:val="32"/>
        </w:rPr>
      </w:pPr>
      <w:r>
        <w:rPr>
          <w:rFonts w:ascii="Segoe UI Semibold" w:hAnsi="Segoe UI Semibold" w:cs="Segoe UI Semibold"/>
          <w:sz w:val="32"/>
          <w:szCs w:val="32"/>
        </w:rPr>
        <w:t>Identify which categories and products that drive sales and profit the most.</w:t>
      </w:r>
    </w:p>
    <w:p w14:paraId="232F42CA" w14:textId="58C79106" w:rsidR="004844D2" w:rsidRDefault="004844D2" w:rsidP="004844D2">
      <w:pPr>
        <w:pStyle w:val="ListParagraph"/>
        <w:numPr>
          <w:ilvl w:val="0"/>
          <w:numId w:val="1"/>
        </w:numPr>
        <w:rPr>
          <w:rFonts w:ascii="Segoe UI Semibold" w:hAnsi="Segoe UI Semibold" w:cs="Segoe UI Semibold"/>
          <w:sz w:val="32"/>
          <w:szCs w:val="32"/>
        </w:rPr>
      </w:pPr>
      <w:r>
        <w:rPr>
          <w:rFonts w:ascii="Segoe UI Semibold" w:hAnsi="Segoe UI Semibold" w:cs="Segoe UI Semibold"/>
          <w:sz w:val="32"/>
          <w:szCs w:val="32"/>
        </w:rPr>
        <w:t>Identify sales trend over time (month, year &amp; quarter).</w:t>
      </w:r>
    </w:p>
    <w:p w14:paraId="1102A8F4" w14:textId="18209D49" w:rsidR="004844D2" w:rsidRDefault="004844D2" w:rsidP="004844D2">
      <w:pPr>
        <w:pStyle w:val="ListParagraph"/>
        <w:numPr>
          <w:ilvl w:val="0"/>
          <w:numId w:val="1"/>
        </w:numPr>
        <w:rPr>
          <w:rFonts w:ascii="Segoe UI Semibold" w:hAnsi="Segoe UI Semibold" w:cs="Segoe UI Semibold"/>
          <w:sz w:val="32"/>
          <w:szCs w:val="32"/>
        </w:rPr>
      </w:pPr>
      <w:r>
        <w:rPr>
          <w:rFonts w:ascii="Segoe UI Semibold" w:hAnsi="Segoe UI Semibold" w:cs="Segoe UI Semibold"/>
          <w:sz w:val="32"/>
          <w:szCs w:val="32"/>
        </w:rPr>
        <w:t>Identify which store and region perform best.</w:t>
      </w:r>
    </w:p>
    <w:p w14:paraId="1EB31679" w14:textId="05C6BA7E" w:rsidR="004844D2" w:rsidRDefault="004844D2" w:rsidP="004844D2">
      <w:pPr>
        <w:pStyle w:val="ListParagraph"/>
        <w:numPr>
          <w:ilvl w:val="0"/>
          <w:numId w:val="1"/>
        </w:numPr>
        <w:rPr>
          <w:rFonts w:ascii="Segoe UI Semibold" w:hAnsi="Segoe UI Semibold" w:cs="Segoe UI Semibold"/>
          <w:sz w:val="32"/>
          <w:szCs w:val="32"/>
        </w:rPr>
      </w:pPr>
      <w:r>
        <w:rPr>
          <w:rFonts w:ascii="Segoe UI Semibold" w:hAnsi="Segoe UI Semibold" w:cs="Segoe UI Semibold"/>
          <w:sz w:val="32"/>
          <w:szCs w:val="32"/>
        </w:rPr>
        <w:t xml:space="preserve">Identify how </w:t>
      </w:r>
      <w:r w:rsidR="00A400C6">
        <w:rPr>
          <w:rFonts w:ascii="Segoe UI Semibold" w:hAnsi="Segoe UI Semibold" w:cs="Segoe UI Semibold"/>
          <w:sz w:val="32"/>
          <w:szCs w:val="32"/>
        </w:rPr>
        <w:t>customer demographics (age, city &amp; city) influence sales.</w:t>
      </w:r>
    </w:p>
    <w:p w14:paraId="089F0D10" w14:textId="0F9FEAE0" w:rsidR="00A400C6" w:rsidRDefault="00A400C6" w:rsidP="004844D2">
      <w:pPr>
        <w:pStyle w:val="ListParagraph"/>
        <w:numPr>
          <w:ilvl w:val="0"/>
          <w:numId w:val="1"/>
        </w:numPr>
        <w:rPr>
          <w:rFonts w:ascii="Segoe UI Semibold" w:hAnsi="Segoe UI Semibold" w:cs="Segoe UI Semibold"/>
          <w:sz w:val="32"/>
          <w:szCs w:val="32"/>
        </w:rPr>
      </w:pPr>
      <w:r>
        <w:rPr>
          <w:rFonts w:ascii="Segoe UI Semibold" w:hAnsi="Segoe UI Semibold" w:cs="Segoe UI Semibold"/>
          <w:sz w:val="32"/>
          <w:szCs w:val="32"/>
        </w:rPr>
        <w:t>Identify average order value (AOV and customer lifetime value (CLV).</w:t>
      </w:r>
    </w:p>
    <w:p w14:paraId="14C826AD" w14:textId="749069D9" w:rsidR="00A400C6" w:rsidRDefault="00A400C6" w:rsidP="004844D2">
      <w:pPr>
        <w:pStyle w:val="ListParagraph"/>
        <w:numPr>
          <w:ilvl w:val="0"/>
          <w:numId w:val="1"/>
        </w:numPr>
        <w:rPr>
          <w:rFonts w:ascii="Segoe UI Semibold" w:hAnsi="Segoe UI Semibold" w:cs="Segoe UI Semibold"/>
          <w:sz w:val="32"/>
          <w:szCs w:val="32"/>
        </w:rPr>
      </w:pPr>
      <w:r>
        <w:rPr>
          <w:rFonts w:ascii="Segoe UI Semibold" w:hAnsi="Segoe UI Semibold" w:cs="Segoe UI Semibold"/>
          <w:sz w:val="32"/>
          <w:szCs w:val="32"/>
        </w:rPr>
        <w:t>Identify how discounts affect revenue.</w:t>
      </w:r>
    </w:p>
    <w:p w14:paraId="44A2ACD7" w14:textId="77777777" w:rsidR="00193A77" w:rsidRDefault="00193A77" w:rsidP="00193A77">
      <w:pPr>
        <w:rPr>
          <w:rFonts w:ascii="Segoe UI Semibold" w:hAnsi="Segoe UI Semibold" w:cs="Segoe UI Semibold"/>
          <w:sz w:val="32"/>
          <w:szCs w:val="32"/>
        </w:rPr>
      </w:pPr>
    </w:p>
    <w:p w14:paraId="6F6E7488" w14:textId="77777777" w:rsidR="00193A77" w:rsidRDefault="00193A77" w:rsidP="00193A77">
      <w:pPr>
        <w:rPr>
          <w:rFonts w:ascii="Segoe UI Semibold" w:hAnsi="Segoe UI Semibold" w:cs="Segoe UI Semibold"/>
          <w:sz w:val="32"/>
          <w:szCs w:val="32"/>
        </w:rPr>
      </w:pPr>
    </w:p>
    <w:p w14:paraId="7DD13CF8" w14:textId="77777777" w:rsidR="00193A77" w:rsidRDefault="00193A77" w:rsidP="00193A77">
      <w:pPr>
        <w:rPr>
          <w:rFonts w:ascii="Segoe UI Semibold" w:hAnsi="Segoe UI Semibold" w:cs="Segoe UI Semibold"/>
          <w:sz w:val="32"/>
          <w:szCs w:val="32"/>
        </w:rPr>
      </w:pPr>
    </w:p>
    <w:p w14:paraId="7258B36D" w14:textId="77777777" w:rsidR="00193A77" w:rsidRDefault="00193A77" w:rsidP="00193A77">
      <w:pPr>
        <w:rPr>
          <w:rFonts w:ascii="Segoe UI Semibold" w:hAnsi="Segoe UI Semibold" w:cs="Segoe UI Semibold"/>
          <w:sz w:val="32"/>
          <w:szCs w:val="32"/>
        </w:rPr>
      </w:pPr>
    </w:p>
    <w:p w14:paraId="1F2622D7" w14:textId="77777777" w:rsidR="00193A77" w:rsidRDefault="00193A77" w:rsidP="00193A77">
      <w:pPr>
        <w:rPr>
          <w:rFonts w:ascii="Segoe UI Semibold" w:hAnsi="Segoe UI Semibold" w:cs="Segoe UI Semibold"/>
          <w:sz w:val="32"/>
          <w:szCs w:val="32"/>
        </w:rPr>
      </w:pPr>
    </w:p>
    <w:p w14:paraId="23D0A3B8" w14:textId="77777777" w:rsidR="00193A77" w:rsidRDefault="00193A77" w:rsidP="00193A77">
      <w:pPr>
        <w:rPr>
          <w:rFonts w:ascii="Segoe UI Semibold" w:hAnsi="Segoe UI Semibold" w:cs="Segoe UI Semibold"/>
          <w:sz w:val="32"/>
          <w:szCs w:val="32"/>
        </w:rPr>
      </w:pPr>
    </w:p>
    <w:p w14:paraId="3A78BF9B" w14:textId="77777777" w:rsidR="00193A77" w:rsidRDefault="00193A77" w:rsidP="00193A77">
      <w:pPr>
        <w:rPr>
          <w:rFonts w:ascii="Segoe UI Semibold" w:hAnsi="Segoe UI Semibold" w:cs="Segoe UI Semibold"/>
          <w:sz w:val="32"/>
          <w:szCs w:val="32"/>
        </w:rPr>
      </w:pPr>
    </w:p>
    <w:p w14:paraId="5D5C07FD" w14:textId="77777777" w:rsidR="00193A77" w:rsidRDefault="00193A77" w:rsidP="00193A77">
      <w:pPr>
        <w:rPr>
          <w:rFonts w:ascii="Segoe UI Semibold" w:hAnsi="Segoe UI Semibold" w:cs="Segoe UI Semibold"/>
          <w:sz w:val="32"/>
          <w:szCs w:val="32"/>
        </w:rPr>
      </w:pPr>
    </w:p>
    <w:p w14:paraId="7FADAE40" w14:textId="77777777" w:rsidR="00193A77" w:rsidRDefault="00193A77" w:rsidP="00193A77">
      <w:pPr>
        <w:rPr>
          <w:rFonts w:ascii="Segoe UI Semibold" w:hAnsi="Segoe UI Semibold" w:cs="Segoe UI Semibold"/>
          <w:sz w:val="32"/>
          <w:szCs w:val="32"/>
        </w:rPr>
      </w:pPr>
    </w:p>
    <w:p w14:paraId="2B1AACFD" w14:textId="77777777" w:rsidR="00193A77" w:rsidRDefault="00193A77" w:rsidP="00193A77">
      <w:pPr>
        <w:rPr>
          <w:rFonts w:ascii="Segoe UI Semibold" w:hAnsi="Segoe UI Semibold" w:cs="Segoe UI Semibold"/>
          <w:sz w:val="32"/>
          <w:szCs w:val="32"/>
        </w:rPr>
      </w:pPr>
    </w:p>
    <w:p w14:paraId="624E5C5C" w14:textId="5275844E" w:rsidR="00193A77" w:rsidRDefault="000D5754" w:rsidP="00193A77">
      <w:pPr>
        <w:pStyle w:val="Heading1"/>
        <w:rPr>
          <w:rFonts w:ascii="Segoe UI Semibold" w:hAnsi="Segoe UI Semibold" w:cs="Segoe UI Semibold"/>
          <w:i/>
          <w:iCs/>
          <w:sz w:val="48"/>
          <w:szCs w:val="48"/>
        </w:rPr>
      </w:pPr>
      <w:r>
        <w:rPr>
          <w:rFonts w:ascii="Segoe UI Semibold" w:hAnsi="Segoe UI Semibold" w:cs="Segoe UI Semibold"/>
          <w:i/>
          <w:iCs/>
          <w:sz w:val="48"/>
          <w:szCs w:val="48"/>
        </w:rPr>
        <w:lastRenderedPageBreak/>
        <w:t>Data Overview</w:t>
      </w:r>
    </w:p>
    <w:p w14:paraId="536E61D3" w14:textId="77777777" w:rsidR="00E61D15" w:rsidRDefault="00E61D15" w:rsidP="00E61D15">
      <w:pPr>
        <w:pStyle w:val="Chrys2"/>
      </w:pPr>
      <w:r>
        <w:t xml:space="preserve">Tables: </w:t>
      </w:r>
    </w:p>
    <w:p w14:paraId="66F3DB2C" w14:textId="75697165" w:rsidR="00E61D15" w:rsidRDefault="00E61D15" w:rsidP="00E61D15">
      <w:pPr>
        <w:pStyle w:val="Chrys2"/>
        <w:ind w:firstLine="720"/>
      </w:pPr>
      <w:r>
        <w:t>Sales transactions</w:t>
      </w:r>
    </w:p>
    <w:p w14:paraId="77F51E02" w14:textId="7E574598" w:rsidR="00E61D15" w:rsidRDefault="00E61D15" w:rsidP="00E61D15">
      <w:pPr>
        <w:pStyle w:val="Chrys2"/>
        <w:ind w:firstLine="720"/>
      </w:pPr>
      <w:r>
        <w:t>Customer information</w:t>
      </w:r>
    </w:p>
    <w:p w14:paraId="642D612F" w14:textId="55A6630A" w:rsidR="00E61D15" w:rsidRDefault="00E61D15" w:rsidP="00E61D15">
      <w:pPr>
        <w:pStyle w:val="Chrys2"/>
        <w:ind w:firstLine="720"/>
      </w:pPr>
      <w:r>
        <w:t>Product information</w:t>
      </w:r>
    </w:p>
    <w:p w14:paraId="04FE125C" w14:textId="137CF07A" w:rsidR="00E61D15" w:rsidRDefault="00E61D15" w:rsidP="00E61D15">
      <w:pPr>
        <w:pStyle w:val="Chrys2"/>
        <w:ind w:firstLine="720"/>
      </w:pPr>
      <w:r>
        <w:t>Store information</w:t>
      </w:r>
    </w:p>
    <w:p w14:paraId="30F24E10" w14:textId="4219C114" w:rsidR="003943F9" w:rsidRDefault="003943F9" w:rsidP="003943F9">
      <w:pPr>
        <w:pStyle w:val="Chrys2"/>
      </w:pPr>
      <w:r>
        <w:t>Source: Kaggle datasets.</w:t>
      </w:r>
    </w:p>
    <w:p w14:paraId="331D1737" w14:textId="0799DA9C" w:rsidR="003943F9" w:rsidRDefault="003943F9" w:rsidP="003943F9">
      <w:pPr>
        <w:pStyle w:val="Chrys2"/>
      </w:pPr>
      <w:r>
        <w:t xml:space="preserve">Other Information: </w:t>
      </w:r>
    </w:p>
    <w:p w14:paraId="04574354" w14:textId="13BD50A5" w:rsidR="003943F9" w:rsidRDefault="003943F9" w:rsidP="003943F9">
      <w:pPr>
        <w:pStyle w:val="Chrys2"/>
        <w:ind w:left="720"/>
      </w:pPr>
      <w:r>
        <w:t>Customer age was derived from birth year and latest transaction year to support demographic analysis.</w:t>
      </w:r>
    </w:p>
    <w:p w14:paraId="7FD27EDA" w14:textId="7CC4B739" w:rsidR="00CB7C34" w:rsidRDefault="00CB7C34" w:rsidP="003943F9">
      <w:pPr>
        <w:pStyle w:val="Chrys2"/>
        <w:ind w:left="720"/>
      </w:pPr>
      <w:r>
        <w:t xml:space="preserve">Customer age band was derived by grouping customers according to age groups. </w:t>
      </w:r>
    </w:p>
    <w:p w14:paraId="7916005D" w14:textId="25E6E412" w:rsidR="003943F9" w:rsidRDefault="003943F9" w:rsidP="003943F9">
      <w:pPr>
        <w:pStyle w:val="Chrys2"/>
        <w:ind w:left="720"/>
      </w:pPr>
      <w:r>
        <w:t>Customer lifespan was derived from join date and current transaction date to support customer analysis.</w:t>
      </w:r>
    </w:p>
    <w:p w14:paraId="40D44C0F" w14:textId="79B134CA" w:rsidR="003943F9" w:rsidRDefault="003943F9" w:rsidP="003943F9">
      <w:pPr>
        <w:pStyle w:val="Chrys2"/>
        <w:ind w:left="720"/>
      </w:pPr>
      <w:r>
        <w:t>Discount band was derived by grouping different levels of discount to further simplify discount analysis.</w:t>
      </w:r>
    </w:p>
    <w:p w14:paraId="3AC95B5F" w14:textId="77777777" w:rsidR="00027677" w:rsidRDefault="00027677" w:rsidP="003943F9">
      <w:pPr>
        <w:pStyle w:val="Chrys2"/>
        <w:ind w:left="720"/>
      </w:pPr>
    </w:p>
    <w:p w14:paraId="2F1AD841" w14:textId="77777777" w:rsidR="00027677" w:rsidRDefault="00027677" w:rsidP="003943F9">
      <w:pPr>
        <w:pStyle w:val="Chrys2"/>
        <w:ind w:left="720"/>
      </w:pPr>
    </w:p>
    <w:p w14:paraId="42BE8183" w14:textId="77777777" w:rsidR="00027677" w:rsidRDefault="00027677" w:rsidP="003943F9">
      <w:pPr>
        <w:pStyle w:val="Chrys2"/>
        <w:ind w:left="720"/>
      </w:pPr>
    </w:p>
    <w:p w14:paraId="1198012F" w14:textId="77777777" w:rsidR="00027677" w:rsidRDefault="00027677" w:rsidP="003943F9">
      <w:pPr>
        <w:pStyle w:val="Chrys2"/>
        <w:ind w:left="720"/>
      </w:pPr>
    </w:p>
    <w:p w14:paraId="26D72A90" w14:textId="77777777" w:rsidR="00027677" w:rsidRDefault="00027677" w:rsidP="003943F9">
      <w:pPr>
        <w:pStyle w:val="Chrys2"/>
        <w:ind w:left="720"/>
      </w:pPr>
    </w:p>
    <w:p w14:paraId="3D2BEFC5" w14:textId="77777777" w:rsidR="00027677" w:rsidRDefault="00027677" w:rsidP="003943F9">
      <w:pPr>
        <w:pStyle w:val="Chrys2"/>
        <w:ind w:left="720"/>
      </w:pPr>
    </w:p>
    <w:p w14:paraId="0A4D7FD0" w14:textId="77777777" w:rsidR="00027677" w:rsidRDefault="00027677" w:rsidP="003943F9">
      <w:pPr>
        <w:pStyle w:val="Chrys2"/>
        <w:ind w:left="720"/>
      </w:pPr>
    </w:p>
    <w:p w14:paraId="0B32B121" w14:textId="77777777" w:rsidR="00027677" w:rsidRDefault="00027677" w:rsidP="003943F9">
      <w:pPr>
        <w:pStyle w:val="Chrys2"/>
        <w:ind w:left="720"/>
      </w:pPr>
    </w:p>
    <w:p w14:paraId="19586D7A" w14:textId="3CA58459" w:rsidR="00027677" w:rsidRDefault="00027677" w:rsidP="00027677">
      <w:pPr>
        <w:pStyle w:val="chrys1"/>
      </w:pPr>
      <w:r>
        <w:t>Key Findings</w:t>
      </w:r>
    </w:p>
    <w:p w14:paraId="225C0674" w14:textId="094101C3" w:rsidR="00027677" w:rsidRDefault="002D5FA7" w:rsidP="00027677">
      <w:pPr>
        <w:pStyle w:val="Chrys2"/>
      </w:pPr>
      <w:r>
        <w:t>The following questions were the focus of this analysis:</w:t>
      </w:r>
    </w:p>
    <w:p w14:paraId="32D7BD76" w14:textId="1EDE5846" w:rsidR="002D5FA7" w:rsidRDefault="002D5FA7" w:rsidP="004B5FD5">
      <w:pPr>
        <w:pStyle w:val="Chrys2"/>
        <w:numPr>
          <w:ilvl w:val="0"/>
          <w:numId w:val="3"/>
        </w:numPr>
      </w:pPr>
      <w:r>
        <w:t>Which products and categories drive the most sales and profit?</w:t>
      </w:r>
    </w:p>
    <w:p w14:paraId="7460233C" w14:textId="4F90E1F9" w:rsidR="002D5FA7" w:rsidRDefault="002D5FA7" w:rsidP="002D5FA7">
      <w:pPr>
        <w:pStyle w:val="Chrys2"/>
        <w:ind w:left="720"/>
        <w:rPr>
          <w:b/>
          <w:bCs/>
          <w:i/>
          <w:iCs/>
        </w:rPr>
      </w:pPr>
      <w:r w:rsidRPr="002D5FA7">
        <w:rPr>
          <w:b/>
          <w:bCs/>
          <w:i/>
          <w:iCs/>
        </w:rPr>
        <w:t>Findings</w:t>
      </w:r>
      <w:r>
        <w:rPr>
          <w:b/>
          <w:bCs/>
          <w:i/>
          <w:iCs/>
        </w:rPr>
        <w:t xml:space="preserve">: </w:t>
      </w:r>
    </w:p>
    <w:p w14:paraId="6771A587" w14:textId="1706D97A" w:rsidR="00994D52" w:rsidRDefault="004B5FD5" w:rsidP="003131C2">
      <w:pPr>
        <w:pStyle w:val="Chrys2"/>
        <w:ind w:left="720" w:firstLine="50"/>
      </w:pPr>
      <w:r>
        <w:t>MegaMart</w:t>
      </w:r>
      <w:r w:rsidR="007249BD">
        <w:t>’s product portfolio is divided into three major categories: Electronics, Fashion and Groceries. Analysis shows that Fashion is the best performing category</w:t>
      </w:r>
      <w:r w:rsidR="00FF3BFE">
        <w:t>,</w:t>
      </w:r>
      <w:r w:rsidR="007249BD">
        <w:t xml:space="preserve"> generating $6.23 million in sales, $1.66m in profits and 7,015 units sold. Within this category, Accessories are leading in the product segment, contributing $1.92m in sales, $431.99k in profits from 1612 units sold</w:t>
      </w:r>
      <w:r w:rsidR="00DC26EB">
        <w:t>. These findings indicate that customer demand is strongest for Fashion products, especially Accessories, making them a key driver of company’s overall financial performance, an area for their continued investment.</w:t>
      </w:r>
    </w:p>
    <w:p w14:paraId="1E35A73A" w14:textId="77777777" w:rsidR="00994D52" w:rsidRDefault="00994D52" w:rsidP="003131C2">
      <w:pPr>
        <w:pStyle w:val="Chrys2"/>
        <w:ind w:left="720" w:firstLine="50"/>
      </w:pPr>
    </w:p>
    <w:p w14:paraId="22F6845E" w14:textId="31922F04" w:rsidR="00253B10" w:rsidRDefault="00994D52" w:rsidP="00DC26EB">
      <w:pPr>
        <w:pStyle w:val="Chrys2"/>
        <w:ind w:left="720" w:firstLine="50"/>
      </w:pPr>
      <w:r>
        <w:rPr>
          <w:noProof/>
        </w:rPr>
        <w:lastRenderedPageBreak/>
        <w:drawing>
          <wp:inline distT="0" distB="0" distL="0" distR="0" wp14:anchorId="36BE96EB" wp14:editId="64D7BF38">
            <wp:extent cx="5943600" cy="33350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5">
                      <a:extLst>
                        <a:ext uri="{28A0092B-C50C-407E-A947-70E740481C1C}">
                          <a14:useLocalDpi xmlns:a14="http://schemas.microsoft.com/office/drawing/2010/main" val="0"/>
                        </a:ext>
                      </a:extLst>
                    </a:blip>
                    <a:stretch>
                      <a:fillRect/>
                    </a:stretch>
                  </pic:blipFill>
                  <pic:spPr>
                    <a:xfrm>
                      <a:off x="0" y="0"/>
                      <a:ext cx="5943600" cy="3335020"/>
                    </a:xfrm>
                    <a:prstGeom prst="rect">
                      <a:avLst/>
                    </a:prstGeom>
                  </pic:spPr>
                </pic:pic>
              </a:graphicData>
            </a:graphic>
          </wp:inline>
        </w:drawing>
      </w:r>
      <w:r>
        <w:t xml:space="preserve"> </w:t>
      </w:r>
    </w:p>
    <w:p w14:paraId="1F801641" w14:textId="0075ACDF" w:rsidR="00253B10" w:rsidRDefault="00253B10" w:rsidP="003131C2">
      <w:pPr>
        <w:pStyle w:val="Chrys2"/>
        <w:ind w:left="720" w:firstLine="50"/>
      </w:pPr>
      <w:r>
        <w:rPr>
          <w:noProof/>
        </w:rPr>
        <w:drawing>
          <wp:inline distT="0" distB="0" distL="0" distR="0" wp14:anchorId="3D75994A" wp14:editId="6824B102">
            <wp:extent cx="5943600" cy="337248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6">
                      <a:extLst>
                        <a:ext uri="{28A0092B-C50C-407E-A947-70E740481C1C}">
                          <a14:useLocalDpi xmlns:a14="http://schemas.microsoft.com/office/drawing/2010/main" val="0"/>
                        </a:ext>
                      </a:extLst>
                    </a:blip>
                    <a:stretch>
                      <a:fillRect/>
                    </a:stretch>
                  </pic:blipFill>
                  <pic:spPr>
                    <a:xfrm>
                      <a:off x="0" y="0"/>
                      <a:ext cx="5943600" cy="3372485"/>
                    </a:xfrm>
                    <a:prstGeom prst="rect">
                      <a:avLst/>
                    </a:prstGeom>
                  </pic:spPr>
                </pic:pic>
              </a:graphicData>
            </a:graphic>
          </wp:inline>
        </w:drawing>
      </w:r>
    </w:p>
    <w:p w14:paraId="527B40D6" w14:textId="77777777" w:rsidR="00253B10" w:rsidRDefault="00253B10" w:rsidP="00DC26EB">
      <w:pPr>
        <w:pStyle w:val="Chrys2"/>
      </w:pPr>
    </w:p>
    <w:p w14:paraId="10758193" w14:textId="77777777" w:rsidR="0094050D" w:rsidRDefault="0094050D" w:rsidP="0094050D">
      <w:pPr>
        <w:pStyle w:val="Chrys2"/>
        <w:ind w:left="720"/>
      </w:pPr>
    </w:p>
    <w:p w14:paraId="08E79B6D" w14:textId="77777777" w:rsidR="0094050D" w:rsidRDefault="0094050D" w:rsidP="0094050D">
      <w:pPr>
        <w:pStyle w:val="Chrys2"/>
        <w:ind w:left="720"/>
      </w:pPr>
    </w:p>
    <w:p w14:paraId="63D3972A" w14:textId="77777777" w:rsidR="0094050D" w:rsidRDefault="0094050D" w:rsidP="0094050D">
      <w:pPr>
        <w:pStyle w:val="Chrys2"/>
        <w:ind w:left="720"/>
      </w:pPr>
    </w:p>
    <w:p w14:paraId="0ADD1CB6" w14:textId="77777777" w:rsidR="0094050D" w:rsidRDefault="0094050D" w:rsidP="0094050D">
      <w:pPr>
        <w:pStyle w:val="Chrys2"/>
        <w:ind w:left="720"/>
      </w:pPr>
    </w:p>
    <w:p w14:paraId="12D75385" w14:textId="77777777" w:rsidR="0094050D" w:rsidRDefault="0094050D" w:rsidP="0094050D">
      <w:pPr>
        <w:pStyle w:val="Chrys2"/>
        <w:ind w:left="720"/>
      </w:pPr>
    </w:p>
    <w:p w14:paraId="0095EAA7" w14:textId="77777777" w:rsidR="0094050D" w:rsidRDefault="0094050D" w:rsidP="0094050D">
      <w:pPr>
        <w:pStyle w:val="Chrys2"/>
        <w:ind w:left="720"/>
      </w:pPr>
    </w:p>
    <w:p w14:paraId="496C998A" w14:textId="77777777" w:rsidR="0094050D" w:rsidRDefault="0094050D" w:rsidP="0094050D">
      <w:pPr>
        <w:pStyle w:val="Chrys2"/>
        <w:ind w:left="720"/>
      </w:pPr>
    </w:p>
    <w:p w14:paraId="6A3D42AE" w14:textId="77777777" w:rsidR="0094050D" w:rsidRDefault="0094050D" w:rsidP="0094050D">
      <w:pPr>
        <w:pStyle w:val="Chrys2"/>
        <w:ind w:left="720"/>
      </w:pPr>
    </w:p>
    <w:p w14:paraId="254A0052" w14:textId="77777777" w:rsidR="0094050D" w:rsidRDefault="0094050D" w:rsidP="0094050D">
      <w:pPr>
        <w:pStyle w:val="Chrys2"/>
        <w:ind w:left="720"/>
      </w:pPr>
    </w:p>
    <w:p w14:paraId="16EBF0AA" w14:textId="77777777" w:rsidR="0094050D" w:rsidRDefault="0094050D" w:rsidP="0094050D">
      <w:pPr>
        <w:pStyle w:val="Chrys2"/>
        <w:ind w:left="720"/>
      </w:pPr>
    </w:p>
    <w:p w14:paraId="635389FB" w14:textId="77777777" w:rsidR="0094050D" w:rsidRDefault="0094050D" w:rsidP="0094050D">
      <w:pPr>
        <w:pStyle w:val="Chrys2"/>
        <w:ind w:left="720"/>
      </w:pPr>
    </w:p>
    <w:p w14:paraId="53AFA926" w14:textId="57143B7A" w:rsidR="00DC26EB" w:rsidRDefault="00DC26EB" w:rsidP="0094050D">
      <w:pPr>
        <w:pStyle w:val="Chrys2"/>
        <w:numPr>
          <w:ilvl w:val="0"/>
          <w:numId w:val="3"/>
        </w:numPr>
      </w:pPr>
      <w:r>
        <w:t>What is the trend of sales over time</w:t>
      </w:r>
      <w:r w:rsidR="00A15157">
        <w:t xml:space="preserve"> </w:t>
      </w:r>
      <w:r>
        <w:t>(monthly, quarterly and yearly)?</w:t>
      </w:r>
    </w:p>
    <w:p w14:paraId="170DE55C" w14:textId="62EB7233" w:rsidR="00DC26EB" w:rsidRDefault="00DC26EB" w:rsidP="00DC26EB">
      <w:pPr>
        <w:pStyle w:val="Chrys2"/>
        <w:ind w:left="720"/>
        <w:rPr>
          <w:b/>
          <w:bCs/>
          <w:i/>
          <w:iCs/>
        </w:rPr>
      </w:pPr>
      <w:r w:rsidRPr="00DC26EB">
        <w:rPr>
          <w:b/>
          <w:bCs/>
          <w:i/>
          <w:iCs/>
        </w:rPr>
        <w:t>Findings</w:t>
      </w:r>
      <w:r w:rsidR="00A15157">
        <w:rPr>
          <w:b/>
          <w:bCs/>
          <w:i/>
          <w:iCs/>
        </w:rPr>
        <w:t>:</w:t>
      </w:r>
    </w:p>
    <w:p w14:paraId="01F2CB6C" w14:textId="238E1313" w:rsidR="0094050D" w:rsidRDefault="00A15157" w:rsidP="00A9616E">
      <w:pPr>
        <w:pStyle w:val="Chrys2"/>
        <w:ind w:left="720"/>
      </w:pPr>
      <w:r>
        <w:t>The MegaMart’s sales transaction spans across three years</w:t>
      </w:r>
      <w:r w:rsidR="001E173E">
        <w:t>, from September 2023 to September 2025</w:t>
      </w:r>
      <w:r w:rsidR="0094050D">
        <w:t xml:space="preserve">. Yearly analysis shows that </w:t>
      </w:r>
      <w:r w:rsidR="009A001D">
        <w:t xml:space="preserve">sales increased steadily from 2023 to 2024 then experienced a slight decline in 2025. </w:t>
      </w:r>
      <w:r w:rsidR="00C448B1">
        <w:t>Q</w:t>
      </w:r>
      <w:r w:rsidR="009A001D">
        <w:t>uarterly analysis</w:t>
      </w:r>
      <w:r w:rsidR="00C448B1">
        <w:t xml:space="preserve"> further</w:t>
      </w:r>
      <w:r w:rsidR="009A001D">
        <w:t xml:space="preserve"> shows that the 4</w:t>
      </w:r>
      <w:r w:rsidR="009A001D" w:rsidRPr="009A001D">
        <w:rPr>
          <w:vertAlign w:val="superscript"/>
        </w:rPr>
        <w:t>th</w:t>
      </w:r>
      <w:r w:rsidR="009A001D">
        <w:t xml:space="preserve"> quarter contributed the most to the </w:t>
      </w:r>
      <w:r w:rsidR="00A9616E">
        <w:t>business performance in 2024. Overall</w:t>
      </w:r>
      <w:r w:rsidR="00C448B1">
        <w:t xml:space="preserve">, </w:t>
      </w:r>
      <w:r w:rsidR="00A9616E">
        <w:t>the</w:t>
      </w:r>
      <w:r w:rsidR="00C448B1">
        <w:t xml:space="preserve"> trend</w:t>
      </w:r>
      <w:r w:rsidR="00A9616E">
        <w:t xml:space="preserve"> shows that sales </w:t>
      </w:r>
      <w:r w:rsidR="0034340C">
        <w:t>consistently decline</w:t>
      </w:r>
      <w:r w:rsidR="00A9616E">
        <w:t xml:space="preserve"> during the 2</w:t>
      </w:r>
      <w:r w:rsidR="00A9616E" w:rsidRPr="00A9616E">
        <w:rPr>
          <w:vertAlign w:val="superscript"/>
        </w:rPr>
        <w:t>nd</w:t>
      </w:r>
      <w:r w:rsidR="00A9616E">
        <w:t xml:space="preserve"> and 3</w:t>
      </w:r>
      <w:r w:rsidR="00A9616E" w:rsidRPr="00A9616E">
        <w:rPr>
          <w:vertAlign w:val="superscript"/>
        </w:rPr>
        <w:t>rd</w:t>
      </w:r>
      <w:r w:rsidR="00A9616E">
        <w:t xml:space="preserve"> quarters of the year. Monthly analysis reveals that there is a consistent peak in sales from November to December and an all-time low in February</w:t>
      </w:r>
      <w:r w:rsidR="009E46FE">
        <w:t>.  This</w:t>
      </w:r>
      <w:r w:rsidR="0034340C">
        <w:t xml:space="preserve"> pattern</w:t>
      </w:r>
      <w:r w:rsidR="009E46FE">
        <w:t xml:space="preserve"> indicates that the business experiences</w:t>
      </w:r>
      <w:r w:rsidR="0034340C">
        <w:t xml:space="preserve"> strong</w:t>
      </w:r>
      <w:r w:rsidR="009E46FE">
        <w:t xml:space="preserve"> seasonal</w:t>
      </w:r>
      <w:r w:rsidR="0034340C">
        <w:t xml:space="preserve"> </w:t>
      </w:r>
      <w:r w:rsidR="009E46FE">
        <w:t xml:space="preserve">demand </w:t>
      </w:r>
      <w:r w:rsidR="0034340C">
        <w:t>towards</w:t>
      </w:r>
      <w:r w:rsidR="00622108">
        <w:t xml:space="preserve"> </w:t>
      </w:r>
      <w:r w:rsidR="009E46FE">
        <w:t>the end of</w:t>
      </w:r>
      <w:r w:rsidR="0034340C">
        <w:t xml:space="preserve"> each</w:t>
      </w:r>
      <w:r w:rsidR="009E46FE">
        <w:t xml:space="preserve"> year</w:t>
      </w:r>
      <w:r w:rsidR="0034340C">
        <w:t>.</w:t>
      </w:r>
    </w:p>
    <w:p w14:paraId="78067391" w14:textId="6C427C57" w:rsidR="0094050D" w:rsidRDefault="0094050D" w:rsidP="00DC26EB">
      <w:pPr>
        <w:pStyle w:val="Chrys2"/>
        <w:ind w:left="720"/>
      </w:pPr>
      <w:r>
        <w:rPr>
          <w:noProof/>
        </w:rPr>
        <w:lastRenderedPageBreak/>
        <w:drawing>
          <wp:inline distT="0" distB="0" distL="0" distR="0" wp14:anchorId="4DA910A3" wp14:editId="1A1C9670">
            <wp:extent cx="5943600" cy="32791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7">
                      <a:extLst>
                        <a:ext uri="{28A0092B-C50C-407E-A947-70E740481C1C}">
                          <a14:useLocalDpi xmlns:a14="http://schemas.microsoft.com/office/drawing/2010/main" val="0"/>
                        </a:ext>
                      </a:extLst>
                    </a:blip>
                    <a:stretch>
                      <a:fillRect/>
                    </a:stretch>
                  </pic:blipFill>
                  <pic:spPr>
                    <a:xfrm>
                      <a:off x="0" y="0"/>
                      <a:ext cx="5943600" cy="3279140"/>
                    </a:xfrm>
                    <a:prstGeom prst="rect">
                      <a:avLst/>
                    </a:prstGeom>
                  </pic:spPr>
                </pic:pic>
              </a:graphicData>
            </a:graphic>
          </wp:inline>
        </w:drawing>
      </w:r>
    </w:p>
    <w:p w14:paraId="0BDD58D2" w14:textId="77777777" w:rsidR="009E46FE" w:rsidRDefault="009E46FE" w:rsidP="00DC26EB">
      <w:pPr>
        <w:pStyle w:val="Chrys2"/>
        <w:ind w:left="720"/>
      </w:pPr>
    </w:p>
    <w:p w14:paraId="782A8EE7" w14:textId="3F92BA24" w:rsidR="009E46FE" w:rsidRDefault="009E46FE" w:rsidP="009E46FE">
      <w:pPr>
        <w:pStyle w:val="Chrys2"/>
        <w:ind w:left="720"/>
      </w:pPr>
      <w:r>
        <w:rPr>
          <w:noProof/>
        </w:rPr>
        <w:drawing>
          <wp:inline distT="0" distB="0" distL="0" distR="0" wp14:anchorId="78082169" wp14:editId="5972986A">
            <wp:extent cx="5943600" cy="320230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8">
                      <a:extLst>
                        <a:ext uri="{28A0092B-C50C-407E-A947-70E740481C1C}">
                          <a14:useLocalDpi xmlns:a14="http://schemas.microsoft.com/office/drawing/2010/main" val="0"/>
                        </a:ext>
                      </a:extLst>
                    </a:blip>
                    <a:stretch>
                      <a:fillRect/>
                    </a:stretch>
                  </pic:blipFill>
                  <pic:spPr>
                    <a:xfrm>
                      <a:off x="0" y="0"/>
                      <a:ext cx="5943600" cy="3202305"/>
                    </a:xfrm>
                    <a:prstGeom prst="rect">
                      <a:avLst/>
                    </a:prstGeom>
                  </pic:spPr>
                </pic:pic>
              </a:graphicData>
            </a:graphic>
          </wp:inline>
        </w:drawing>
      </w:r>
    </w:p>
    <w:p w14:paraId="4206071C" w14:textId="7CE42920" w:rsidR="009E46FE" w:rsidRDefault="009E46FE" w:rsidP="00DC26EB">
      <w:pPr>
        <w:pStyle w:val="Chrys2"/>
        <w:ind w:left="720"/>
      </w:pPr>
      <w:r>
        <w:rPr>
          <w:noProof/>
        </w:rPr>
        <w:lastRenderedPageBreak/>
        <w:drawing>
          <wp:inline distT="0" distB="0" distL="0" distR="0" wp14:anchorId="580AB82B" wp14:editId="48C16D81">
            <wp:extent cx="5943600" cy="330390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9">
                      <a:extLst>
                        <a:ext uri="{28A0092B-C50C-407E-A947-70E740481C1C}">
                          <a14:useLocalDpi xmlns:a14="http://schemas.microsoft.com/office/drawing/2010/main" val="0"/>
                        </a:ext>
                      </a:extLst>
                    </a:blip>
                    <a:stretch>
                      <a:fillRect/>
                    </a:stretch>
                  </pic:blipFill>
                  <pic:spPr>
                    <a:xfrm>
                      <a:off x="0" y="0"/>
                      <a:ext cx="5943600" cy="3303905"/>
                    </a:xfrm>
                    <a:prstGeom prst="rect">
                      <a:avLst/>
                    </a:prstGeom>
                  </pic:spPr>
                </pic:pic>
              </a:graphicData>
            </a:graphic>
          </wp:inline>
        </w:drawing>
      </w:r>
    </w:p>
    <w:p w14:paraId="326A7C38" w14:textId="77777777" w:rsidR="00E82A20" w:rsidRDefault="00E82A20" w:rsidP="00DC26EB">
      <w:pPr>
        <w:pStyle w:val="Chrys2"/>
        <w:ind w:left="720"/>
      </w:pPr>
    </w:p>
    <w:p w14:paraId="5065FBE6" w14:textId="77777777" w:rsidR="00E82A20" w:rsidRDefault="00E82A20" w:rsidP="00DC26EB">
      <w:pPr>
        <w:pStyle w:val="Chrys2"/>
        <w:ind w:left="720"/>
      </w:pPr>
    </w:p>
    <w:p w14:paraId="344B4AFB" w14:textId="77777777" w:rsidR="00E82A20" w:rsidRDefault="00E82A20" w:rsidP="00DC26EB">
      <w:pPr>
        <w:pStyle w:val="Chrys2"/>
        <w:ind w:left="720"/>
      </w:pPr>
    </w:p>
    <w:p w14:paraId="226A80E3" w14:textId="5924A86B" w:rsidR="00E82A20" w:rsidRDefault="00E82A20" w:rsidP="00E82A20">
      <w:pPr>
        <w:pStyle w:val="Chrys2"/>
      </w:pPr>
    </w:p>
    <w:p w14:paraId="0F959886" w14:textId="0E3F297E" w:rsidR="0079199E" w:rsidRDefault="00C63283" w:rsidP="0079199E">
      <w:pPr>
        <w:pStyle w:val="Chrys2"/>
        <w:numPr>
          <w:ilvl w:val="0"/>
          <w:numId w:val="3"/>
        </w:numPr>
      </w:pPr>
      <w:r>
        <w:t>Which stores and region perform</w:t>
      </w:r>
      <w:r w:rsidR="00D80DDA">
        <w:t>s</w:t>
      </w:r>
      <w:r>
        <w:t xml:space="preserve"> best</w:t>
      </w:r>
      <w:r w:rsidR="00135887">
        <w:t>?</w:t>
      </w:r>
    </w:p>
    <w:p w14:paraId="16E70C85" w14:textId="70BEC0F5" w:rsidR="00D80DDA" w:rsidRDefault="00D80DDA" w:rsidP="00D80DDA">
      <w:pPr>
        <w:pStyle w:val="Chrys2"/>
        <w:ind w:left="720"/>
        <w:rPr>
          <w:b/>
          <w:bCs/>
          <w:i/>
          <w:iCs/>
        </w:rPr>
      </w:pPr>
      <w:r w:rsidRPr="00D80DDA">
        <w:rPr>
          <w:b/>
          <w:bCs/>
          <w:i/>
          <w:iCs/>
        </w:rPr>
        <w:t>Findings</w:t>
      </w:r>
      <w:r>
        <w:rPr>
          <w:b/>
          <w:bCs/>
          <w:i/>
          <w:iCs/>
        </w:rPr>
        <w:t>:</w:t>
      </w:r>
    </w:p>
    <w:p w14:paraId="2303F282" w14:textId="77777777" w:rsidR="00247B18" w:rsidRDefault="00D80DDA" w:rsidP="00247B18">
      <w:pPr>
        <w:pStyle w:val="Chrys2"/>
        <w:ind w:left="720"/>
      </w:pPr>
      <w:r>
        <w:t xml:space="preserve">MegaMart has </w:t>
      </w:r>
      <w:r w:rsidR="00B126B2">
        <w:t>five</w:t>
      </w:r>
      <w:r>
        <w:t xml:space="preserve"> branches across the East, South, North and West regions, with the East region having two branches. Analysis show</w:t>
      </w:r>
      <w:r w:rsidR="00B126B2">
        <w:t xml:space="preserve">s </w:t>
      </w:r>
      <w:r>
        <w:t xml:space="preserve">that the East region </w:t>
      </w:r>
      <w:r w:rsidR="00B126B2">
        <w:t>delivers the strongest overall</w:t>
      </w:r>
      <w:r>
        <w:t xml:space="preserve"> business performance</w:t>
      </w:r>
      <w:r w:rsidR="00B126B2">
        <w:t>,</w:t>
      </w:r>
      <w:r>
        <w:t xml:space="preserve"> </w:t>
      </w:r>
      <w:r w:rsidR="009209C0">
        <w:t>generating tota</w:t>
      </w:r>
      <w:r w:rsidR="00622108">
        <w:t>l</w:t>
      </w:r>
      <w:r w:rsidR="009209C0">
        <w:t xml:space="preserve"> sales of</w:t>
      </w:r>
      <w:r w:rsidR="00622108">
        <w:t xml:space="preserve"> $5.60</w:t>
      </w:r>
      <w:r w:rsidR="00B126B2">
        <w:t xml:space="preserve"> </w:t>
      </w:r>
      <w:r w:rsidR="00622108">
        <w:t>m</w:t>
      </w:r>
      <w:r w:rsidR="00B126B2">
        <w:t>illion</w:t>
      </w:r>
      <w:r w:rsidR="00622108">
        <w:t>, a profit of $1.50</w:t>
      </w:r>
      <w:r w:rsidR="00B126B2">
        <w:t xml:space="preserve"> </w:t>
      </w:r>
      <w:r w:rsidR="00622108">
        <w:t>m</w:t>
      </w:r>
      <w:r w:rsidR="00B126B2">
        <w:t>illion</w:t>
      </w:r>
      <w:r>
        <w:t xml:space="preserve"> </w:t>
      </w:r>
      <w:r w:rsidR="00622108">
        <w:t>from 5834 units sold</w:t>
      </w:r>
      <w:r w:rsidR="00247B18">
        <w:t>,</w:t>
      </w:r>
      <w:r w:rsidR="00622108">
        <w:t xml:space="preserve"> </w:t>
      </w:r>
      <w:r w:rsidR="00247B18">
        <w:t>driven by the combined performance of its two branches</w:t>
      </w:r>
      <w:r w:rsidR="00622108">
        <w:t>.</w:t>
      </w:r>
    </w:p>
    <w:p w14:paraId="4E06659F" w14:textId="2EFA5396" w:rsidR="001673C8" w:rsidRDefault="00622108" w:rsidP="00D3740E">
      <w:pPr>
        <w:pStyle w:val="Chrys2"/>
        <w:ind w:left="720"/>
      </w:pPr>
      <w:r>
        <w:t xml:space="preserve"> </w:t>
      </w:r>
      <w:r w:rsidR="00247B18">
        <w:t>However</w:t>
      </w:r>
      <w:r>
        <w:t>, analysis</w:t>
      </w:r>
      <w:r w:rsidR="00247B18">
        <w:t xml:space="preserve"> further</w:t>
      </w:r>
      <w:r>
        <w:t xml:space="preserve"> show</w:t>
      </w:r>
      <w:r w:rsidR="00247B18">
        <w:t>s</w:t>
      </w:r>
      <w:r>
        <w:t xml:space="preserve"> that the </w:t>
      </w:r>
      <w:r w:rsidR="00247B18">
        <w:t>best-performing individual branch</w:t>
      </w:r>
      <w:r>
        <w:t xml:space="preserve"> is the MegaMart New Michele</w:t>
      </w:r>
      <w:r w:rsidR="00247B18">
        <w:t>,</w:t>
      </w:r>
      <w:r>
        <w:t xml:space="preserve"> located in the west region</w:t>
      </w:r>
      <w:r w:rsidR="00247B18">
        <w:t>.</w:t>
      </w:r>
      <w:r>
        <w:t xml:space="preserve"> </w:t>
      </w:r>
      <w:r w:rsidR="00247B18">
        <w:t>The branch generated</w:t>
      </w:r>
      <w:r>
        <w:t xml:space="preserve"> total sales of $2.92</w:t>
      </w:r>
      <w:r w:rsidR="00990086">
        <w:t xml:space="preserve"> </w:t>
      </w:r>
      <w:r>
        <w:t>m</w:t>
      </w:r>
      <w:r w:rsidR="00990086">
        <w:t>illion</w:t>
      </w:r>
      <w:r>
        <w:t>,</w:t>
      </w:r>
      <w:r w:rsidR="00247B18">
        <w:t xml:space="preserve"> a</w:t>
      </w:r>
      <w:r>
        <w:t xml:space="preserve"> </w:t>
      </w:r>
      <w:r>
        <w:lastRenderedPageBreak/>
        <w:t>gross profit of $804.01</w:t>
      </w:r>
      <w:r w:rsidR="00990086">
        <w:t xml:space="preserve"> thousand and a</w:t>
      </w:r>
      <w:r>
        <w:t xml:space="preserve"> profit margin of 27.53% from 3036 units sold</w:t>
      </w:r>
      <w:r w:rsidR="00990086">
        <w:t>. This implies</w:t>
      </w:r>
      <w:r w:rsidR="001F3117">
        <w:t xml:space="preserve"> that for every </w:t>
      </w:r>
      <w:r w:rsidR="00990086">
        <w:t xml:space="preserve">dollar in sales, 27.53 cents was </w:t>
      </w:r>
      <w:r w:rsidR="001F3117">
        <w:t>retained as</w:t>
      </w:r>
      <w:r w:rsidR="00990086">
        <w:t xml:space="preserve"> gross</w:t>
      </w:r>
      <w:r w:rsidR="001F3117">
        <w:t xml:space="preserve"> profit</w:t>
      </w:r>
      <w:r w:rsidR="00990086">
        <w:t>,</w:t>
      </w:r>
      <w:r w:rsidR="001F3117">
        <w:t xml:space="preserve"> </w:t>
      </w:r>
      <w:r w:rsidR="00990086">
        <w:t>indicating</w:t>
      </w:r>
      <w:r w:rsidR="00AE728E">
        <w:t xml:space="preserve"> high</w:t>
      </w:r>
      <w:r w:rsidR="00990086">
        <w:t xml:space="preserve"> operational</w:t>
      </w:r>
      <w:r w:rsidR="00AE728E">
        <w:t xml:space="preserve"> efficiency</w:t>
      </w:r>
      <w:r w:rsidR="003E3A4B">
        <w:t xml:space="preserve"> t</w:t>
      </w:r>
      <w:r w:rsidR="00990086">
        <w:t>han</w:t>
      </w:r>
      <w:r w:rsidR="00316F90">
        <w:t xml:space="preserve"> the</w:t>
      </w:r>
      <w:r w:rsidR="003E3A4B">
        <w:t xml:space="preserve"> MegaMart Jimenezborough in the south region which sold 3061 units but</w:t>
      </w:r>
      <w:r w:rsidR="00990086">
        <w:t xml:space="preserve"> recorded</w:t>
      </w:r>
      <w:r w:rsidR="003E3A4B">
        <w:t xml:space="preserve"> a lower</w:t>
      </w:r>
      <w:r w:rsidR="00316F90">
        <w:t xml:space="preserve"> overall business performance: total sales of $2.88 million, a gross profit of $753.86 thousand and a profit margin of 26.17%.</w:t>
      </w:r>
    </w:p>
    <w:p w14:paraId="5BE17FDC" w14:textId="4A81CB27" w:rsidR="00A21D19" w:rsidRDefault="00A21D19" w:rsidP="00D3740E">
      <w:pPr>
        <w:pStyle w:val="Chrys2"/>
      </w:pPr>
      <w:r>
        <w:rPr>
          <w:noProof/>
        </w:rPr>
        <w:drawing>
          <wp:inline distT="0" distB="0" distL="0" distR="0" wp14:anchorId="710908BB" wp14:editId="607811CC">
            <wp:extent cx="5943600" cy="343154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0">
                      <a:extLst>
                        <a:ext uri="{28A0092B-C50C-407E-A947-70E740481C1C}">
                          <a14:useLocalDpi xmlns:a14="http://schemas.microsoft.com/office/drawing/2010/main" val="0"/>
                        </a:ext>
                      </a:extLst>
                    </a:blip>
                    <a:stretch>
                      <a:fillRect/>
                    </a:stretch>
                  </pic:blipFill>
                  <pic:spPr>
                    <a:xfrm>
                      <a:off x="0" y="0"/>
                      <a:ext cx="5943600" cy="3431540"/>
                    </a:xfrm>
                    <a:prstGeom prst="rect">
                      <a:avLst/>
                    </a:prstGeom>
                  </pic:spPr>
                </pic:pic>
              </a:graphicData>
            </a:graphic>
          </wp:inline>
        </w:drawing>
      </w:r>
    </w:p>
    <w:p w14:paraId="7EF32534" w14:textId="77777777" w:rsidR="00A21D19" w:rsidRDefault="00A21D19" w:rsidP="00D80DDA">
      <w:pPr>
        <w:pStyle w:val="Chrys2"/>
        <w:ind w:left="720"/>
      </w:pPr>
    </w:p>
    <w:p w14:paraId="507DC789" w14:textId="74593731" w:rsidR="00A21D19" w:rsidRDefault="00A21D19" w:rsidP="00D80DDA">
      <w:pPr>
        <w:pStyle w:val="Chrys2"/>
        <w:ind w:left="720"/>
      </w:pPr>
      <w:r>
        <w:rPr>
          <w:noProof/>
        </w:rPr>
        <w:lastRenderedPageBreak/>
        <w:drawing>
          <wp:inline distT="0" distB="0" distL="0" distR="0" wp14:anchorId="1DA749CA" wp14:editId="037319AF">
            <wp:extent cx="5943600" cy="34163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1">
                      <a:extLst>
                        <a:ext uri="{28A0092B-C50C-407E-A947-70E740481C1C}">
                          <a14:useLocalDpi xmlns:a14="http://schemas.microsoft.com/office/drawing/2010/main" val="0"/>
                        </a:ext>
                      </a:extLst>
                    </a:blip>
                    <a:stretch>
                      <a:fillRect/>
                    </a:stretch>
                  </pic:blipFill>
                  <pic:spPr>
                    <a:xfrm>
                      <a:off x="0" y="0"/>
                      <a:ext cx="5943600" cy="3416300"/>
                    </a:xfrm>
                    <a:prstGeom prst="rect">
                      <a:avLst/>
                    </a:prstGeom>
                  </pic:spPr>
                </pic:pic>
              </a:graphicData>
            </a:graphic>
          </wp:inline>
        </w:drawing>
      </w:r>
    </w:p>
    <w:p w14:paraId="59BE09CB" w14:textId="77777777" w:rsidR="00EC4CFD" w:rsidRDefault="00EC4CFD" w:rsidP="00D80DDA">
      <w:pPr>
        <w:pStyle w:val="Chrys2"/>
        <w:ind w:left="720"/>
      </w:pPr>
    </w:p>
    <w:p w14:paraId="01894EB1" w14:textId="77777777" w:rsidR="00D3740E" w:rsidRDefault="00D3740E" w:rsidP="00D80DDA">
      <w:pPr>
        <w:pStyle w:val="Chrys2"/>
        <w:ind w:left="720"/>
      </w:pPr>
    </w:p>
    <w:p w14:paraId="11138DA8" w14:textId="77777777" w:rsidR="00D3740E" w:rsidRDefault="00D3740E" w:rsidP="00D80DDA">
      <w:pPr>
        <w:pStyle w:val="Chrys2"/>
        <w:ind w:left="720"/>
      </w:pPr>
    </w:p>
    <w:p w14:paraId="24C44D3D" w14:textId="77777777" w:rsidR="00D3740E" w:rsidRDefault="00D3740E" w:rsidP="00D80DDA">
      <w:pPr>
        <w:pStyle w:val="Chrys2"/>
        <w:ind w:left="720"/>
      </w:pPr>
    </w:p>
    <w:p w14:paraId="6E28ACB0" w14:textId="77777777" w:rsidR="00D3740E" w:rsidRDefault="00D3740E" w:rsidP="00D80DDA">
      <w:pPr>
        <w:pStyle w:val="Chrys2"/>
        <w:ind w:left="720"/>
      </w:pPr>
    </w:p>
    <w:p w14:paraId="24B9FA62" w14:textId="77777777" w:rsidR="00D3740E" w:rsidRDefault="00D3740E" w:rsidP="00D80DDA">
      <w:pPr>
        <w:pStyle w:val="Chrys2"/>
        <w:ind w:left="720"/>
      </w:pPr>
    </w:p>
    <w:p w14:paraId="30CD1519" w14:textId="77777777" w:rsidR="00D3740E" w:rsidRDefault="00D3740E" w:rsidP="00D80DDA">
      <w:pPr>
        <w:pStyle w:val="Chrys2"/>
        <w:ind w:left="720"/>
      </w:pPr>
    </w:p>
    <w:p w14:paraId="4B7EC235" w14:textId="77777777" w:rsidR="00D3740E" w:rsidRDefault="00D3740E" w:rsidP="00D80DDA">
      <w:pPr>
        <w:pStyle w:val="Chrys2"/>
        <w:ind w:left="720"/>
      </w:pPr>
    </w:p>
    <w:p w14:paraId="226F10A9" w14:textId="77777777" w:rsidR="00D3740E" w:rsidRDefault="00D3740E" w:rsidP="00D80DDA">
      <w:pPr>
        <w:pStyle w:val="Chrys2"/>
        <w:ind w:left="720"/>
      </w:pPr>
    </w:p>
    <w:p w14:paraId="155055E7" w14:textId="77777777" w:rsidR="00D3740E" w:rsidRDefault="00D3740E" w:rsidP="00D80DDA">
      <w:pPr>
        <w:pStyle w:val="Chrys2"/>
        <w:ind w:left="720"/>
      </w:pPr>
    </w:p>
    <w:p w14:paraId="773A3D74" w14:textId="77777777" w:rsidR="00D3740E" w:rsidRDefault="00D3740E" w:rsidP="00D80DDA">
      <w:pPr>
        <w:pStyle w:val="Chrys2"/>
        <w:ind w:left="720"/>
      </w:pPr>
    </w:p>
    <w:p w14:paraId="17CE50FF" w14:textId="77777777" w:rsidR="00D3740E" w:rsidRDefault="00D3740E" w:rsidP="00D80DDA">
      <w:pPr>
        <w:pStyle w:val="Chrys2"/>
        <w:ind w:left="720"/>
      </w:pPr>
    </w:p>
    <w:p w14:paraId="1CDBCF9D" w14:textId="616EDD17" w:rsidR="001673C8" w:rsidRDefault="001673C8" w:rsidP="001673C8">
      <w:pPr>
        <w:pStyle w:val="Chrys2"/>
        <w:numPr>
          <w:ilvl w:val="0"/>
          <w:numId w:val="3"/>
        </w:numPr>
      </w:pPr>
      <w:r>
        <w:lastRenderedPageBreak/>
        <w:t>How do customer demographics</w:t>
      </w:r>
      <w:r w:rsidR="00EC4CFD">
        <w:t xml:space="preserve"> </w:t>
      </w:r>
      <w:r>
        <w:t>(age, gender and city) influence sales?</w:t>
      </w:r>
    </w:p>
    <w:p w14:paraId="1C227B4C" w14:textId="6E61F6EC" w:rsidR="00EC4CFD" w:rsidRDefault="00EC4CFD" w:rsidP="00EC4CFD">
      <w:pPr>
        <w:pStyle w:val="Chrys2"/>
        <w:ind w:left="720"/>
        <w:rPr>
          <w:b/>
          <w:bCs/>
          <w:i/>
          <w:iCs/>
        </w:rPr>
      </w:pPr>
      <w:r w:rsidRPr="00EC4CFD">
        <w:rPr>
          <w:b/>
          <w:bCs/>
          <w:i/>
          <w:iCs/>
        </w:rPr>
        <w:t>Findings:</w:t>
      </w:r>
    </w:p>
    <w:p w14:paraId="2FC2A740" w14:textId="16262144" w:rsidR="00EC4CFD" w:rsidRDefault="005C3F77" w:rsidP="00EC4CFD">
      <w:pPr>
        <w:pStyle w:val="Chrys2"/>
        <w:ind w:left="720"/>
      </w:pPr>
      <w:r>
        <w:t>Analysis shows that customers in their forties ha</w:t>
      </w:r>
      <w:r w:rsidR="00840CD8">
        <w:t>ve</w:t>
      </w:r>
      <w:r>
        <w:t xml:space="preserve"> the greatest influence on sales, generating</w:t>
      </w:r>
      <w:r w:rsidR="00840CD8">
        <w:t xml:space="preserve"> </w:t>
      </w:r>
      <w:r w:rsidR="00D3740E">
        <w:t>total sale</w:t>
      </w:r>
      <w:r w:rsidR="00840CD8">
        <w:t>s</w:t>
      </w:r>
      <w:r w:rsidR="00D3740E">
        <w:t xml:space="preserve"> </w:t>
      </w:r>
      <w:r>
        <w:t>of $1.23 million, a gross profit of $322.44 thousand with 444 units purchased by this group.</w:t>
      </w:r>
    </w:p>
    <w:p w14:paraId="161176F4" w14:textId="245A4387" w:rsidR="00D3740E" w:rsidRDefault="00517AC6" w:rsidP="00EC4CFD">
      <w:pPr>
        <w:pStyle w:val="Chrys2"/>
        <w:ind w:left="720"/>
      </w:pPr>
      <w:r>
        <w:t>Gender a</w:t>
      </w:r>
      <w:r w:rsidR="00D3740E">
        <w:t>nalysis shows that the male customers Purchase more than female customers, generating total sales of $8.07 million, a gross profit of $2.17 million with a total purchas</w:t>
      </w:r>
      <w:r w:rsidR="00840CD8">
        <w:t>ing</w:t>
      </w:r>
      <w:r w:rsidR="00D3740E">
        <w:t xml:space="preserve"> 2810 units.</w:t>
      </w:r>
    </w:p>
    <w:p w14:paraId="41312A07" w14:textId="77777777" w:rsidR="00517AC6" w:rsidRDefault="00D3740E" w:rsidP="00EC4CFD">
      <w:pPr>
        <w:pStyle w:val="Chrys2"/>
        <w:ind w:left="720"/>
      </w:pPr>
      <w:r>
        <w:t>Further analysis reveal that the</w:t>
      </w:r>
      <w:r w:rsidR="00840CD8">
        <w:t xml:space="preserve"> highest</w:t>
      </w:r>
      <w:r>
        <w:t xml:space="preserve"> sales w</w:t>
      </w:r>
      <w:r w:rsidR="00840CD8">
        <w:t>ere</w:t>
      </w:r>
      <w:r>
        <w:t xml:space="preserve"> recorded in the city of Lake Dawn</w:t>
      </w:r>
      <w:r w:rsidR="00840CD8">
        <w:t>, generating</w:t>
      </w:r>
      <w:r>
        <w:t xml:space="preserve"> total sale</w:t>
      </w:r>
      <w:r w:rsidR="00840CD8">
        <w:t>s</w:t>
      </w:r>
      <w:r>
        <w:t xml:space="preserve"> of $117.09 thousand, a gross profit of $28.43 thousand from 32 units sold.</w:t>
      </w:r>
      <w:r w:rsidR="00840CD8">
        <w:t xml:space="preserve"> </w:t>
      </w:r>
    </w:p>
    <w:p w14:paraId="3D4A9CDB" w14:textId="50755B02" w:rsidR="00D3740E" w:rsidRDefault="00840CD8" w:rsidP="00EC4CFD">
      <w:pPr>
        <w:pStyle w:val="Chrys2"/>
        <w:ind w:left="720"/>
      </w:pPr>
      <w:r>
        <w:t>These findings suggest that middle-aged customers, particularly male</w:t>
      </w:r>
      <w:r w:rsidR="00A16FEA">
        <w:t>s, contribute most to sales performance, while Lake Dawn represents the strongest-performing customer market among the cities.</w:t>
      </w:r>
    </w:p>
    <w:p w14:paraId="117DF5E3" w14:textId="6EC66AF8" w:rsidR="00721913" w:rsidRDefault="00721913" w:rsidP="00EC4CFD">
      <w:pPr>
        <w:pStyle w:val="Chrys2"/>
        <w:ind w:left="720"/>
      </w:pPr>
      <w:r>
        <w:rPr>
          <w:noProof/>
        </w:rPr>
        <w:lastRenderedPageBreak/>
        <w:drawing>
          <wp:inline distT="0" distB="0" distL="0" distR="0" wp14:anchorId="4D02B044" wp14:editId="41A7E30B">
            <wp:extent cx="5943600" cy="3350895"/>
            <wp:effectExtent l="0" t="0" r="0" b="190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2">
                      <a:extLst>
                        <a:ext uri="{28A0092B-C50C-407E-A947-70E740481C1C}">
                          <a14:useLocalDpi xmlns:a14="http://schemas.microsoft.com/office/drawing/2010/main" val="0"/>
                        </a:ext>
                      </a:extLst>
                    </a:blip>
                    <a:stretch>
                      <a:fillRect/>
                    </a:stretch>
                  </pic:blipFill>
                  <pic:spPr>
                    <a:xfrm>
                      <a:off x="0" y="0"/>
                      <a:ext cx="5943600" cy="3350895"/>
                    </a:xfrm>
                    <a:prstGeom prst="rect">
                      <a:avLst/>
                    </a:prstGeom>
                  </pic:spPr>
                </pic:pic>
              </a:graphicData>
            </a:graphic>
          </wp:inline>
        </w:drawing>
      </w:r>
    </w:p>
    <w:p w14:paraId="610F683D" w14:textId="72740442" w:rsidR="00D3740E" w:rsidRDefault="00721913" w:rsidP="00EC4CFD">
      <w:pPr>
        <w:pStyle w:val="Chrys2"/>
        <w:ind w:left="720"/>
      </w:pPr>
      <w:r>
        <w:rPr>
          <w:noProof/>
        </w:rPr>
        <w:drawing>
          <wp:inline distT="0" distB="0" distL="0" distR="0" wp14:anchorId="67D43F4D" wp14:editId="3F6F4B12">
            <wp:extent cx="5943600" cy="337566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3">
                      <a:extLst>
                        <a:ext uri="{28A0092B-C50C-407E-A947-70E740481C1C}">
                          <a14:useLocalDpi xmlns:a14="http://schemas.microsoft.com/office/drawing/2010/main" val="0"/>
                        </a:ext>
                      </a:extLst>
                    </a:blip>
                    <a:stretch>
                      <a:fillRect/>
                    </a:stretch>
                  </pic:blipFill>
                  <pic:spPr>
                    <a:xfrm>
                      <a:off x="0" y="0"/>
                      <a:ext cx="5943600" cy="3375660"/>
                    </a:xfrm>
                    <a:prstGeom prst="rect">
                      <a:avLst/>
                    </a:prstGeom>
                  </pic:spPr>
                </pic:pic>
              </a:graphicData>
            </a:graphic>
          </wp:inline>
        </w:drawing>
      </w:r>
    </w:p>
    <w:p w14:paraId="2CF97206" w14:textId="7D5218DC" w:rsidR="00721913" w:rsidRDefault="00721913" w:rsidP="00EC4CFD">
      <w:pPr>
        <w:pStyle w:val="Chrys2"/>
        <w:ind w:left="720"/>
      </w:pPr>
      <w:r>
        <w:rPr>
          <w:noProof/>
        </w:rPr>
        <w:lastRenderedPageBreak/>
        <w:drawing>
          <wp:inline distT="0" distB="0" distL="0" distR="0" wp14:anchorId="5190B179" wp14:editId="7CEC6DBD">
            <wp:extent cx="5943600" cy="3350895"/>
            <wp:effectExtent l="0" t="0" r="0" b="190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4">
                      <a:extLst>
                        <a:ext uri="{28A0092B-C50C-407E-A947-70E740481C1C}">
                          <a14:useLocalDpi xmlns:a14="http://schemas.microsoft.com/office/drawing/2010/main" val="0"/>
                        </a:ext>
                      </a:extLst>
                    </a:blip>
                    <a:stretch>
                      <a:fillRect/>
                    </a:stretch>
                  </pic:blipFill>
                  <pic:spPr>
                    <a:xfrm>
                      <a:off x="0" y="0"/>
                      <a:ext cx="5943600" cy="3350895"/>
                    </a:xfrm>
                    <a:prstGeom prst="rect">
                      <a:avLst/>
                    </a:prstGeom>
                  </pic:spPr>
                </pic:pic>
              </a:graphicData>
            </a:graphic>
          </wp:inline>
        </w:drawing>
      </w:r>
    </w:p>
    <w:p w14:paraId="0FA862CF" w14:textId="77777777" w:rsidR="00430EDF" w:rsidRDefault="00430EDF" w:rsidP="00EC4CFD">
      <w:pPr>
        <w:pStyle w:val="Chrys2"/>
        <w:ind w:left="720"/>
      </w:pPr>
    </w:p>
    <w:p w14:paraId="31FE5BFA" w14:textId="77777777" w:rsidR="00430EDF" w:rsidRDefault="00430EDF" w:rsidP="00EC4CFD">
      <w:pPr>
        <w:pStyle w:val="Chrys2"/>
        <w:ind w:left="720"/>
      </w:pPr>
    </w:p>
    <w:p w14:paraId="60B664A5" w14:textId="77777777" w:rsidR="00430EDF" w:rsidRDefault="00430EDF" w:rsidP="00EC4CFD">
      <w:pPr>
        <w:pStyle w:val="Chrys2"/>
        <w:ind w:left="720"/>
      </w:pPr>
    </w:p>
    <w:p w14:paraId="42DBE517" w14:textId="77777777" w:rsidR="00430EDF" w:rsidRDefault="00430EDF" w:rsidP="00EC4CFD">
      <w:pPr>
        <w:pStyle w:val="Chrys2"/>
        <w:ind w:left="720"/>
      </w:pPr>
    </w:p>
    <w:p w14:paraId="0C89DE24" w14:textId="77777777" w:rsidR="00430EDF" w:rsidRDefault="00430EDF" w:rsidP="00EC4CFD">
      <w:pPr>
        <w:pStyle w:val="Chrys2"/>
        <w:ind w:left="720"/>
      </w:pPr>
    </w:p>
    <w:p w14:paraId="65ABE543" w14:textId="77777777" w:rsidR="00430EDF" w:rsidRDefault="00430EDF" w:rsidP="00EC4CFD">
      <w:pPr>
        <w:pStyle w:val="Chrys2"/>
        <w:ind w:left="720"/>
      </w:pPr>
    </w:p>
    <w:p w14:paraId="718BDD20" w14:textId="77777777" w:rsidR="00430EDF" w:rsidRDefault="00430EDF" w:rsidP="00EC4CFD">
      <w:pPr>
        <w:pStyle w:val="Chrys2"/>
        <w:ind w:left="720"/>
      </w:pPr>
    </w:p>
    <w:p w14:paraId="61CA2EA9" w14:textId="77777777" w:rsidR="00430EDF" w:rsidRDefault="00430EDF" w:rsidP="00EC4CFD">
      <w:pPr>
        <w:pStyle w:val="Chrys2"/>
        <w:ind w:left="720"/>
      </w:pPr>
    </w:p>
    <w:p w14:paraId="0053669A" w14:textId="77777777" w:rsidR="00430EDF" w:rsidRDefault="00430EDF" w:rsidP="00EC4CFD">
      <w:pPr>
        <w:pStyle w:val="Chrys2"/>
        <w:ind w:left="720"/>
      </w:pPr>
    </w:p>
    <w:p w14:paraId="34FC3B92" w14:textId="77777777" w:rsidR="00430EDF" w:rsidRDefault="00430EDF" w:rsidP="00EC4CFD">
      <w:pPr>
        <w:pStyle w:val="Chrys2"/>
        <w:ind w:left="720"/>
      </w:pPr>
    </w:p>
    <w:p w14:paraId="75934FDD" w14:textId="77777777" w:rsidR="00430EDF" w:rsidRDefault="00430EDF" w:rsidP="00EC4CFD">
      <w:pPr>
        <w:pStyle w:val="Chrys2"/>
        <w:ind w:left="720"/>
      </w:pPr>
    </w:p>
    <w:p w14:paraId="02E82246" w14:textId="77777777" w:rsidR="00430EDF" w:rsidRDefault="00430EDF" w:rsidP="00EC4CFD">
      <w:pPr>
        <w:pStyle w:val="Chrys2"/>
        <w:ind w:left="720"/>
      </w:pPr>
    </w:p>
    <w:p w14:paraId="6BE4CEC5" w14:textId="5EEA999E" w:rsidR="00430EDF" w:rsidRDefault="00430EDF" w:rsidP="00430EDF">
      <w:pPr>
        <w:pStyle w:val="Chrys2"/>
        <w:numPr>
          <w:ilvl w:val="0"/>
          <w:numId w:val="3"/>
        </w:numPr>
      </w:pPr>
      <w:r>
        <w:lastRenderedPageBreak/>
        <w:t>What is the average order value and customer lifetime value?</w:t>
      </w:r>
    </w:p>
    <w:p w14:paraId="2D8724FB" w14:textId="3BA9CF9E" w:rsidR="00115DF2" w:rsidRPr="00115DF2" w:rsidRDefault="00115DF2" w:rsidP="00115DF2">
      <w:pPr>
        <w:pStyle w:val="Chrys2"/>
        <w:ind w:left="720"/>
        <w:rPr>
          <w:b/>
          <w:bCs/>
          <w:i/>
          <w:iCs/>
        </w:rPr>
      </w:pPr>
      <w:r w:rsidRPr="00115DF2">
        <w:rPr>
          <w:b/>
          <w:bCs/>
          <w:i/>
          <w:iCs/>
        </w:rPr>
        <w:t>Findings:</w:t>
      </w:r>
    </w:p>
    <w:p w14:paraId="48910806" w14:textId="1687C4D1" w:rsidR="00430EDF" w:rsidRDefault="00115DF2" w:rsidP="00430EDF">
      <w:pPr>
        <w:pStyle w:val="Chrys2"/>
        <w:ind w:left="720"/>
      </w:pPr>
      <w:r>
        <w:t>Analysis shows, that the average order value is $2.86 thousand. This means that on an average, every order pla</w:t>
      </w:r>
      <w:r w:rsidR="00E74AE1">
        <w:t xml:space="preserve">ced by customers is worth $2.86 thousand. </w:t>
      </w:r>
    </w:p>
    <w:p w14:paraId="55E482A7" w14:textId="3D8780C2" w:rsidR="002A008C" w:rsidRDefault="002A008C" w:rsidP="00430EDF">
      <w:pPr>
        <w:pStyle w:val="Chrys2"/>
        <w:ind w:left="720"/>
      </w:pPr>
      <w:r>
        <w:rPr>
          <w:noProof/>
        </w:rPr>
        <w:drawing>
          <wp:inline distT="0" distB="0" distL="0" distR="0" wp14:anchorId="12635D09" wp14:editId="322F03C7">
            <wp:extent cx="2838846" cy="1867161"/>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5">
                      <a:extLst>
                        <a:ext uri="{28A0092B-C50C-407E-A947-70E740481C1C}">
                          <a14:useLocalDpi xmlns:a14="http://schemas.microsoft.com/office/drawing/2010/main" val="0"/>
                        </a:ext>
                      </a:extLst>
                    </a:blip>
                    <a:stretch>
                      <a:fillRect/>
                    </a:stretch>
                  </pic:blipFill>
                  <pic:spPr>
                    <a:xfrm>
                      <a:off x="0" y="0"/>
                      <a:ext cx="2838846" cy="1867161"/>
                    </a:xfrm>
                    <a:prstGeom prst="rect">
                      <a:avLst/>
                    </a:prstGeom>
                  </pic:spPr>
                </pic:pic>
              </a:graphicData>
            </a:graphic>
          </wp:inline>
        </w:drawing>
      </w:r>
    </w:p>
    <w:p w14:paraId="2BD16E55" w14:textId="352E79BD" w:rsidR="00E74AE1" w:rsidRDefault="00E74AE1" w:rsidP="00430EDF">
      <w:pPr>
        <w:pStyle w:val="Chrys2"/>
        <w:ind w:left="720"/>
      </w:pPr>
      <w:r>
        <w:t>Customer analysis shows that, customer lifetime value</w:t>
      </w:r>
      <w:r w:rsidR="002A008C">
        <w:t xml:space="preserve"> </w:t>
      </w:r>
      <w:r w:rsidR="00C8538B">
        <w:t>(CLV)</w:t>
      </w:r>
      <w:r>
        <w:t xml:space="preserve"> </w:t>
      </w:r>
      <w:r w:rsidR="00754D90">
        <w:t xml:space="preserve">represents the total sales generated by a </w:t>
      </w:r>
      <w:r>
        <w:t>customer</w:t>
      </w:r>
      <w:r w:rsidR="00C8538B">
        <w:t xml:space="preserve">. </w:t>
      </w:r>
      <w:r w:rsidR="00754D90">
        <w:t>F</w:t>
      </w:r>
      <w:r w:rsidR="00C8538B">
        <w:t>urther</w:t>
      </w:r>
      <w:r w:rsidR="00754D90">
        <w:t xml:space="preserve"> analysis</w:t>
      </w:r>
      <w:r w:rsidR="00C8538B">
        <w:t xml:space="preserve"> shows that CLV is strongly influenced by average order value, purchase frequency</w:t>
      </w:r>
      <w:r w:rsidR="001823A5">
        <w:t xml:space="preserve"> </w:t>
      </w:r>
      <w:r w:rsidR="00C8538B">
        <w:t xml:space="preserve">(the rate at which a customer places orders) and customer lifespan. This </w:t>
      </w:r>
      <w:r w:rsidR="00754D90">
        <w:t xml:space="preserve">relationship is evident from </w:t>
      </w:r>
      <w:r w:rsidR="001823A5">
        <w:t xml:space="preserve">the analysis </w:t>
      </w:r>
      <w:r w:rsidR="00754D90">
        <w:t>of</w:t>
      </w:r>
      <w:r w:rsidR="001823A5">
        <w:t xml:space="preserve"> Brittany Green who </w:t>
      </w:r>
      <w:r w:rsidR="00754D90">
        <w:t xml:space="preserve">recorded </w:t>
      </w:r>
      <w:r w:rsidR="001823A5">
        <w:t xml:space="preserve">the highest CLV of $143.367 thousand </w:t>
      </w:r>
      <w:r w:rsidR="00754D90">
        <w:t>despite having an</w:t>
      </w:r>
      <w:r w:rsidR="001823A5">
        <w:t xml:space="preserve"> average CLV of $71.68 thousand, </w:t>
      </w:r>
      <w:r w:rsidR="00754D90">
        <w:t>which is lower than that of many</w:t>
      </w:r>
      <w:r w:rsidR="001823A5">
        <w:t xml:space="preserve"> top customers. Her</w:t>
      </w:r>
      <w:r w:rsidR="00754D90">
        <w:t xml:space="preserve"> high</w:t>
      </w:r>
      <w:r w:rsidR="001823A5">
        <w:t xml:space="preserve"> CLV was </w:t>
      </w:r>
      <w:r w:rsidR="00754D90">
        <w:t xml:space="preserve">primarily driven </w:t>
      </w:r>
      <w:r w:rsidR="001823A5">
        <w:t xml:space="preserve">by her customer lifespan of </w:t>
      </w:r>
      <w:r w:rsidR="00754D90">
        <w:t>eight</w:t>
      </w:r>
      <w:r w:rsidR="001823A5">
        <w:t xml:space="preserve"> years, making her the </w:t>
      </w:r>
      <w:r w:rsidR="00754D90">
        <w:t>longest-serving</w:t>
      </w:r>
      <w:r w:rsidR="001823A5">
        <w:t xml:space="preserve"> customer </w:t>
      </w:r>
      <w:r w:rsidR="00754D90">
        <w:t>in the dataset</w:t>
      </w:r>
      <w:r w:rsidR="001823A5">
        <w:t>.</w:t>
      </w:r>
      <w:r w:rsidR="002A008C">
        <w:t xml:space="preserve"> This </w:t>
      </w:r>
      <w:r w:rsidR="00754D90">
        <w:t>suggests</w:t>
      </w:r>
      <w:r w:rsidR="002A008C">
        <w:t xml:space="preserve"> that</w:t>
      </w:r>
      <w:r w:rsidR="00754D90">
        <w:t xml:space="preserve"> although</w:t>
      </w:r>
      <w:r w:rsidR="002A008C">
        <w:t xml:space="preserve"> Brittany green generat</w:t>
      </w:r>
      <w:r w:rsidR="00754D90">
        <w:t>ed the highest lifetime</w:t>
      </w:r>
      <w:r w:rsidR="002A008C">
        <w:t xml:space="preserve"> sales,</w:t>
      </w:r>
      <w:r w:rsidR="00754D90">
        <w:t xml:space="preserve"> she</w:t>
      </w:r>
      <w:r w:rsidR="002A008C">
        <w:t xml:space="preserve"> placed </w:t>
      </w:r>
      <w:r w:rsidR="00754D90">
        <w:t xml:space="preserve">smaller </w:t>
      </w:r>
      <w:r w:rsidR="002A008C">
        <w:t>orders on</w:t>
      </w:r>
      <w:r w:rsidR="00754D90">
        <w:t xml:space="preserve"> </w:t>
      </w:r>
      <w:r w:rsidR="002A008C">
        <w:t xml:space="preserve">average and </w:t>
      </w:r>
      <w:r w:rsidR="00754D90">
        <w:t>purchased less frequently</w:t>
      </w:r>
      <w:r w:rsidR="00D6420A">
        <w:t xml:space="preserve"> than many</w:t>
      </w:r>
      <w:r w:rsidR="002A008C">
        <w:t xml:space="preserve"> o</w:t>
      </w:r>
      <w:r w:rsidR="00D6420A">
        <w:t xml:space="preserve">ther </w:t>
      </w:r>
      <w:r w:rsidR="002A008C">
        <w:t>top customers</w:t>
      </w:r>
      <w:r w:rsidR="00D6420A">
        <w:t>. Her long customer relationship was the key factor driving her high CLV.</w:t>
      </w:r>
    </w:p>
    <w:p w14:paraId="3C6535E5" w14:textId="65836714" w:rsidR="001823A5" w:rsidRDefault="002A008C" w:rsidP="00430EDF">
      <w:pPr>
        <w:pStyle w:val="Chrys2"/>
        <w:ind w:left="720"/>
      </w:pPr>
      <w:r>
        <w:rPr>
          <w:noProof/>
        </w:rPr>
        <w:lastRenderedPageBreak/>
        <w:drawing>
          <wp:inline distT="0" distB="0" distL="0" distR="0" wp14:anchorId="7D164CA5" wp14:editId="0B0E5F3F">
            <wp:extent cx="5943600" cy="336042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6">
                      <a:extLst>
                        <a:ext uri="{28A0092B-C50C-407E-A947-70E740481C1C}">
                          <a14:useLocalDpi xmlns:a14="http://schemas.microsoft.com/office/drawing/2010/main" val="0"/>
                        </a:ext>
                      </a:extLst>
                    </a:blip>
                    <a:stretch>
                      <a:fillRect/>
                    </a:stretch>
                  </pic:blipFill>
                  <pic:spPr>
                    <a:xfrm>
                      <a:off x="0" y="0"/>
                      <a:ext cx="5943600" cy="3360420"/>
                    </a:xfrm>
                    <a:prstGeom prst="rect">
                      <a:avLst/>
                    </a:prstGeom>
                  </pic:spPr>
                </pic:pic>
              </a:graphicData>
            </a:graphic>
          </wp:inline>
        </w:drawing>
      </w:r>
    </w:p>
    <w:p w14:paraId="67E66113" w14:textId="4FDBBA42" w:rsidR="002A008C" w:rsidRDefault="002A008C" w:rsidP="00430EDF">
      <w:pPr>
        <w:pStyle w:val="Chrys2"/>
        <w:ind w:left="720"/>
      </w:pPr>
      <w:r>
        <w:rPr>
          <w:noProof/>
        </w:rPr>
        <w:drawing>
          <wp:inline distT="0" distB="0" distL="0" distR="0" wp14:anchorId="3B856519" wp14:editId="30567C1F">
            <wp:extent cx="5943600" cy="3324860"/>
            <wp:effectExtent l="0" t="0" r="0" b="889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17">
                      <a:extLst>
                        <a:ext uri="{28A0092B-C50C-407E-A947-70E740481C1C}">
                          <a14:useLocalDpi xmlns:a14="http://schemas.microsoft.com/office/drawing/2010/main" val="0"/>
                        </a:ext>
                      </a:extLst>
                    </a:blip>
                    <a:stretch>
                      <a:fillRect/>
                    </a:stretch>
                  </pic:blipFill>
                  <pic:spPr>
                    <a:xfrm>
                      <a:off x="0" y="0"/>
                      <a:ext cx="5943600" cy="3324860"/>
                    </a:xfrm>
                    <a:prstGeom prst="rect">
                      <a:avLst/>
                    </a:prstGeom>
                  </pic:spPr>
                </pic:pic>
              </a:graphicData>
            </a:graphic>
          </wp:inline>
        </w:drawing>
      </w:r>
    </w:p>
    <w:p w14:paraId="5B4BCF85" w14:textId="6DF248E9" w:rsidR="002A008C" w:rsidRDefault="002A008C" w:rsidP="00430EDF">
      <w:pPr>
        <w:pStyle w:val="Chrys2"/>
        <w:ind w:left="720"/>
      </w:pPr>
      <w:r>
        <w:rPr>
          <w:noProof/>
        </w:rPr>
        <w:lastRenderedPageBreak/>
        <w:drawing>
          <wp:inline distT="0" distB="0" distL="0" distR="0" wp14:anchorId="02E408F6" wp14:editId="7B8C8340">
            <wp:extent cx="5943600" cy="3426460"/>
            <wp:effectExtent l="0" t="0" r="0" b="254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18">
                      <a:extLst>
                        <a:ext uri="{28A0092B-C50C-407E-A947-70E740481C1C}">
                          <a14:useLocalDpi xmlns:a14="http://schemas.microsoft.com/office/drawing/2010/main" val="0"/>
                        </a:ext>
                      </a:extLst>
                    </a:blip>
                    <a:stretch>
                      <a:fillRect/>
                    </a:stretch>
                  </pic:blipFill>
                  <pic:spPr>
                    <a:xfrm>
                      <a:off x="0" y="0"/>
                      <a:ext cx="5943600" cy="3426460"/>
                    </a:xfrm>
                    <a:prstGeom prst="rect">
                      <a:avLst/>
                    </a:prstGeom>
                  </pic:spPr>
                </pic:pic>
              </a:graphicData>
            </a:graphic>
          </wp:inline>
        </w:drawing>
      </w:r>
    </w:p>
    <w:p w14:paraId="1B3B7C55" w14:textId="77777777" w:rsidR="00B15657" w:rsidRDefault="00B15657" w:rsidP="00430EDF">
      <w:pPr>
        <w:pStyle w:val="Chrys2"/>
        <w:ind w:left="720"/>
      </w:pPr>
    </w:p>
    <w:p w14:paraId="0ABCBAC9" w14:textId="77777777" w:rsidR="00B15657" w:rsidRDefault="00B15657" w:rsidP="00430EDF">
      <w:pPr>
        <w:pStyle w:val="Chrys2"/>
        <w:ind w:left="720"/>
      </w:pPr>
    </w:p>
    <w:p w14:paraId="5E9F2AB4" w14:textId="77777777" w:rsidR="00B15657" w:rsidRDefault="00B15657" w:rsidP="00430EDF">
      <w:pPr>
        <w:pStyle w:val="Chrys2"/>
        <w:ind w:left="720"/>
      </w:pPr>
    </w:p>
    <w:p w14:paraId="0734EEF3" w14:textId="77777777" w:rsidR="00B15657" w:rsidRDefault="00B15657" w:rsidP="00430EDF">
      <w:pPr>
        <w:pStyle w:val="Chrys2"/>
        <w:ind w:left="720"/>
      </w:pPr>
    </w:p>
    <w:p w14:paraId="170C8856" w14:textId="77777777" w:rsidR="00B15657" w:rsidRDefault="00B15657" w:rsidP="00430EDF">
      <w:pPr>
        <w:pStyle w:val="Chrys2"/>
        <w:ind w:left="720"/>
      </w:pPr>
    </w:p>
    <w:p w14:paraId="1301D2FB" w14:textId="77777777" w:rsidR="00B15657" w:rsidRDefault="00B15657" w:rsidP="00430EDF">
      <w:pPr>
        <w:pStyle w:val="Chrys2"/>
        <w:ind w:left="720"/>
      </w:pPr>
    </w:p>
    <w:p w14:paraId="6948FA18" w14:textId="77777777" w:rsidR="00B15657" w:rsidRDefault="00B15657" w:rsidP="00430EDF">
      <w:pPr>
        <w:pStyle w:val="Chrys2"/>
        <w:ind w:left="720"/>
      </w:pPr>
    </w:p>
    <w:p w14:paraId="77387651" w14:textId="77777777" w:rsidR="00B15657" w:rsidRDefault="00B15657" w:rsidP="00430EDF">
      <w:pPr>
        <w:pStyle w:val="Chrys2"/>
        <w:ind w:left="720"/>
      </w:pPr>
    </w:p>
    <w:p w14:paraId="0352CA95" w14:textId="77777777" w:rsidR="00B15657" w:rsidRDefault="00B15657" w:rsidP="00430EDF">
      <w:pPr>
        <w:pStyle w:val="Chrys2"/>
        <w:ind w:left="720"/>
      </w:pPr>
    </w:p>
    <w:p w14:paraId="1CC7BCF1" w14:textId="77777777" w:rsidR="00B15657" w:rsidRDefault="00B15657" w:rsidP="00430EDF">
      <w:pPr>
        <w:pStyle w:val="Chrys2"/>
        <w:ind w:left="720"/>
      </w:pPr>
    </w:p>
    <w:p w14:paraId="0D126B5B" w14:textId="77777777" w:rsidR="00B15657" w:rsidRDefault="00B15657" w:rsidP="00430EDF">
      <w:pPr>
        <w:pStyle w:val="Chrys2"/>
        <w:ind w:left="720"/>
      </w:pPr>
    </w:p>
    <w:p w14:paraId="105E3E40" w14:textId="77777777" w:rsidR="00B15657" w:rsidRDefault="00B15657" w:rsidP="00430EDF">
      <w:pPr>
        <w:pStyle w:val="Chrys2"/>
        <w:ind w:left="720"/>
      </w:pPr>
    </w:p>
    <w:p w14:paraId="38CA83C6" w14:textId="1C9A35F8" w:rsidR="00B15657" w:rsidRDefault="00B15657" w:rsidP="00B15657">
      <w:pPr>
        <w:pStyle w:val="Chrys2"/>
        <w:numPr>
          <w:ilvl w:val="0"/>
          <w:numId w:val="3"/>
        </w:numPr>
      </w:pPr>
      <w:r>
        <w:lastRenderedPageBreak/>
        <w:t>How do discounts affect revenue?</w:t>
      </w:r>
    </w:p>
    <w:p w14:paraId="40788837" w14:textId="4EA93F57" w:rsidR="00B15657" w:rsidRDefault="00B15657" w:rsidP="00B15657">
      <w:pPr>
        <w:pStyle w:val="Chrys2"/>
        <w:ind w:left="720"/>
        <w:rPr>
          <w:b/>
          <w:bCs/>
          <w:i/>
          <w:iCs/>
        </w:rPr>
      </w:pPr>
      <w:r w:rsidRPr="00B15657">
        <w:rPr>
          <w:b/>
          <w:bCs/>
          <w:i/>
          <w:iCs/>
        </w:rPr>
        <w:t>Findings:</w:t>
      </w:r>
    </w:p>
    <w:p w14:paraId="7AF80A9E" w14:textId="77777777" w:rsidR="002E5E72" w:rsidRDefault="003B2649" w:rsidP="00B15657">
      <w:pPr>
        <w:pStyle w:val="Chrys2"/>
        <w:ind w:left="720"/>
      </w:pPr>
      <w:r>
        <w:t>Discount analysis show</w:t>
      </w:r>
      <w:r w:rsidR="002E5E72">
        <w:t>s</w:t>
      </w:r>
      <w:r>
        <w:t xml:space="preserve"> that</w:t>
      </w:r>
      <w:r w:rsidR="000A473F">
        <w:t xml:space="preserve"> products sold </w:t>
      </w:r>
      <w:r w:rsidR="002E5E72">
        <w:t>with</w:t>
      </w:r>
      <w:r>
        <w:t xml:space="preserve"> low discounts</w:t>
      </w:r>
      <w:r w:rsidR="00380A71">
        <w:t xml:space="preserve"> </w:t>
      </w:r>
      <w:r w:rsidR="002E5E72">
        <w:t>(</w:t>
      </w:r>
      <w:r w:rsidR="00380A71">
        <w:t>1-10%</w:t>
      </w:r>
      <w:r w:rsidR="002E5E72">
        <w:t>)</w:t>
      </w:r>
      <w:r w:rsidR="002B27AE">
        <w:t xml:space="preserve"> </w:t>
      </w:r>
      <w:r w:rsidR="002E5E72">
        <w:t>generated the highest</w:t>
      </w:r>
      <w:r w:rsidR="002B27AE">
        <w:t xml:space="preserve"> revenue, </w:t>
      </w:r>
      <w:r w:rsidR="002E5E72">
        <w:t>producing</w:t>
      </w:r>
      <w:r w:rsidR="002B27AE">
        <w:t xml:space="preserve"> total sales of $7.0</w:t>
      </w:r>
      <w:r w:rsidR="00D70027">
        <w:t xml:space="preserve">1 </w:t>
      </w:r>
      <w:r w:rsidR="002B27AE">
        <w:t>million,</w:t>
      </w:r>
      <w:r w:rsidR="00931833">
        <w:t xml:space="preserve"> a gross profit of $1.88 million</w:t>
      </w:r>
      <w:r w:rsidR="002B27AE">
        <w:t xml:space="preserve"> from 2433 transaction</w:t>
      </w:r>
      <w:r w:rsidR="00380A71">
        <w:t>s</w:t>
      </w:r>
      <w:r w:rsidR="002B27AE">
        <w:t xml:space="preserve"> and 7261 units sold</w:t>
      </w:r>
      <w:r w:rsidR="00D70027">
        <w:t xml:space="preserve"> with 7.46%</w:t>
      </w:r>
      <w:r w:rsidR="002E5E72">
        <w:t xml:space="preserve"> discount</w:t>
      </w:r>
      <w:r w:rsidR="00D70027">
        <w:t xml:space="preserve"> impact on revenue</w:t>
      </w:r>
      <w:r w:rsidR="00380A71">
        <w:t>.</w:t>
      </w:r>
    </w:p>
    <w:p w14:paraId="23EBBA6C" w14:textId="18BC3B13" w:rsidR="002E5E72" w:rsidRDefault="00380A71" w:rsidP="00B15657">
      <w:pPr>
        <w:pStyle w:val="Chrys2"/>
        <w:ind w:left="720"/>
      </w:pPr>
      <w:r>
        <w:t xml:space="preserve">Products </w:t>
      </w:r>
      <w:r w:rsidR="00D70027">
        <w:t>sold</w:t>
      </w:r>
      <w:r>
        <w:t xml:space="preserve"> </w:t>
      </w:r>
      <w:r w:rsidR="00D70027">
        <w:t>without</w:t>
      </w:r>
      <w:r>
        <w:t xml:space="preserve"> discounts generated total sales of $3.85 million</w:t>
      </w:r>
      <w:r w:rsidR="00D70027">
        <w:t xml:space="preserve">, gross profit of $1.24 million from 1243 transactions and 3732 units sold. </w:t>
      </w:r>
    </w:p>
    <w:p w14:paraId="6FBC4FB8" w14:textId="06E4937A" w:rsidR="00931833" w:rsidRDefault="002E5E72" w:rsidP="00B15657">
      <w:pPr>
        <w:pStyle w:val="Chrys2"/>
        <w:ind w:left="720"/>
      </w:pPr>
      <w:r>
        <w:t>Meanwhile, p</w:t>
      </w:r>
      <w:r w:rsidR="00D70027">
        <w:t xml:space="preserve">roducts sold </w:t>
      </w:r>
      <w:r>
        <w:t>with</w:t>
      </w:r>
      <w:r w:rsidR="001964BD">
        <w:t xml:space="preserve"> medium</w:t>
      </w:r>
      <w:r w:rsidR="00D70027">
        <w:t xml:space="preserve"> discounts </w:t>
      </w:r>
      <w:r>
        <w:t>(</w:t>
      </w:r>
      <w:r w:rsidR="001964BD">
        <w:t>11-20%</w:t>
      </w:r>
      <w:r>
        <w:t>)</w:t>
      </w:r>
      <w:r w:rsidR="001964BD">
        <w:t xml:space="preserve"> generat</w:t>
      </w:r>
      <w:r w:rsidR="003D41FF">
        <w:t>ed</w:t>
      </w:r>
      <w:r w:rsidR="001964BD">
        <w:t xml:space="preserve"> total sales of $3.44 million, a gross profit of $707.79 thousand from 1324 transactions and 3956 units sold</w:t>
      </w:r>
      <w:r w:rsidR="003D41FF">
        <w:t>,</w:t>
      </w:r>
      <w:r w:rsidR="001964BD">
        <w:t xml:space="preserve"> with a 15%</w:t>
      </w:r>
      <w:r w:rsidR="003D41FF">
        <w:t xml:space="preserve"> discount </w:t>
      </w:r>
      <w:r w:rsidR="001964BD">
        <w:t xml:space="preserve">impact on revenue. </w:t>
      </w:r>
    </w:p>
    <w:p w14:paraId="4FD6A1DC" w14:textId="71805540" w:rsidR="008A7741" w:rsidRDefault="001964BD" w:rsidP="00B15657">
      <w:pPr>
        <w:pStyle w:val="Chrys2"/>
        <w:ind w:left="720"/>
      </w:pPr>
      <w:r>
        <w:t>Th</w:t>
      </w:r>
      <w:r w:rsidR="003D41FF">
        <w:t>ese findings</w:t>
      </w:r>
      <w:r>
        <w:t xml:space="preserve"> indicate that</w:t>
      </w:r>
      <w:r w:rsidR="00931833">
        <w:t xml:space="preserve"> products</w:t>
      </w:r>
      <w:r>
        <w:t xml:space="preserve"> discount</w:t>
      </w:r>
      <w:r w:rsidR="003D41FF">
        <w:t>ed</w:t>
      </w:r>
      <w:r>
        <w:t xml:space="preserve"> between 1</w:t>
      </w:r>
      <w:r w:rsidR="003D41FF">
        <w:t xml:space="preserve">% and </w:t>
      </w:r>
      <w:r>
        <w:t>10% generate</w:t>
      </w:r>
      <w:r w:rsidR="00931833">
        <w:t xml:space="preserve">d </w:t>
      </w:r>
      <w:r w:rsidR="003D41FF">
        <w:t>approximately</w:t>
      </w:r>
      <w:r>
        <w:t xml:space="preserve"> 50% of total</w:t>
      </w:r>
      <w:r w:rsidR="00931833">
        <w:t xml:space="preserve"> revenue.</w:t>
      </w:r>
      <w:r w:rsidR="00B07A9A">
        <w:t xml:space="preserve"> Although these</w:t>
      </w:r>
      <w:r w:rsidR="008A7741">
        <w:t xml:space="preserve"> </w:t>
      </w:r>
      <w:r w:rsidR="00931833">
        <w:t xml:space="preserve">discounts reduced potential revenue </w:t>
      </w:r>
      <w:r w:rsidR="008A7741">
        <w:t>by 7.46%, it served as a great encouragement for customers to purchase more resulting in the highest sales and a strong gross profit</w:t>
      </w:r>
      <w:r w:rsidR="00931833">
        <w:t xml:space="preserve"> $1.88 million, suggesting that customers purchased more products at this discount rate compared to products sold without discounts. </w:t>
      </w:r>
    </w:p>
    <w:p w14:paraId="138FFC7C" w14:textId="3B8A3C78" w:rsidR="003B2649" w:rsidRDefault="008A7741" w:rsidP="00B15657">
      <w:pPr>
        <w:pStyle w:val="Chrys2"/>
        <w:ind w:left="720"/>
      </w:pPr>
      <w:r>
        <w:t>By comparison</w:t>
      </w:r>
      <w:r w:rsidR="00931833">
        <w:t xml:space="preserve"> discounts between 11</w:t>
      </w:r>
      <w:r>
        <w:t>% and</w:t>
      </w:r>
      <w:r w:rsidR="00931833">
        <w:t xml:space="preserve"> 20% </w:t>
      </w:r>
      <w:r>
        <w:t>produced lower</w:t>
      </w:r>
      <w:r w:rsidR="00203660">
        <w:t xml:space="preserve"> sales and </w:t>
      </w:r>
      <w:r>
        <w:t>profitability, with a 15% impact on revenue, suggesting that higher discounts reduced business performance. Generally, these findings suggest that maintaining discounts</w:t>
      </w:r>
      <w:r w:rsidR="00F75246">
        <w:t xml:space="preserve"> within the range of 1% and 10% is best for attracting customers, maximizing profit while also protecting the revenue.</w:t>
      </w:r>
      <w:r w:rsidR="00ED6D52">
        <w:t xml:space="preserve"> </w:t>
      </w:r>
    </w:p>
    <w:p w14:paraId="571346EC" w14:textId="776A0105" w:rsidR="008612E0" w:rsidRDefault="008612E0" w:rsidP="00B15657">
      <w:pPr>
        <w:pStyle w:val="Chrys2"/>
        <w:ind w:left="720"/>
      </w:pPr>
      <w:r>
        <w:rPr>
          <w:noProof/>
        </w:rPr>
        <w:lastRenderedPageBreak/>
        <w:drawing>
          <wp:inline distT="0" distB="0" distL="0" distR="0" wp14:anchorId="38B608A4" wp14:editId="4CB7E76F">
            <wp:extent cx="5943600" cy="346900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19">
                      <a:extLst>
                        <a:ext uri="{28A0092B-C50C-407E-A947-70E740481C1C}">
                          <a14:useLocalDpi xmlns:a14="http://schemas.microsoft.com/office/drawing/2010/main" val="0"/>
                        </a:ext>
                      </a:extLst>
                    </a:blip>
                    <a:stretch>
                      <a:fillRect/>
                    </a:stretch>
                  </pic:blipFill>
                  <pic:spPr>
                    <a:xfrm>
                      <a:off x="0" y="0"/>
                      <a:ext cx="5943600" cy="3469005"/>
                    </a:xfrm>
                    <a:prstGeom prst="rect">
                      <a:avLst/>
                    </a:prstGeom>
                  </pic:spPr>
                </pic:pic>
              </a:graphicData>
            </a:graphic>
          </wp:inline>
        </w:drawing>
      </w:r>
    </w:p>
    <w:p w14:paraId="33A43F74" w14:textId="3DC21EE3" w:rsidR="008612E0" w:rsidRDefault="008612E0" w:rsidP="00B15657">
      <w:pPr>
        <w:pStyle w:val="Chrys2"/>
        <w:ind w:left="720"/>
      </w:pPr>
      <w:r>
        <w:rPr>
          <w:noProof/>
        </w:rPr>
        <w:drawing>
          <wp:inline distT="0" distB="0" distL="0" distR="0" wp14:anchorId="5B27C07B" wp14:editId="3A7C0C8F">
            <wp:extent cx="5943600" cy="3401060"/>
            <wp:effectExtent l="0" t="0" r="0" b="889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20">
                      <a:extLst>
                        <a:ext uri="{28A0092B-C50C-407E-A947-70E740481C1C}">
                          <a14:useLocalDpi xmlns:a14="http://schemas.microsoft.com/office/drawing/2010/main" val="0"/>
                        </a:ext>
                      </a:extLst>
                    </a:blip>
                    <a:stretch>
                      <a:fillRect/>
                    </a:stretch>
                  </pic:blipFill>
                  <pic:spPr>
                    <a:xfrm>
                      <a:off x="0" y="0"/>
                      <a:ext cx="5943600" cy="3401060"/>
                    </a:xfrm>
                    <a:prstGeom prst="rect">
                      <a:avLst/>
                    </a:prstGeom>
                  </pic:spPr>
                </pic:pic>
              </a:graphicData>
            </a:graphic>
          </wp:inline>
        </w:drawing>
      </w:r>
    </w:p>
    <w:p w14:paraId="01984BFD" w14:textId="264B41CB" w:rsidR="008612E0" w:rsidRDefault="008612E0" w:rsidP="00B15657">
      <w:pPr>
        <w:pStyle w:val="Chrys2"/>
        <w:ind w:left="720"/>
      </w:pPr>
      <w:r>
        <w:rPr>
          <w:noProof/>
        </w:rPr>
        <w:lastRenderedPageBreak/>
        <w:drawing>
          <wp:inline distT="0" distB="0" distL="0" distR="0" wp14:anchorId="3027CDFB" wp14:editId="2EA1B0C6">
            <wp:extent cx="5943600" cy="345376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21">
                      <a:extLst>
                        <a:ext uri="{28A0092B-C50C-407E-A947-70E740481C1C}">
                          <a14:useLocalDpi xmlns:a14="http://schemas.microsoft.com/office/drawing/2010/main" val="0"/>
                        </a:ext>
                      </a:extLst>
                    </a:blip>
                    <a:stretch>
                      <a:fillRect/>
                    </a:stretch>
                  </pic:blipFill>
                  <pic:spPr>
                    <a:xfrm>
                      <a:off x="0" y="0"/>
                      <a:ext cx="5943600" cy="3453765"/>
                    </a:xfrm>
                    <a:prstGeom prst="rect">
                      <a:avLst/>
                    </a:prstGeom>
                  </pic:spPr>
                </pic:pic>
              </a:graphicData>
            </a:graphic>
          </wp:inline>
        </w:drawing>
      </w:r>
    </w:p>
    <w:p w14:paraId="0A15DE7D" w14:textId="77777777" w:rsidR="00661180" w:rsidRDefault="00661180" w:rsidP="00B15657">
      <w:pPr>
        <w:pStyle w:val="Chrys2"/>
        <w:ind w:left="720"/>
      </w:pPr>
    </w:p>
    <w:p w14:paraId="501C2FDD" w14:textId="77777777" w:rsidR="00661180" w:rsidRDefault="00661180" w:rsidP="00B15657">
      <w:pPr>
        <w:pStyle w:val="Chrys2"/>
        <w:ind w:left="720"/>
      </w:pPr>
    </w:p>
    <w:p w14:paraId="139C59F9" w14:textId="77777777" w:rsidR="00661180" w:rsidRDefault="00661180" w:rsidP="00B15657">
      <w:pPr>
        <w:pStyle w:val="Chrys2"/>
        <w:ind w:left="720"/>
      </w:pPr>
    </w:p>
    <w:p w14:paraId="239516E1" w14:textId="77777777" w:rsidR="00661180" w:rsidRDefault="00661180" w:rsidP="00B15657">
      <w:pPr>
        <w:pStyle w:val="Chrys2"/>
        <w:ind w:left="720"/>
      </w:pPr>
    </w:p>
    <w:p w14:paraId="4A0935B0" w14:textId="77777777" w:rsidR="00661180" w:rsidRDefault="00661180" w:rsidP="00B15657">
      <w:pPr>
        <w:pStyle w:val="Chrys2"/>
        <w:ind w:left="720"/>
      </w:pPr>
    </w:p>
    <w:p w14:paraId="425BC00D" w14:textId="77777777" w:rsidR="00661180" w:rsidRDefault="00661180" w:rsidP="00B15657">
      <w:pPr>
        <w:pStyle w:val="Chrys2"/>
        <w:ind w:left="720"/>
      </w:pPr>
    </w:p>
    <w:p w14:paraId="3AB0A9AC" w14:textId="77777777" w:rsidR="00661180" w:rsidRDefault="00661180" w:rsidP="00B15657">
      <w:pPr>
        <w:pStyle w:val="Chrys2"/>
        <w:ind w:left="720"/>
      </w:pPr>
    </w:p>
    <w:p w14:paraId="4B2A6088" w14:textId="77777777" w:rsidR="00661180" w:rsidRDefault="00661180" w:rsidP="00B15657">
      <w:pPr>
        <w:pStyle w:val="Chrys2"/>
        <w:ind w:left="720"/>
      </w:pPr>
    </w:p>
    <w:p w14:paraId="5437F8BA" w14:textId="77777777" w:rsidR="00661180" w:rsidRDefault="00661180" w:rsidP="00B15657">
      <w:pPr>
        <w:pStyle w:val="Chrys2"/>
        <w:ind w:left="720"/>
      </w:pPr>
    </w:p>
    <w:p w14:paraId="007E22C4" w14:textId="77777777" w:rsidR="00661180" w:rsidRDefault="00661180" w:rsidP="00B15657">
      <w:pPr>
        <w:pStyle w:val="Chrys2"/>
        <w:ind w:left="720"/>
      </w:pPr>
    </w:p>
    <w:p w14:paraId="1849B75E" w14:textId="77777777" w:rsidR="00661180" w:rsidRDefault="00661180" w:rsidP="00B15657">
      <w:pPr>
        <w:pStyle w:val="Chrys2"/>
        <w:ind w:left="720"/>
      </w:pPr>
    </w:p>
    <w:p w14:paraId="73AE2A78" w14:textId="77777777" w:rsidR="00661180" w:rsidRDefault="00661180" w:rsidP="00B15657">
      <w:pPr>
        <w:pStyle w:val="Chrys2"/>
        <w:ind w:left="720"/>
      </w:pPr>
    </w:p>
    <w:p w14:paraId="386D57E4" w14:textId="47B32370" w:rsidR="00661180" w:rsidRDefault="00661180" w:rsidP="00661180">
      <w:pPr>
        <w:pStyle w:val="chrys1"/>
      </w:pPr>
      <w:r>
        <w:lastRenderedPageBreak/>
        <w:t>Recommendations</w:t>
      </w:r>
    </w:p>
    <w:p w14:paraId="0465C21B" w14:textId="5C5EC001" w:rsidR="00661180" w:rsidRDefault="00661180" w:rsidP="00661180">
      <w:pPr>
        <w:pStyle w:val="Chrys2"/>
      </w:pPr>
      <w:r>
        <w:t xml:space="preserve">Based on the findings of this analysis, the following recommendations are proposed to </w:t>
      </w:r>
      <w:r w:rsidR="00C76CFA">
        <w:t>improve sales performance, profitability and overall business growth.</w:t>
      </w:r>
    </w:p>
    <w:p w14:paraId="1B7E8830" w14:textId="65AC3922" w:rsidR="00C76CFA" w:rsidRDefault="00C76CFA" w:rsidP="00C76CFA">
      <w:pPr>
        <w:pStyle w:val="Chrys2"/>
        <w:numPr>
          <w:ilvl w:val="0"/>
          <w:numId w:val="4"/>
        </w:numPr>
      </w:pPr>
      <w:r>
        <w:t>Although not central to the business question, analysis also showed that the Groceries category had the highest profit margin of 30.44%, suggesting high efficiency and profitability. The business should therefore increase focus and increase investment in this category</w:t>
      </w:r>
      <w:r w:rsidR="007261D2">
        <w:t xml:space="preserve"> by increasing its product range and ensuring consistent stock availability.</w:t>
      </w:r>
    </w:p>
    <w:p w14:paraId="1D6B021C" w14:textId="7D76AA3B" w:rsidR="007261D2" w:rsidRDefault="007261D2" w:rsidP="00C76CFA">
      <w:pPr>
        <w:pStyle w:val="Chrys2"/>
        <w:numPr>
          <w:ilvl w:val="0"/>
          <w:numId w:val="4"/>
        </w:numPr>
      </w:pPr>
      <w:r>
        <w:t>The business should ensure the consistent availability of stocks especially during end-of-year period, as analysis shows that there is a consistent seasonal demand during this time.</w:t>
      </w:r>
    </w:p>
    <w:p w14:paraId="24A5E8CA" w14:textId="7D1A16FB" w:rsidR="007261D2" w:rsidRDefault="007261D2" w:rsidP="00C76CFA">
      <w:pPr>
        <w:pStyle w:val="Chrys2"/>
        <w:numPr>
          <w:ilvl w:val="0"/>
          <w:numId w:val="4"/>
        </w:numPr>
      </w:pPr>
      <w:r>
        <w:t>Investigations should be carried out in the south region</w:t>
      </w:r>
      <w:r w:rsidR="00316F90">
        <w:t>,</w:t>
      </w:r>
      <w:r>
        <w:t xml:space="preserve"> where </w:t>
      </w:r>
      <w:r>
        <w:t>MegaMart Jimenezborough</w:t>
      </w:r>
      <w:r>
        <w:t xml:space="preserve"> is located</w:t>
      </w:r>
      <w:r w:rsidR="00316F90">
        <w:t>,</w:t>
      </w:r>
      <w:r>
        <w:t xml:space="preserve"> to </w:t>
      </w:r>
      <w:r w:rsidR="00316F90">
        <w:t>determine</w:t>
      </w:r>
      <w:r>
        <w:t xml:space="preserve"> why </w:t>
      </w:r>
      <w:r w:rsidR="00316F90">
        <w:t xml:space="preserve">it </w:t>
      </w:r>
      <w:r>
        <w:t>record</w:t>
      </w:r>
      <w:r w:rsidR="00316F90">
        <w:t>ed a higher</w:t>
      </w:r>
      <w:r>
        <w:t xml:space="preserve"> sales volume</w:t>
      </w:r>
      <w:r w:rsidR="00316F90">
        <w:t xml:space="preserve"> but a lower overall business performance compared with </w:t>
      </w:r>
      <w:r w:rsidR="00316F90">
        <w:t>MegaMart New Michele</w:t>
      </w:r>
      <w:r w:rsidR="00316F90">
        <w:t>.</w:t>
      </w:r>
    </w:p>
    <w:p w14:paraId="6B2A42FF" w14:textId="566D30FE" w:rsidR="00C1490B" w:rsidRDefault="00FD3164" w:rsidP="00C76CFA">
      <w:pPr>
        <w:pStyle w:val="Chrys2"/>
        <w:numPr>
          <w:ilvl w:val="0"/>
          <w:numId w:val="4"/>
        </w:numPr>
      </w:pPr>
      <w:r>
        <w:t>The analysis identified high-value customers who contribute significantly to sales and profitability. VIP Loyalty programs should be introduced to reward</w:t>
      </w:r>
      <w:r w:rsidR="005B7216">
        <w:t xml:space="preserve"> these</w:t>
      </w:r>
      <w:r>
        <w:t xml:space="preserve"> customers</w:t>
      </w:r>
      <w:r w:rsidR="005B7216">
        <w:t xml:space="preserve"> and also customers</w:t>
      </w:r>
      <w:r>
        <w:t xml:space="preserve"> who contribute</w:t>
      </w:r>
      <w:r w:rsidR="005B7216">
        <w:t xml:space="preserve"> significantly to sales and profitability over a specified period, based on criteria established by the business.</w:t>
      </w:r>
    </w:p>
    <w:p w14:paraId="6E80EDA0" w14:textId="77777777" w:rsidR="00C57B0D" w:rsidRDefault="00C57B0D" w:rsidP="00C57B0D">
      <w:pPr>
        <w:pStyle w:val="Chrys2"/>
      </w:pPr>
    </w:p>
    <w:p w14:paraId="3661F718" w14:textId="77777777" w:rsidR="00C57B0D" w:rsidRDefault="00C57B0D" w:rsidP="00C57B0D">
      <w:pPr>
        <w:pStyle w:val="Chrys2"/>
      </w:pPr>
    </w:p>
    <w:p w14:paraId="31C627AE" w14:textId="77777777" w:rsidR="00C57B0D" w:rsidRDefault="00C57B0D" w:rsidP="00C57B0D">
      <w:pPr>
        <w:pStyle w:val="Chrys2"/>
      </w:pPr>
    </w:p>
    <w:p w14:paraId="782D880F" w14:textId="77777777" w:rsidR="00C57B0D" w:rsidRDefault="00C57B0D" w:rsidP="00C57B0D">
      <w:pPr>
        <w:pStyle w:val="Chrys2"/>
      </w:pPr>
    </w:p>
    <w:p w14:paraId="24AD1DEE" w14:textId="22F1EC88" w:rsidR="00C57B0D" w:rsidRDefault="00C57B0D" w:rsidP="00C57B0D">
      <w:pPr>
        <w:pStyle w:val="chrys1"/>
      </w:pPr>
      <w:r>
        <w:lastRenderedPageBreak/>
        <w:t>Conclusion</w:t>
      </w:r>
    </w:p>
    <w:p w14:paraId="00FCC163" w14:textId="057EA600" w:rsidR="00C57B0D" w:rsidRPr="003B2649" w:rsidRDefault="00C57B0D" w:rsidP="00C57B0D">
      <w:pPr>
        <w:pStyle w:val="Chrys2"/>
      </w:pPr>
      <w:r>
        <w:t>This analysis provided valuable insights into the factors influencing MegaMart’s sales and profitability, including sales performance, sales trends, regional and store performance, customer behavior, customer lifetime value and the impact of discounts. The findings highlight key opportunities for improving business performance</w:t>
      </w:r>
      <w:r w:rsidR="0018143F">
        <w:t>, while the recommendations provide practical actions to support sustainable growth, increased profitability, and informed decision-making.</w:t>
      </w:r>
    </w:p>
    <w:sectPr w:rsidR="00C57B0D" w:rsidRPr="003B264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emibold">
    <w:panose1 w:val="020B07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8707D7"/>
    <w:multiLevelType w:val="hybridMultilevel"/>
    <w:tmpl w:val="27CC0B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8A09EF"/>
    <w:multiLevelType w:val="hybridMultilevel"/>
    <w:tmpl w:val="91B66C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FE50F89"/>
    <w:multiLevelType w:val="hybridMultilevel"/>
    <w:tmpl w:val="FEF829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26E55E1"/>
    <w:multiLevelType w:val="hybridMultilevel"/>
    <w:tmpl w:val="C05034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81123325">
    <w:abstractNumId w:val="3"/>
  </w:num>
  <w:num w:numId="2" w16cid:durableId="1171677066">
    <w:abstractNumId w:val="1"/>
  </w:num>
  <w:num w:numId="3" w16cid:durableId="1127044552">
    <w:abstractNumId w:val="2"/>
  </w:num>
  <w:num w:numId="4" w16cid:durableId="7829183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37D3"/>
    <w:rsid w:val="000141CA"/>
    <w:rsid w:val="00027677"/>
    <w:rsid w:val="00032994"/>
    <w:rsid w:val="00071E2F"/>
    <w:rsid w:val="000A473F"/>
    <w:rsid w:val="000D5754"/>
    <w:rsid w:val="00111241"/>
    <w:rsid w:val="00115DF2"/>
    <w:rsid w:val="00135887"/>
    <w:rsid w:val="001673C8"/>
    <w:rsid w:val="0018143F"/>
    <w:rsid w:val="0018222C"/>
    <w:rsid w:val="001823A5"/>
    <w:rsid w:val="00193A77"/>
    <w:rsid w:val="001964BD"/>
    <w:rsid w:val="001C21EE"/>
    <w:rsid w:val="001E173E"/>
    <w:rsid w:val="001F3117"/>
    <w:rsid w:val="00203660"/>
    <w:rsid w:val="00247B18"/>
    <w:rsid w:val="00253B10"/>
    <w:rsid w:val="002A008C"/>
    <w:rsid w:val="002B27AE"/>
    <w:rsid w:val="002D5FA7"/>
    <w:rsid w:val="002E5E72"/>
    <w:rsid w:val="003131C2"/>
    <w:rsid w:val="00316F90"/>
    <w:rsid w:val="0033006F"/>
    <w:rsid w:val="0034340C"/>
    <w:rsid w:val="00380A71"/>
    <w:rsid w:val="00393355"/>
    <w:rsid w:val="003943F9"/>
    <w:rsid w:val="003B2649"/>
    <w:rsid w:val="003D41FF"/>
    <w:rsid w:val="003E3A4B"/>
    <w:rsid w:val="00430EDF"/>
    <w:rsid w:val="00451A73"/>
    <w:rsid w:val="004844D2"/>
    <w:rsid w:val="00495857"/>
    <w:rsid w:val="004B5FD5"/>
    <w:rsid w:val="00510908"/>
    <w:rsid w:val="00517AC6"/>
    <w:rsid w:val="005B7216"/>
    <w:rsid w:val="005C3F77"/>
    <w:rsid w:val="00622108"/>
    <w:rsid w:val="00661180"/>
    <w:rsid w:val="00675877"/>
    <w:rsid w:val="00721913"/>
    <w:rsid w:val="007245C7"/>
    <w:rsid w:val="007249BD"/>
    <w:rsid w:val="007261D2"/>
    <w:rsid w:val="00754D90"/>
    <w:rsid w:val="0079199E"/>
    <w:rsid w:val="00840CD8"/>
    <w:rsid w:val="008612E0"/>
    <w:rsid w:val="008A5E3A"/>
    <w:rsid w:val="008A645B"/>
    <w:rsid w:val="008A7741"/>
    <w:rsid w:val="009209C0"/>
    <w:rsid w:val="00931833"/>
    <w:rsid w:val="0094050D"/>
    <w:rsid w:val="00990086"/>
    <w:rsid w:val="00994D52"/>
    <w:rsid w:val="009A001D"/>
    <w:rsid w:val="009E46FE"/>
    <w:rsid w:val="009F79A6"/>
    <w:rsid w:val="00A15157"/>
    <w:rsid w:val="00A16FEA"/>
    <w:rsid w:val="00A17080"/>
    <w:rsid w:val="00A21D19"/>
    <w:rsid w:val="00A3227F"/>
    <w:rsid w:val="00A374F1"/>
    <w:rsid w:val="00A400C6"/>
    <w:rsid w:val="00A9616E"/>
    <w:rsid w:val="00AE728E"/>
    <w:rsid w:val="00B07A9A"/>
    <w:rsid w:val="00B126B2"/>
    <w:rsid w:val="00B15657"/>
    <w:rsid w:val="00B337D3"/>
    <w:rsid w:val="00B57670"/>
    <w:rsid w:val="00B82313"/>
    <w:rsid w:val="00BE0EE0"/>
    <w:rsid w:val="00C1490B"/>
    <w:rsid w:val="00C15EC6"/>
    <w:rsid w:val="00C448B1"/>
    <w:rsid w:val="00C57B0D"/>
    <w:rsid w:val="00C63283"/>
    <w:rsid w:val="00C76CFA"/>
    <w:rsid w:val="00C8538B"/>
    <w:rsid w:val="00CB7C34"/>
    <w:rsid w:val="00D26D84"/>
    <w:rsid w:val="00D3740E"/>
    <w:rsid w:val="00D40B86"/>
    <w:rsid w:val="00D6420A"/>
    <w:rsid w:val="00D70027"/>
    <w:rsid w:val="00D80DDA"/>
    <w:rsid w:val="00DC26EB"/>
    <w:rsid w:val="00DC5028"/>
    <w:rsid w:val="00DF1C16"/>
    <w:rsid w:val="00E61D15"/>
    <w:rsid w:val="00E74AE1"/>
    <w:rsid w:val="00E82A20"/>
    <w:rsid w:val="00EC4CFD"/>
    <w:rsid w:val="00ED6D52"/>
    <w:rsid w:val="00F66BCE"/>
    <w:rsid w:val="00F75246"/>
    <w:rsid w:val="00FC3F28"/>
    <w:rsid w:val="00FD3164"/>
    <w:rsid w:val="00FF3B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B327E2"/>
  <w15:chartTrackingRefBased/>
  <w15:docId w15:val="{BF2FFA12-4F62-4771-BCE4-12262D30F4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6D84"/>
    <w:pPr>
      <w:keepNext/>
      <w:keepLines/>
      <w:spacing w:before="360" w:after="80"/>
      <w:outlineLvl w:val="0"/>
    </w:pPr>
    <w:rPr>
      <w:rFonts w:asciiTheme="majorHAnsi" w:eastAsiaTheme="majorEastAsia" w:hAnsiTheme="majorHAnsi" w:cstheme="majorBidi"/>
      <w:b/>
      <w:color w:val="000000" w:themeColor="text1"/>
      <w:sz w:val="28"/>
      <w:szCs w:val="40"/>
    </w:rPr>
  </w:style>
  <w:style w:type="paragraph" w:styleId="Heading2">
    <w:name w:val="heading 2"/>
    <w:basedOn w:val="Normal"/>
    <w:next w:val="Normal"/>
    <w:link w:val="Heading2Char"/>
    <w:uiPriority w:val="9"/>
    <w:unhideWhenUsed/>
    <w:qFormat/>
    <w:rsid w:val="00B337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337D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337D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337D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337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37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37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37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6D84"/>
    <w:rPr>
      <w:rFonts w:asciiTheme="majorHAnsi" w:eastAsiaTheme="majorEastAsia" w:hAnsiTheme="majorHAnsi" w:cstheme="majorBidi"/>
      <w:b/>
      <w:color w:val="000000" w:themeColor="text1"/>
      <w:sz w:val="28"/>
      <w:szCs w:val="40"/>
    </w:rPr>
  </w:style>
  <w:style w:type="character" w:customStyle="1" w:styleId="Heading2Char">
    <w:name w:val="Heading 2 Char"/>
    <w:basedOn w:val="DefaultParagraphFont"/>
    <w:link w:val="Heading2"/>
    <w:uiPriority w:val="9"/>
    <w:rsid w:val="00B337D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337D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337D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337D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337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37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37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37D3"/>
    <w:rPr>
      <w:rFonts w:eastAsiaTheme="majorEastAsia" w:cstheme="majorBidi"/>
      <w:color w:val="272727" w:themeColor="text1" w:themeTint="D8"/>
    </w:rPr>
  </w:style>
  <w:style w:type="paragraph" w:styleId="Title">
    <w:name w:val="Title"/>
    <w:basedOn w:val="Normal"/>
    <w:next w:val="Normal"/>
    <w:link w:val="TitleChar"/>
    <w:uiPriority w:val="10"/>
    <w:qFormat/>
    <w:rsid w:val="00B337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37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37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37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37D3"/>
    <w:pPr>
      <w:spacing w:before="160"/>
      <w:jc w:val="center"/>
    </w:pPr>
    <w:rPr>
      <w:i/>
      <w:iCs/>
      <w:color w:val="404040" w:themeColor="text1" w:themeTint="BF"/>
    </w:rPr>
  </w:style>
  <w:style w:type="character" w:customStyle="1" w:styleId="QuoteChar">
    <w:name w:val="Quote Char"/>
    <w:basedOn w:val="DefaultParagraphFont"/>
    <w:link w:val="Quote"/>
    <w:uiPriority w:val="29"/>
    <w:rsid w:val="00B337D3"/>
    <w:rPr>
      <w:i/>
      <w:iCs/>
      <w:color w:val="404040" w:themeColor="text1" w:themeTint="BF"/>
    </w:rPr>
  </w:style>
  <w:style w:type="paragraph" w:styleId="ListParagraph">
    <w:name w:val="List Paragraph"/>
    <w:basedOn w:val="Normal"/>
    <w:uiPriority w:val="34"/>
    <w:qFormat/>
    <w:rsid w:val="00B337D3"/>
    <w:pPr>
      <w:ind w:left="720"/>
      <w:contextualSpacing/>
    </w:pPr>
  </w:style>
  <w:style w:type="character" w:styleId="IntenseEmphasis">
    <w:name w:val="Intense Emphasis"/>
    <w:basedOn w:val="DefaultParagraphFont"/>
    <w:uiPriority w:val="21"/>
    <w:qFormat/>
    <w:rsid w:val="00B337D3"/>
    <w:rPr>
      <w:i/>
      <w:iCs/>
      <w:color w:val="0F4761" w:themeColor="accent1" w:themeShade="BF"/>
    </w:rPr>
  </w:style>
  <w:style w:type="paragraph" w:styleId="IntenseQuote">
    <w:name w:val="Intense Quote"/>
    <w:basedOn w:val="Normal"/>
    <w:next w:val="Normal"/>
    <w:link w:val="IntenseQuoteChar"/>
    <w:uiPriority w:val="30"/>
    <w:qFormat/>
    <w:rsid w:val="00B337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337D3"/>
    <w:rPr>
      <w:i/>
      <w:iCs/>
      <w:color w:val="0F4761" w:themeColor="accent1" w:themeShade="BF"/>
    </w:rPr>
  </w:style>
  <w:style w:type="character" w:styleId="IntenseReference">
    <w:name w:val="Intense Reference"/>
    <w:basedOn w:val="DefaultParagraphFont"/>
    <w:uiPriority w:val="32"/>
    <w:qFormat/>
    <w:rsid w:val="00B337D3"/>
    <w:rPr>
      <w:b/>
      <w:bCs/>
      <w:smallCaps/>
      <w:color w:val="0F4761" w:themeColor="accent1" w:themeShade="BF"/>
      <w:spacing w:val="5"/>
    </w:rPr>
  </w:style>
  <w:style w:type="paragraph" w:styleId="NoSpacing">
    <w:name w:val="No Spacing"/>
    <w:uiPriority w:val="1"/>
    <w:qFormat/>
    <w:rsid w:val="00E61D15"/>
    <w:pPr>
      <w:spacing w:after="0" w:line="240" w:lineRule="auto"/>
    </w:pPr>
  </w:style>
  <w:style w:type="paragraph" w:customStyle="1" w:styleId="chrys1">
    <w:name w:val="chrys1"/>
    <w:basedOn w:val="Title"/>
    <w:link w:val="chrys1Char"/>
    <w:qFormat/>
    <w:rsid w:val="00E61D15"/>
    <w:rPr>
      <w:rFonts w:ascii="Segoe UI Semibold" w:hAnsi="Segoe UI Semibold"/>
      <w:b/>
      <w:i/>
      <w:color w:val="000000" w:themeColor="text1"/>
      <w:sz w:val="48"/>
    </w:rPr>
  </w:style>
  <w:style w:type="character" w:customStyle="1" w:styleId="chrys1Char">
    <w:name w:val="chrys1 Char"/>
    <w:basedOn w:val="TitleChar"/>
    <w:link w:val="chrys1"/>
    <w:rsid w:val="00E61D15"/>
    <w:rPr>
      <w:rFonts w:ascii="Segoe UI Semibold" w:eastAsiaTheme="majorEastAsia" w:hAnsi="Segoe UI Semibold" w:cstheme="majorBidi"/>
      <w:b/>
      <w:i/>
      <w:color w:val="000000" w:themeColor="text1"/>
      <w:spacing w:val="-10"/>
      <w:kern w:val="28"/>
      <w:sz w:val="48"/>
      <w:szCs w:val="56"/>
    </w:rPr>
  </w:style>
  <w:style w:type="paragraph" w:customStyle="1" w:styleId="Chrys2">
    <w:name w:val="Chrys2"/>
    <w:basedOn w:val="Normal"/>
    <w:link w:val="Chrys2Char"/>
    <w:qFormat/>
    <w:rsid w:val="00E61D15"/>
    <w:rPr>
      <w:rFonts w:ascii="Segoe UI Semibold" w:hAnsi="Segoe UI Semibold"/>
      <w:sz w:val="28"/>
    </w:rPr>
  </w:style>
  <w:style w:type="character" w:customStyle="1" w:styleId="Chrys2Char">
    <w:name w:val="Chrys2 Char"/>
    <w:basedOn w:val="DefaultParagraphFont"/>
    <w:link w:val="Chrys2"/>
    <w:rsid w:val="00E61D15"/>
    <w:rPr>
      <w:rFonts w:ascii="Segoe UI Semibold" w:hAnsi="Segoe UI Semibold"/>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835</TotalTime>
  <Pages>22</Pages>
  <Words>1333</Words>
  <Characters>7601</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Chibundu Enyiana</dc:creator>
  <cp:keywords/>
  <dc:description/>
  <cp:lastModifiedBy>Chibundu Enyiana</cp:lastModifiedBy>
  <cp:revision>20</cp:revision>
  <dcterms:created xsi:type="dcterms:W3CDTF">2026-07-09T11:21:00Z</dcterms:created>
  <dcterms:modified xsi:type="dcterms:W3CDTF">2026-07-17T20:05:00Z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8ee0f80c-b118-4143-bcb5-8e1c437a5a46</vt:lpwstr>
  </property>
</Properties>
</file>