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899A3">
      <w:pPr>
        <w:spacing w:after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8"/>
          <w:szCs w:val="28"/>
          <w:lang w:val="en-AU"/>
          <w14:textFill>
            <w14:solidFill>
              <w14:schemeClr w14:val="tx1"/>
            </w14:solidFill>
          </w14:textFill>
        </w:rPr>
        <w:t>MNIST手写数字识别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AU"/>
          <w14:textFill>
            <w14:solidFill>
              <w14:schemeClr w14:val="tx1"/>
            </w14:solidFill>
          </w14:textFill>
        </w:rPr>
        <w:t>:</w:t>
      </w:r>
    </w:p>
    <w:p w14:paraId="7E96CABE">
      <w:pPr>
        <w:spacing w:after="12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-Mnist数据集（</w:t>
      </w:r>
      <w:r>
        <w:rPr>
          <w:rFonts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Mixed National Institute of Standards and Technology Database</w:t>
      </w:r>
      <w:r>
        <w:rPr>
          <w:rFonts w:hint="eastAsia"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）来源美国国家标准与技术研究所，用来训练各种图像处理系统的二进制图像数据集</w:t>
      </w:r>
    </w:p>
    <w:p w14:paraId="27AA3237">
      <w:pPr>
        <w:spacing w:after="120" w:line="240" w:lineRule="auto"/>
        <w:rPr>
          <w:rFonts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-官方网址：</w:t>
      </w:r>
      <w:r>
        <w:fldChar w:fldCharType="begin"/>
      </w:r>
      <w:r>
        <w:instrText xml:space="preserve"> HYPERLINK "http://yann.lecun.com/exdb/mnist/" </w:instrText>
      </w:r>
      <w:r>
        <w:fldChar w:fldCharType="separate"/>
      </w:r>
      <w:r>
        <w:rPr>
          <w:rStyle w:val="18"/>
          <w:rFonts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http://yann.lecun.com/exdb/mnist/</w:t>
      </w:r>
      <w:r>
        <w:rPr>
          <w:rStyle w:val="18"/>
          <w:rFonts w:ascii="Times New Roman" w:hAnsi="Times New Roman" w:cs="Times New Roman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fldChar w:fldCharType="end"/>
      </w:r>
    </w:p>
    <w:p w14:paraId="3B84AC2B">
      <w:pPr>
        <w:spacing w:after="120" w:line="240" w:lineRule="auto"/>
        <w:rPr>
          <w:rFonts w:hint="eastAsia" w:cs="Times New Roman" w:asciiTheme="minorEastAsia" w:hAnsiTheme="minorEastAsia"/>
          <w:b/>
          <w:bCs/>
          <w:color w:val="000000" w:themeColor="text1"/>
          <w:sz w:val="28"/>
          <w:szCs w:val="28"/>
          <w:u w:val="single"/>
          <w:lang w:val="en-AU"/>
          <w14:textFill>
            <w14:solidFill>
              <w14:schemeClr w14:val="tx1"/>
            </w14:solidFill>
          </w14:textFill>
        </w:rPr>
      </w:pPr>
      <w:bookmarkStart w:id="0" w:name="OLE_LINK11"/>
      <w:r>
        <w:rPr>
          <w:rFonts w:hint="eastAsia" w:cs="Times New Roman" w:asciiTheme="minorEastAsia" w:hAnsiTheme="minorEastAsia"/>
          <w:b/>
          <w:bCs/>
          <w:color w:val="000000" w:themeColor="text1"/>
          <w:sz w:val="28"/>
          <w:szCs w:val="28"/>
          <w:u w:val="single"/>
          <w:lang w:val="en-AU"/>
          <w14:textFill>
            <w14:solidFill>
              <w14:schemeClr w14:val="tx1"/>
            </w14:solidFill>
          </w14:textFill>
        </w:rPr>
        <w:t>任务要求：</w:t>
      </w:r>
    </w:p>
    <w:p w14:paraId="359DBAC0">
      <w:pPr>
        <w:pStyle w:val="33"/>
        <w:numPr>
          <w:ilvl w:val="0"/>
          <w:numId w:val="1"/>
        </w:numPr>
        <w:spacing w:after="120" w:line="240" w:lineRule="auto"/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完成调参，至少修改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 2 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个参数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并在模型训练代码下面记录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（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例：# batch_size: 64 acc: 0.9999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）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，对比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各个参数对模型的影响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，分析结论。</w:t>
      </w:r>
    </w:p>
    <w:p w14:paraId="27C098FA">
      <w:pPr>
        <w:pStyle w:val="33"/>
        <w:numPr>
          <w:ilvl w:val="0"/>
          <w:numId w:val="1"/>
        </w:numPr>
        <w:spacing w:after="0" w:line="240" w:lineRule="auto"/>
        <w:rPr>
          <w:rFonts w:hint="eastAsia"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正常运行且输出测试准确率（正常应在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 9</w:t>
      </w:r>
      <w:r>
        <w:rPr>
          <w:rFonts w:hint="eastAsia"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8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% 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以上）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 </w:t>
      </w:r>
    </w:p>
    <w:p w14:paraId="010F0DD1">
      <w:pPr>
        <w:pStyle w:val="33"/>
        <w:numPr>
          <w:ilvl w:val="0"/>
          <w:numId w:val="1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修改代码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，输出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Fonts w:hint="eastAsia"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从top-1到t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op-5 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预测结果，并解释</w:t>
      </w:r>
      <w:r>
        <w:rPr>
          <w:rFonts w:cs="Times New Roman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 xml:space="preserve"> Top-</w:t>
      </w:r>
      <w:r>
        <w:rPr>
          <w:rFonts w:hint="eastAsia" w:cs="Times New Roman" w:asciiTheme="minorEastAsia" w:hAnsiTheme="minorEastAsia"/>
          <w:color w:val="000000" w:themeColor="text1"/>
          <w:kern w:val="0"/>
          <w:sz w:val="22"/>
          <w:szCs w:val="22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>k</w:t>
      </w:r>
      <w:bookmarkStart w:id="2" w:name="_GoBack"/>
      <w:bookmarkEnd w:id="2"/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准确率的含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义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14:textFill>
            <w14:solidFill>
              <w14:schemeClr w14:val="tx1"/>
            </w14:solidFill>
          </w14:textFill>
          <w14:ligatures w14:val="none"/>
        </w:rPr>
        <w:t>。尝试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新建python文件，命名为“top5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_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acc.py”，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并直接调用main</w:t>
      </w:r>
      <w:r>
        <w:rPr>
          <w:rFonts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.py</w:t>
      </w:r>
      <w:r>
        <w:rPr>
          <w:rFonts w:hint="eastAsia" w:cs="宋体" w:asciiTheme="minorEastAsia" w:hAnsiTheme="minorEastAsia"/>
          <w:color w:val="000000" w:themeColor="text1"/>
          <w:kern w:val="0"/>
          <w:sz w:val="22"/>
          <w:szCs w:val="22"/>
          <w:lang w:val="en-AU"/>
          <w14:textFill>
            <w14:solidFill>
              <w14:schemeClr w14:val="tx1"/>
            </w14:solidFill>
          </w14:textFill>
          <w14:ligatures w14:val="none"/>
        </w:rPr>
        <w:t>的模型结果。</w:t>
      </w:r>
    </w:p>
    <w:p w14:paraId="0A8F816E">
      <w:pPr>
        <w:pStyle w:val="33"/>
        <w:numPr>
          <w:ilvl w:val="0"/>
          <w:numId w:val="1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尝试将模型准确率提升到 99% 以上</w:t>
      </w:r>
    </w:p>
    <w:p w14:paraId="0F3B4D03">
      <w:pPr>
        <w:pStyle w:val="33"/>
        <w:numPr>
          <w:ilvl w:val="0"/>
          <w:numId w:val="1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把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原来的全连接网络（MLP）改成卷积神经网络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（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CNN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），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对比 MLP 和 CNN 的训练速度、最终准确率差异，写一段分析说明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哪个模型效果更好？为什么？</w:t>
      </w:r>
    </w:p>
    <w:p w14:paraId="75D65EF8">
      <w:pPr>
        <w:spacing w:after="120" w:line="240" w:lineRule="auto"/>
        <w:rPr>
          <w:rFonts w:hint="eastAsia" w:cs="Times New Roman" w:asciiTheme="minorEastAsia" w:hAnsiTheme="minorEastAsia"/>
          <w:b/>
          <w:bCs/>
          <w:color w:val="000000" w:themeColor="text1"/>
          <w:sz w:val="28"/>
          <w:szCs w:val="28"/>
          <w:u w:val="single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b/>
          <w:bCs/>
          <w:color w:val="000000" w:themeColor="text1"/>
          <w:sz w:val="28"/>
          <w:szCs w:val="28"/>
          <w:u w:val="single"/>
          <w:lang w:val="en-AU"/>
          <w14:textFill>
            <w14:solidFill>
              <w14:schemeClr w14:val="tx1"/>
            </w14:solidFill>
          </w14:textFill>
        </w:rPr>
        <w:t>提交要求：</w:t>
      </w:r>
    </w:p>
    <w:p w14:paraId="7F16EEA6">
      <w:pPr>
        <w:pStyle w:val="33"/>
        <w:numPr>
          <w:ilvl w:val="0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bookmarkStart w:id="1" w:name="OLE_LINK16"/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完整的代码文件，不能报错。包括：</w:t>
      </w:r>
    </w:p>
    <w:p w14:paraId="094A83AC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ut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i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ls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.py  一些数据预处理，准确率计算等工具函数</w:t>
      </w:r>
    </w:p>
    <w:p w14:paraId="5E81A773">
      <w:pPr>
        <w:pStyle w:val="33"/>
        <w:numPr>
          <w:ilvl w:val="1"/>
          <w:numId w:val="2"/>
        </w:numPr>
        <w:spacing w:after="120" w:line="240" w:lineRule="auto"/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m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ain.py   MLP模型训练与测试代码</w:t>
      </w:r>
    </w:p>
    <w:p w14:paraId="68536A23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cnn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.py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 xml:space="preserve">   CNN训练与测试代码</w:t>
      </w:r>
    </w:p>
    <w:p w14:paraId="08E38D6D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t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op5_acc.py 输出Top-1到Top-5准确率代码，可调用已训练模型</w:t>
      </w:r>
    </w:p>
    <w:p w14:paraId="366B0AB4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model/  文件夹下包含mlp.pth和cnn.pth模型</w:t>
      </w:r>
    </w:p>
    <w:p w14:paraId="7AAD1769">
      <w:pPr>
        <w:pStyle w:val="33"/>
        <w:numPr>
          <w:ilvl w:val="0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一份报告，</w:t>
      </w:r>
      <w:r>
        <w:t>报告需逻辑清晰，可分点阐述，避免大段无结构文</w:t>
      </w:r>
      <w:r>
        <w:rPr>
          <w:rFonts w:hint="eastAsia" w:ascii="宋体" w:hAnsi="宋体" w:eastAsia="宋体" w:cs="宋体"/>
        </w:rPr>
        <w:t>字。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包括：</w:t>
      </w:r>
    </w:p>
    <w:p w14:paraId="0C6BD4D6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调参过程、结果与分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析</w:t>
      </w:r>
    </w:p>
    <w:p w14:paraId="1FD0D80E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 xml:space="preserve">MLP 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与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 xml:space="preserve"> CNN 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模型对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比</w:t>
      </w:r>
    </w:p>
    <w:p w14:paraId="37282157">
      <w:pPr>
        <w:pStyle w:val="33"/>
        <w:numPr>
          <w:ilvl w:val="1"/>
          <w:numId w:val="2"/>
        </w:numPr>
        <w:spacing w:after="120" w:line="240" w:lineRule="auto"/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对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 xml:space="preserve"> Top-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k</w:t>
      </w:r>
      <w:r>
        <w:rPr>
          <w:rFonts w:hint="eastAsia"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准确率的理</w:t>
      </w:r>
      <w:r>
        <w:rPr>
          <w:rFonts w:cs="Times New Roman" w:asciiTheme="minorEastAsia" w:hAnsiTheme="minorEastAsia"/>
          <w:color w:val="000000" w:themeColor="text1"/>
          <w:sz w:val="22"/>
          <w:szCs w:val="22"/>
          <w:lang w:val="en-AU"/>
          <w14:textFill>
            <w14:solidFill>
              <w14:schemeClr w14:val="tx1"/>
            </w14:solidFill>
          </w14:textFill>
        </w:rPr>
        <w:t>解</w:t>
      </w:r>
      <w:bookmarkEnd w:id="0"/>
      <w:bookmarkEnd w:id="1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8059D0"/>
    <w:multiLevelType w:val="multilevel"/>
    <w:tmpl w:val="438059D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宋体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D303D9"/>
    <w:multiLevelType w:val="multilevel"/>
    <w:tmpl w:val="7CD303D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32B"/>
    <w:rsid w:val="00053C52"/>
    <w:rsid w:val="0012532B"/>
    <w:rsid w:val="00130908"/>
    <w:rsid w:val="0017208F"/>
    <w:rsid w:val="00185BE8"/>
    <w:rsid w:val="001C591D"/>
    <w:rsid w:val="001D3E21"/>
    <w:rsid w:val="001E4057"/>
    <w:rsid w:val="002342B0"/>
    <w:rsid w:val="00235C5A"/>
    <w:rsid w:val="002424EC"/>
    <w:rsid w:val="00284B0B"/>
    <w:rsid w:val="00372B90"/>
    <w:rsid w:val="00395725"/>
    <w:rsid w:val="004B1AFD"/>
    <w:rsid w:val="00501A6E"/>
    <w:rsid w:val="00532B84"/>
    <w:rsid w:val="00584E96"/>
    <w:rsid w:val="005923F8"/>
    <w:rsid w:val="0060237B"/>
    <w:rsid w:val="00661E25"/>
    <w:rsid w:val="00675804"/>
    <w:rsid w:val="006C6624"/>
    <w:rsid w:val="006E6FBB"/>
    <w:rsid w:val="006F1762"/>
    <w:rsid w:val="00743A9E"/>
    <w:rsid w:val="00746BDC"/>
    <w:rsid w:val="00765878"/>
    <w:rsid w:val="00782E99"/>
    <w:rsid w:val="0080570C"/>
    <w:rsid w:val="008347A0"/>
    <w:rsid w:val="0088706F"/>
    <w:rsid w:val="0089024C"/>
    <w:rsid w:val="008B2C0F"/>
    <w:rsid w:val="008E5F52"/>
    <w:rsid w:val="00913AA9"/>
    <w:rsid w:val="00A2497F"/>
    <w:rsid w:val="00A33DFC"/>
    <w:rsid w:val="00A758C5"/>
    <w:rsid w:val="00A76D9D"/>
    <w:rsid w:val="00AE0ACA"/>
    <w:rsid w:val="00B52EFB"/>
    <w:rsid w:val="00B71FB1"/>
    <w:rsid w:val="00B91AFB"/>
    <w:rsid w:val="00BA2DCF"/>
    <w:rsid w:val="00BD492A"/>
    <w:rsid w:val="00C37879"/>
    <w:rsid w:val="00CA181F"/>
    <w:rsid w:val="00CB0CE5"/>
    <w:rsid w:val="00CE1DB7"/>
    <w:rsid w:val="00D02142"/>
    <w:rsid w:val="00D55999"/>
    <w:rsid w:val="00D71A25"/>
    <w:rsid w:val="00D71D8A"/>
    <w:rsid w:val="00DC3D4A"/>
    <w:rsid w:val="00E03A41"/>
    <w:rsid w:val="00E07C0C"/>
    <w:rsid w:val="00E164BE"/>
    <w:rsid w:val="00E7089D"/>
    <w:rsid w:val="00EE79BA"/>
    <w:rsid w:val="00FB2A12"/>
    <w:rsid w:val="00FC353E"/>
    <w:rsid w:val="00FC5CE1"/>
    <w:rsid w:val="4EC7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FollowedHyperlink"/>
    <w:basedOn w:val="16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0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3 字符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标题 4 字符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标题 5 字符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标题 6 字符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7 字符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标题 9 字符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6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6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9">
    <w:name w:val="p1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页眉 字符"/>
    <w:basedOn w:val="16"/>
    <w:link w:val="12"/>
    <w:uiPriority w:val="99"/>
    <w:rPr>
      <w:sz w:val="18"/>
      <w:szCs w:val="18"/>
    </w:rPr>
  </w:style>
  <w:style w:type="character" w:customStyle="1" w:styleId="41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603</Words>
  <Characters>859</Characters>
  <Lines>21</Lines>
  <Paragraphs>28</Paragraphs>
  <TotalTime>376</TotalTime>
  <ScaleCrop>false</ScaleCrop>
  <LinksUpToDate>false</LinksUpToDate>
  <CharactersWithSpaces>902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2026-05-13T01:03:00Z</dcterms:created>
  <dc:creator>Ping Jia</dc:creator>
  <cp:lastModifiedBy>都瓦克因</cp:lastModifiedBy>
  <dcterms:modified xsi:type="dcterms:W3CDTF">2026-07-04T21:48:36Z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eyJoZGlkIjoiYWFjNGVkMTdlNzk4M2U5MjU5MmNkMjlkOGNjNzg3YWMiLCJ1c2VySWQiOiIxNjYwMTIzOTQxIn0=</vt:lpwstr>
  </property>
  <property fmtid="{D5CDD505-2E9C-101B-9397-08002B2CF9AE}" pid="3" name="KSOProductBuildVer">
    <vt:lpwstr>2052-12.1.0.26375</vt:lpwstr>
  </property>
  <property fmtid="{D5CDD505-2E9C-101B-9397-08002B2CF9AE}" pid="4" name="ICV">
    <vt:lpwstr>FFF77748758C4B6D92E1698300D55740_12</vt:lpwstr>
  </property>
</Properties>
</file>