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220" w:type="dxa"/>
        <w:tblLayout w:type="fixed"/>
        <w:tblLook w:val="04A0" w:firstRow="1" w:lastRow="0" w:firstColumn="1" w:lastColumn="0" w:noHBand="0" w:noVBand="1"/>
      </w:tblPr>
      <w:tblGrid>
        <w:gridCol w:w="5303"/>
        <w:gridCol w:w="2896"/>
        <w:gridCol w:w="2866"/>
        <w:gridCol w:w="3155"/>
      </w:tblGrid>
      <w:tr w:rsidR="00445D8E" w14:paraId="7629FC18" w14:textId="77777777" w:rsidTr="00717BD1">
        <w:tc>
          <w:tcPr>
            <w:tcW w:w="5303" w:type="dxa"/>
          </w:tcPr>
          <w:p w14:paraId="0A2D10DB" w14:textId="326DC8D0" w:rsidR="00445D8E" w:rsidRDefault="009A182B">
            <w:pPr>
              <w:rPr>
                <w:noProof/>
              </w:rPr>
            </w:pPr>
            <w:r>
              <w:rPr>
                <w:noProof/>
              </w:rPr>
              <w:t>University Logo</w:t>
            </w:r>
          </w:p>
          <w:p w14:paraId="65E143B0" w14:textId="6C9779EB" w:rsidR="006E01DC" w:rsidRDefault="009A182B">
            <w:pPr>
              <w:rPr>
                <w:noProof/>
              </w:rPr>
            </w:pPr>
            <w:r>
              <w:rPr>
                <w:noProof/>
              </w:rPr>
              <w:t xml:space="preserve"> </w:t>
            </w:r>
            <w:r w:rsidR="006E01DC">
              <w:rPr>
                <w:noProof/>
              </w:rPr>
              <w:drawing>
                <wp:inline distT="0" distB="0" distL="0" distR="0" wp14:anchorId="21CA0CD5" wp14:editId="583F28F9">
                  <wp:extent cx="216217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2175" cy="1800225"/>
                          </a:xfrm>
                          <a:prstGeom prst="rect">
                            <a:avLst/>
                          </a:prstGeom>
                          <a:noFill/>
                          <a:ln>
                            <a:noFill/>
                          </a:ln>
                        </pic:spPr>
                      </pic:pic>
                    </a:graphicData>
                  </a:graphic>
                </wp:inline>
              </w:drawing>
            </w:r>
          </w:p>
          <w:p w14:paraId="70DF4708" w14:textId="7C1F52C5" w:rsidR="006E01DC" w:rsidRDefault="006E01DC"/>
        </w:tc>
        <w:tc>
          <w:tcPr>
            <w:tcW w:w="2896" w:type="dxa"/>
          </w:tcPr>
          <w:p w14:paraId="740B6183" w14:textId="77777777" w:rsidR="00ED49AA" w:rsidRDefault="006E01DC">
            <w:pPr>
              <w:rPr>
                <w:rFonts w:ascii="Arial" w:hAnsi="Arial" w:cs="Arial"/>
                <w:color w:val="000000"/>
                <w:sz w:val="18"/>
                <w:szCs w:val="18"/>
              </w:rPr>
            </w:pPr>
            <w:r>
              <w:rPr>
                <w:rFonts w:ascii="Arial" w:hAnsi="Arial" w:cs="Arial"/>
                <w:color w:val="000000"/>
                <w:sz w:val="18"/>
                <w:szCs w:val="18"/>
              </w:rPr>
              <w:t>Hong Kong Institute of Vocational Education (IVE)</w:t>
            </w:r>
          </w:p>
          <w:p w14:paraId="45EF4EE3" w14:textId="60C6CCB1" w:rsidR="006E01DC" w:rsidRDefault="006E01DC">
            <w:r>
              <w:rPr>
                <w:rFonts w:ascii="Arial" w:hAnsi="Arial" w:cs="Arial"/>
                <w:color w:val="000000"/>
                <w:sz w:val="18"/>
                <w:szCs w:val="18"/>
              </w:rPr>
              <w:t>is the leading vocational and professional education provider in Hong Kong, committed to nurturing professionals valued by industries. IVE has been evolving in tandem with the economic development of Hong Kong, building a competent and innovative workforce needed in a knowledge economy.</w:t>
            </w:r>
          </w:p>
        </w:tc>
        <w:tc>
          <w:tcPr>
            <w:tcW w:w="2866" w:type="dxa"/>
          </w:tcPr>
          <w:p w14:paraId="512DEF6B" w14:textId="2811467A" w:rsidR="00ED49AA" w:rsidRDefault="00C0000B" w:rsidP="00ED49AA">
            <w:r>
              <w:t>Number of Students Taught by academic</w:t>
            </w:r>
          </w:p>
          <w:p w14:paraId="39C98C6A" w14:textId="041C8D09" w:rsidR="00606051" w:rsidRDefault="00606051" w:rsidP="00ED49AA"/>
          <w:p w14:paraId="565B5388" w14:textId="32700696" w:rsidR="00606051" w:rsidRDefault="00565DA0" w:rsidP="00ED49AA">
            <w:r>
              <w:t>40</w:t>
            </w:r>
            <w:r w:rsidR="00606051">
              <w:t>,000</w:t>
            </w:r>
          </w:p>
          <w:p w14:paraId="35F23613" w14:textId="77777777" w:rsidR="00606051" w:rsidRDefault="00606051" w:rsidP="00ED49AA"/>
          <w:p w14:paraId="65C71FDC" w14:textId="6A46B748" w:rsidR="00606051" w:rsidRDefault="00606051" w:rsidP="00ED49AA"/>
        </w:tc>
        <w:tc>
          <w:tcPr>
            <w:tcW w:w="3155" w:type="dxa"/>
          </w:tcPr>
          <w:p w14:paraId="1EA81965" w14:textId="77777777" w:rsidR="00ED49AA" w:rsidRDefault="00C0000B">
            <w:r>
              <w:t>Number of supporting T</w:t>
            </w:r>
            <w:r w:rsidR="00CB695D">
              <w:t>A</w:t>
            </w:r>
            <w:r>
              <w:t>s on course awarded</w:t>
            </w:r>
          </w:p>
          <w:p w14:paraId="6AFFAFCC" w14:textId="77777777" w:rsidR="0045243E" w:rsidRDefault="0045243E"/>
          <w:p w14:paraId="6E0816FF" w14:textId="77777777" w:rsidR="0045243E" w:rsidRDefault="0045243E" w:rsidP="0045243E">
            <w:pPr>
              <w:rPr>
                <w:b/>
                <w:bCs/>
              </w:rPr>
            </w:pPr>
            <w:r w:rsidRPr="00880EE3">
              <w:rPr>
                <w:b/>
                <w:bCs/>
              </w:rPr>
              <w:t>Higher Diploma in Cloud and Data Centre Administration</w:t>
            </w:r>
          </w:p>
          <w:p w14:paraId="40B4E109" w14:textId="59250147" w:rsidR="0045243E" w:rsidRDefault="0045243E">
            <w:r>
              <w:t xml:space="preserve">3 MCT teachers with AZ104. </w:t>
            </w:r>
          </w:p>
        </w:tc>
      </w:tr>
      <w:tr w:rsidR="00ED49AA" w14:paraId="2A56FFA6" w14:textId="77777777" w:rsidTr="00717BD1">
        <w:tc>
          <w:tcPr>
            <w:tcW w:w="5303" w:type="dxa"/>
          </w:tcPr>
          <w:p w14:paraId="15CB4CDC" w14:textId="431643C8" w:rsidR="00ED49AA" w:rsidRDefault="00ED49AA" w:rsidP="00ED49AA">
            <w:pPr>
              <w:rPr>
                <w:noProof/>
              </w:rPr>
            </w:pPr>
            <w:r>
              <w:t>Course Information</w:t>
            </w:r>
          </w:p>
        </w:tc>
        <w:tc>
          <w:tcPr>
            <w:tcW w:w="5762" w:type="dxa"/>
            <w:gridSpan w:val="2"/>
          </w:tcPr>
          <w:p w14:paraId="58A072A1" w14:textId="77777777" w:rsidR="00ED49AA" w:rsidRDefault="00C0000B" w:rsidP="00ED49AA">
            <w:r>
              <w:t>Course detail – brief synopsis</w:t>
            </w:r>
          </w:p>
          <w:p w14:paraId="0BBC6838" w14:textId="20F2B982" w:rsidR="00880EE3" w:rsidRDefault="00880EE3" w:rsidP="00ED49AA">
            <w:pPr>
              <w:rPr>
                <w:b/>
                <w:bCs/>
              </w:rPr>
            </w:pPr>
            <w:r w:rsidRPr="00880EE3">
              <w:rPr>
                <w:b/>
                <w:bCs/>
              </w:rPr>
              <w:t>Higher Diploma in Cloud and Data Centre Administration</w:t>
            </w:r>
          </w:p>
          <w:p w14:paraId="1AC383D9" w14:textId="032E2B2D" w:rsidR="004F5C37" w:rsidRDefault="001C6B93" w:rsidP="00ED49AA">
            <w:pPr>
              <w:rPr>
                <w:b/>
                <w:bCs/>
              </w:rPr>
            </w:pPr>
            <w:hyperlink r:id="rId5" w:history="1">
              <w:r w:rsidR="004F5C37" w:rsidRPr="002D71DD">
                <w:rPr>
                  <w:rStyle w:val="Hyperlink"/>
                  <w:b/>
                  <w:bCs/>
                </w:rPr>
                <w:t>https://www.vtc.edu.hk/admission/en/programme/it114115-higher-diploma-in-cloud-and-data-centre-administration/</w:t>
              </w:r>
            </w:hyperlink>
            <w:r w:rsidR="004F5C37">
              <w:rPr>
                <w:b/>
                <w:bCs/>
              </w:rPr>
              <w:t xml:space="preserve"> </w:t>
            </w:r>
          </w:p>
          <w:p w14:paraId="266F4229" w14:textId="18C2610E" w:rsidR="00880EE3" w:rsidRPr="00162031" w:rsidRDefault="00880EE3" w:rsidP="00ED49AA">
            <w:pPr>
              <w:rPr>
                <w:b/>
                <w:bCs/>
              </w:rPr>
            </w:pPr>
            <w:r w:rsidRPr="00880EE3">
              <w:rPr>
                <w:rFonts w:ascii="Arial" w:hAnsi="Arial" w:cs="Arial"/>
                <w:color w:val="3C3C3C"/>
                <w:shd w:val="clear" w:color="auto" w:fill="FBFBFB"/>
              </w:rPr>
              <w:t>Cloud computing is a new trend of IT technology, and most large IT applications will be hosted in cloud systems. This programme aims to equip students with the necessary practical knowledge and skills in cloud and data centre administration, with emphasis on network design and implementation, cloud applications development, and virtualized systems and data centres administration. Graduates can apply their knowledge and skills in the administration of cloud systems and data centres, as well as in the support of various commercial cloud applications and cloud services.</w:t>
            </w:r>
          </w:p>
        </w:tc>
        <w:tc>
          <w:tcPr>
            <w:tcW w:w="3155" w:type="dxa"/>
          </w:tcPr>
          <w:p w14:paraId="0B6DD1F6" w14:textId="0F1C899C" w:rsidR="00ED49AA" w:rsidRDefault="00C0000B" w:rsidP="00ED49AA">
            <w:r>
              <w:t xml:space="preserve">Number of student and year of study </w:t>
            </w:r>
          </w:p>
          <w:p w14:paraId="54D7E4D6" w14:textId="7972C44C" w:rsidR="00BE03D6" w:rsidRDefault="00BE03D6" w:rsidP="00ED49AA"/>
          <w:p w14:paraId="42E1A0A7" w14:textId="64C24FAC" w:rsidR="00BE03D6" w:rsidRPr="00880EE3" w:rsidRDefault="00BE03D6" w:rsidP="00ED49AA">
            <w:pPr>
              <w:rPr>
                <w:b/>
                <w:bCs/>
              </w:rPr>
            </w:pPr>
            <w:r w:rsidRPr="00880EE3">
              <w:rPr>
                <w:b/>
                <w:bCs/>
              </w:rPr>
              <w:t>200 students and 2 years fulltime</w:t>
            </w:r>
          </w:p>
          <w:p w14:paraId="33504AEC" w14:textId="46216D60" w:rsidR="00BE03D6" w:rsidRPr="00162031" w:rsidRDefault="00BE03D6" w:rsidP="00ED49AA">
            <w:pPr>
              <w:rPr>
                <w:b/>
                <w:bCs/>
              </w:rPr>
            </w:pPr>
          </w:p>
        </w:tc>
      </w:tr>
      <w:tr w:rsidR="00ED49AA" w14:paraId="32C7AE08" w14:textId="77777777" w:rsidTr="00717BD1">
        <w:tc>
          <w:tcPr>
            <w:tcW w:w="5303" w:type="dxa"/>
          </w:tcPr>
          <w:p w14:paraId="057F568D" w14:textId="2A7EB954" w:rsidR="00ED49AA" w:rsidRPr="009A182B" w:rsidRDefault="00ED49AA" w:rsidP="00ED49AA">
            <w:pPr>
              <w:rPr>
                <w:b/>
                <w:bCs/>
              </w:rPr>
            </w:pPr>
          </w:p>
        </w:tc>
        <w:tc>
          <w:tcPr>
            <w:tcW w:w="5762" w:type="dxa"/>
            <w:gridSpan w:val="2"/>
          </w:tcPr>
          <w:p w14:paraId="012819D2" w14:textId="4620289E" w:rsidR="00445D8E" w:rsidRDefault="00445D8E" w:rsidP="00ED49AA"/>
        </w:tc>
        <w:tc>
          <w:tcPr>
            <w:tcW w:w="3155" w:type="dxa"/>
          </w:tcPr>
          <w:p w14:paraId="7A734269" w14:textId="10EB35E1" w:rsidR="00445D8E" w:rsidRDefault="00445D8E" w:rsidP="00ED49AA"/>
        </w:tc>
      </w:tr>
      <w:tr w:rsidR="00ED49AA" w14:paraId="40F41517" w14:textId="77777777" w:rsidTr="00445D8E">
        <w:tc>
          <w:tcPr>
            <w:tcW w:w="5303" w:type="dxa"/>
          </w:tcPr>
          <w:p w14:paraId="350E9033" w14:textId="5A989505" w:rsidR="00ED49AA" w:rsidRDefault="009A182B" w:rsidP="00ED49AA">
            <w:pPr>
              <w:rPr>
                <w:noProof/>
              </w:rPr>
            </w:pPr>
            <w:r w:rsidRPr="009A182B">
              <w:rPr>
                <w:b/>
                <w:bCs/>
                <w:noProof/>
              </w:rPr>
              <w:t>Profile Picture</w:t>
            </w:r>
            <w:r>
              <w:rPr>
                <w:noProof/>
              </w:rPr>
              <w:t xml:space="preserve"> </w:t>
            </w:r>
            <w:r>
              <w:rPr>
                <w:noProof/>
              </w:rPr>
              <w:br/>
            </w:r>
            <w:r>
              <w:rPr>
                <w:noProof/>
              </w:rPr>
              <w:br/>
            </w:r>
          </w:p>
          <w:p w14:paraId="6DD7B726" w14:textId="7CFDF0DF" w:rsidR="009A182B" w:rsidRDefault="009A182B" w:rsidP="00ED49AA">
            <w:pPr>
              <w:rPr>
                <w:noProof/>
              </w:rPr>
            </w:pPr>
          </w:p>
        </w:tc>
        <w:tc>
          <w:tcPr>
            <w:tcW w:w="8917" w:type="dxa"/>
            <w:gridSpan w:val="3"/>
          </w:tcPr>
          <w:p w14:paraId="379E79FE" w14:textId="48B85C7C" w:rsidR="00ED49AA" w:rsidRDefault="00ED49AA" w:rsidP="00ED49AA">
            <w:r w:rsidRPr="00162031">
              <w:rPr>
                <w:b/>
                <w:bCs/>
              </w:rPr>
              <w:t>Exec Summary</w:t>
            </w:r>
            <w:r>
              <w:t xml:space="preserve">: </w:t>
            </w:r>
            <w:r w:rsidR="00C0000B">
              <w:t>intro to academic, teaching and research interests</w:t>
            </w:r>
          </w:p>
          <w:p w14:paraId="0B5861F4" w14:textId="6054F728" w:rsidR="00D56B23" w:rsidRDefault="00D56B23" w:rsidP="00ED49AA">
            <w:r>
              <w:t>Cloud Computing</w:t>
            </w:r>
          </w:p>
          <w:p w14:paraId="42CFD63A" w14:textId="7616DAFA" w:rsidR="00D56B23" w:rsidRDefault="00D56B23" w:rsidP="00ED49AA">
            <w:r>
              <w:t>Machine Learning</w:t>
            </w:r>
          </w:p>
          <w:p w14:paraId="65DB9A43" w14:textId="2BD6127E" w:rsidR="00C059C7" w:rsidRDefault="00C059C7" w:rsidP="00ED49AA">
            <w:r>
              <w:t>Data Science</w:t>
            </w:r>
          </w:p>
          <w:p w14:paraId="079A2E6F" w14:textId="54E5F4E7" w:rsidR="004F5C37" w:rsidRPr="00162031" w:rsidRDefault="004F5C37" w:rsidP="00ED49AA">
            <w:pPr>
              <w:rPr>
                <w:b/>
                <w:bCs/>
              </w:rPr>
            </w:pPr>
          </w:p>
        </w:tc>
      </w:tr>
      <w:tr w:rsidR="00ED49AA" w14:paraId="2F60AC55" w14:textId="77777777" w:rsidTr="00445D8E">
        <w:tc>
          <w:tcPr>
            <w:tcW w:w="5303" w:type="dxa"/>
          </w:tcPr>
          <w:p w14:paraId="3DB55DDD" w14:textId="77777777" w:rsidR="009A182B" w:rsidRDefault="00ED49AA" w:rsidP="00ED49AA">
            <w:pPr>
              <w:rPr>
                <w:b/>
                <w:bCs/>
              </w:rPr>
            </w:pPr>
            <w:r w:rsidRPr="00162031">
              <w:rPr>
                <w:b/>
                <w:bCs/>
              </w:rPr>
              <w:lastRenderedPageBreak/>
              <w:t xml:space="preserve">Professor </w:t>
            </w:r>
            <w:r w:rsidR="009A182B">
              <w:rPr>
                <w:b/>
                <w:bCs/>
              </w:rPr>
              <w:t xml:space="preserve">Academic Bio </w:t>
            </w:r>
          </w:p>
          <w:p w14:paraId="7F5E432E" w14:textId="77777777" w:rsidR="00D56B23" w:rsidRDefault="009A182B" w:rsidP="00ED49AA">
            <w:pPr>
              <w:rPr>
                <w:i/>
                <w:iCs/>
              </w:rPr>
            </w:pPr>
            <w:r>
              <w:rPr>
                <w:i/>
                <w:iCs/>
              </w:rPr>
              <w:t xml:space="preserve">Short Bio </w:t>
            </w:r>
          </w:p>
          <w:p w14:paraId="5E4447C0" w14:textId="77777777" w:rsidR="00D56B23" w:rsidRPr="00D56B23" w:rsidRDefault="00D56B23" w:rsidP="00D56B23">
            <w:pPr>
              <w:rPr>
                <w:rFonts w:ascii="Helvetica" w:hAnsi="Helvetica" w:cs="Helvetica"/>
                <w:color w:val="232F3E"/>
                <w:sz w:val="20"/>
                <w:szCs w:val="20"/>
              </w:rPr>
            </w:pPr>
            <w:r w:rsidRPr="00D56B23">
              <w:rPr>
                <w:rFonts w:ascii="Helvetica" w:hAnsi="Helvetica" w:cs="Helvetica"/>
                <w:color w:val="232F3E"/>
                <w:sz w:val="20"/>
                <w:szCs w:val="20"/>
              </w:rPr>
              <w:t>Cyrus Wong is Senior Lecturer in the Cloud Innovation Centre within the Department of Information Technology (IT) of the Hong Kong Institute of Vocational Education (Lee Wai Lee). He has achieved all major cloud vendor Certifications and actively promotes the use of cloud in different media and events. His projects have received four Hong Kong ICT Awards in 2014, 2015, 2016 and 2020, and all winning projects are running solely on Cloud using Data Science and Machine Learning technique.</w:t>
            </w:r>
          </w:p>
          <w:p w14:paraId="2D73A61C" w14:textId="77777777" w:rsidR="00D56B23" w:rsidRDefault="00D56B23" w:rsidP="00D56B23">
            <w:pPr>
              <w:rPr>
                <w:i/>
                <w:iCs/>
              </w:rPr>
            </w:pPr>
            <w:r w:rsidRPr="00D56B23">
              <w:rPr>
                <w:rFonts w:ascii="Helvetica" w:hAnsi="Helvetica" w:cs="Helvetica"/>
                <w:color w:val="232F3E"/>
                <w:sz w:val="20"/>
                <w:szCs w:val="20"/>
              </w:rPr>
              <w:t>Cyrus also helps to deliver the full-time course “</w:t>
            </w:r>
            <w:hyperlink r:id="rId6" w:history="1">
              <w:r w:rsidRPr="00D56B23">
                <w:rPr>
                  <w:rStyle w:val="Hyperlink"/>
                  <w:rFonts w:ascii="Helvetica" w:hAnsi="Helvetica" w:cs="Helvetica"/>
                  <w:sz w:val="20"/>
                  <w:szCs w:val="20"/>
                </w:rPr>
                <w:t>Higher Diploma in Cloud and Data Centre Administration</w:t>
              </w:r>
            </w:hyperlink>
            <w:r w:rsidRPr="00D56B23">
              <w:rPr>
                <w:rFonts w:ascii="Helvetica" w:hAnsi="Helvetica" w:cs="Helvetica"/>
                <w:color w:val="232F3E"/>
                <w:sz w:val="20"/>
                <w:szCs w:val="20"/>
              </w:rPr>
              <w:t>,” which is the first tertiary course in Asia dedicated to providing Cloud Technology training. The course is committed to providing Microsoft Learn training to Hong Kong students and Cyrus is a Microsoft Certified Trainer. </w:t>
            </w:r>
            <w:r w:rsidR="009A182B">
              <w:rPr>
                <w:i/>
                <w:iCs/>
              </w:rPr>
              <w:br/>
            </w:r>
          </w:p>
          <w:p w14:paraId="5A398067" w14:textId="43A1B398" w:rsidR="00880A97" w:rsidRDefault="009A182B" w:rsidP="00D56B23">
            <w:pPr>
              <w:rPr>
                <w:i/>
                <w:iCs/>
              </w:rPr>
            </w:pPr>
            <w:r>
              <w:rPr>
                <w:i/>
                <w:iCs/>
              </w:rPr>
              <w:t xml:space="preserve">Title </w:t>
            </w:r>
          </w:p>
          <w:p w14:paraId="440483B9" w14:textId="77777777" w:rsidR="00EA5CFD" w:rsidRDefault="00880A97" w:rsidP="00ED49AA">
            <w:pPr>
              <w:rPr>
                <w:i/>
                <w:iCs/>
              </w:rPr>
            </w:pPr>
            <w:r w:rsidRPr="00880A97">
              <w:rPr>
                <w:b/>
                <w:bCs/>
              </w:rPr>
              <w:t>Senior Lecturer</w:t>
            </w:r>
            <w:r w:rsidR="009A182B">
              <w:rPr>
                <w:i/>
                <w:iCs/>
              </w:rPr>
              <w:br/>
              <w:t>Staff profile link</w:t>
            </w:r>
          </w:p>
          <w:p w14:paraId="7E0F429E" w14:textId="60C1C1CA" w:rsidR="009A182B" w:rsidRDefault="001C6B93" w:rsidP="00ED49AA">
            <w:pPr>
              <w:rPr>
                <w:i/>
                <w:iCs/>
              </w:rPr>
            </w:pPr>
            <w:hyperlink r:id="rId7" w:history="1">
              <w:r w:rsidR="00EA5CFD" w:rsidRPr="002D71DD">
                <w:rPr>
                  <w:rStyle w:val="Hyperlink"/>
                  <w:i/>
                  <w:iCs/>
                </w:rPr>
                <w:t>https://www.vtc.edu.hk/html/en/media/expertlist_cloud_and_data_centre_administration.html</w:t>
              </w:r>
            </w:hyperlink>
            <w:r w:rsidR="00EA5CFD">
              <w:rPr>
                <w:i/>
                <w:iCs/>
              </w:rPr>
              <w:t xml:space="preserve"> </w:t>
            </w:r>
            <w:r w:rsidR="009A182B">
              <w:rPr>
                <w:i/>
                <w:iCs/>
              </w:rPr>
              <w:t xml:space="preserve"> </w:t>
            </w:r>
          </w:p>
          <w:p w14:paraId="0FB82428" w14:textId="5178BE69" w:rsidR="00880A97" w:rsidRDefault="001C6B93" w:rsidP="00ED49AA">
            <w:pPr>
              <w:rPr>
                <w:i/>
                <w:iCs/>
              </w:rPr>
            </w:pPr>
            <w:hyperlink r:id="rId8" w:history="1">
              <w:r w:rsidR="00880A97" w:rsidRPr="002D71DD">
                <w:rPr>
                  <w:rStyle w:val="Hyperlink"/>
                  <w:i/>
                  <w:iCs/>
                </w:rPr>
                <w:t>https://www.linkedin.com/in/cyruswong/</w:t>
              </w:r>
            </w:hyperlink>
            <w:r w:rsidR="00880A97">
              <w:rPr>
                <w:i/>
                <w:iCs/>
              </w:rPr>
              <w:t xml:space="preserve"> </w:t>
            </w:r>
          </w:p>
          <w:p w14:paraId="0CFA532B" w14:textId="77777777" w:rsidR="00ED49AA" w:rsidRDefault="009A182B" w:rsidP="00ED49AA">
            <w:pPr>
              <w:rPr>
                <w:i/>
                <w:iCs/>
              </w:rPr>
            </w:pPr>
            <w:r>
              <w:rPr>
                <w:i/>
                <w:iCs/>
              </w:rPr>
              <w:t xml:space="preserve">Academic Email Address </w:t>
            </w:r>
          </w:p>
          <w:p w14:paraId="43B91F27" w14:textId="5B829EEF" w:rsidR="00880A97" w:rsidRDefault="001C6B93" w:rsidP="00ED49AA">
            <w:hyperlink r:id="rId9" w:history="1">
              <w:r w:rsidR="00880A97" w:rsidRPr="002D71DD">
                <w:rPr>
                  <w:rStyle w:val="Hyperlink"/>
                </w:rPr>
                <w:t>cywong@vtc.edu.hk</w:t>
              </w:r>
            </w:hyperlink>
            <w:r w:rsidR="00880A97">
              <w:t xml:space="preserve"> </w:t>
            </w:r>
          </w:p>
        </w:tc>
        <w:tc>
          <w:tcPr>
            <w:tcW w:w="8917" w:type="dxa"/>
            <w:gridSpan w:val="3"/>
          </w:tcPr>
          <w:p w14:paraId="4D6A835A" w14:textId="77777777" w:rsidR="00C0000B" w:rsidRDefault="00ED49AA" w:rsidP="00C0000B">
            <w:pPr>
              <w:rPr>
                <w:b/>
                <w:bCs/>
              </w:rPr>
            </w:pPr>
            <w:r w:rsidRPr="00162031">
              <w:rPr>
                <w:b/>
                <w:bCs/>
              </w:rPr>
              <w:t xml:space="preserve">Cloud </w:t>
            </w:r>
            <w:r w:rsidR="00C0000B">
              <w:rPr>
                <w:b/>
                <w:bCs/>
              </w:rPr>
              <w:t>Education</w:t>
            </w:r>
            <w:r w:rsidRPr="00162031">
              <w:rPr>
                <w:b/>
                <w:bCs/>
              </w:rPr>
              <w:t xml:space="preserve"> Status:</w:t>
            </w:r>
          </w:p>
          <w:p w14:paraId="1B41F175" w14:textId="77777777" w:rsidR="00ED49AA" w:rsidRDefault="00C0000B" w:rsidP="00C0000B">
            <w:r>
              <w:t xml:space="preserve">Have they used cloud before again any use of cloud from other vendors </w:t>
            </w:r>
          </w:p>
          <w:p w14:paraId="58DC3D3F" w14:textId="5F86E6CD" w:rsidR="000D0DBA" w:rsidRDefault="000D0DBA" w:rsidP="00C0000B">
            <w:pPr>
              <w:rPr>
                <w:b/>
                <w:bCs/>
              </w:rPr>
            </w:pPr>
          </w:p>
          <w:p w14:paraId="23DB940A" w14:textId="77777777" w:rsidR="00927102" w:rsidRDefault="00927102" w:rsidP="00927102">
            <w:pPr>
              <w:rPr>
                <w:b/>
                <w:bCs/>
              </w:rPr>
            </w:pPr>
            <w:r>
              <w:rPr>
                <w:rFonts w:ascii="Segoe UI" w:hAnsi="Segoe UI" w:cs="Segoe UI"/>
                <w:sz w:val="21"/>
                <w:szCs w:val="21"/>
                <w:shd w:val="clear" w:color="auto" w:fill="FFFFFF"/>
              </w:rPr>
              <w:t>AWS Academy Leadership Council Members</w:t>
            </w:r>
            <w:r>
              <w:rPr>
                <w:rFonts w:ascii="Segoe UI" w:hAnsi="Segoe UI" w:cs="Segoe UI"/>
                <w:sz w:val="21"/>
                <w:szCs w:val="21"/>
              </w:rPr>
              <w:br/>
            </w:r>
            <w:r>
              <w:rPr>
                <w:rFonts w:ascii="Segoe UI" w:hAnsi="Segoe UI" w:cs="Segoe UI"/>
                <w:sz w:val="21"/>
                <w:szCs w:val="21"/>
                <w:shd w:val="clear" w:color="auto" w:fill="FFFFFF"/>
              </w:rPr>
              <w:t>AWS Educate Cloud Ambassador Council members</w:t>
            </w:r>
          </w:p>
          <w:p w14:paraId="55511D3D" w14:textId="77777777" w:rsidR="00927102" w:rsidRDefault="00927102" w:rsidP="00C0000B">
            <w:pPr>
              <w:rPr>
                <w:b/>
                <w:bCs/>
              </w:rPr>
            </w:pPr>
          </w:p>
          <w:p w14:paraId="41DB3AA4" w14:textId="77777777" w:rsidR="000D0DBA" w:rsidRPr="00927102" w:rsidRDefault="000D0DBA" w:rsidP="00C0000B">
            <w:r w:rsidRPr="00927102">
              <w:t>AWS Machine Learning Hero</w:t>
            </w:r>
          </w:p>
          <w:p w14:paraId="3C2EECC8" w14:textId="711DD14A" w:rsidR="000D0DBA" w:rsidRDefault="001C6B93" w:rsidP="00C0000B">
            <w:pPr>
              <w:rPr>
                <w:b/>
                <w:bCs/>
              </w:rPr>
            </w:pPr>
            <w:hyperlink r:id="rId10" w:history="1">
              <w:r w:rsidR="000D0DBA" w:rsidRPr="002D71DD">
                <w:rPr>
                  <w:rStyle w:val="Hyperlink"/>
                  <w:b/>
                  <w:bCs/>
                </w:rPr>
                <w:t>https://aws.amazon.com/developer/community/heroes/cyrus-wong/</w:t>
              </w:r>
            </w:hyperlink>
            <w:r w:rsidR="000D0DBA">
              <w:rPr>
                <w:b/>
                <w:bCs/>
              </w:rPr>
              <w:t xml:space="preserve"> </w:t>
            </w:r>
          </w:p>
          <w:p w14:paraId="2FECED84" w14:textId="6A39884D" w:rsidR="000D0DBA" w:rsidRPr="00C0000B" w:rsidRDefault="000D0DBA" w:rsidP="00927102">
            <w:pPr>
              <w:rPr>
                <w:b/>
                <w:bCs/>
              </w:rPr>
            </w:pPr>
          </w:p>
        </w:tc>
      </w:tr>
      <w:tr w:rsidR="00ED49AA" w14:paraId="51C8026E" w14:textId="77777777" w:rsidTr="00445D8E">
        <w:tc>
          <w:tcPr>
            <w:tcW w:w="5303" w:type="dxa"/>
          </w:tcPr>
          <w:p w14:paraId="3FB928E8" w14:textId="46E18654" w:rsidR="00ED49AA" w:rsidRDefault="00C0000B" w:rsidP="00ED49AA">
            <w:r w:rsidRPr="00C0000B">
              <w:rPr>
                <w:b/>
                <w:bCs/>
              </w:rPr>
              <w:t>Statement of success</w:t>
            </w:r>
            <w:r>
              <w:br/>
            </w:r>
            <w:r w:rsidRPr="00C0000B">
              <w:t>Key comments or statements for successful partnership in FY21</w:t>
            </w:r>
          </w:p>
          <w:p w14:paraId="54EB0CD2" w14:textId="77777777" w:rsidR="00423326" w:rsidRDefault="00423326" w:rsidP="00ED49AA"/>
          <w:p w14:paraId="213CAE65" w14:textId="77777777" w:rsidR="00423326" w:rsidRDefault="00423326" w:rsidP="00ED49AA">
            <w:pPr>
              <w:rPr>
                <w:rFonts w:ascii="Helvetica" w:hAnsi="Helvetica" w:cs="Helvetica"/>
                <w:color w:val="333333"/>
                <w:sz w:val="21"/>
                <w:szCs w:val="21"/>
                <w:shd w:val="clear" w:color="auto" w:fill="FFFFFF"/>
              </w:rPr>
            </w:pPr>
          </w:p>
          <w:p w14:paraId="2AC00861" w14:textId="1BBE8696" w:rsidR="00423326" w:rsidRPr="00C0000B" w:rsidRDefault="00423326" w:rsidP="00ED49AA">
            <w:r>
              <w:rPr>
                <w:rFonts w:ascii="Helvetica" w:hAnsi="Helvetica" w:cs="Helvetica"/>
                <w:color w:val="333333"/>
                <w:sz w:val="21"/>
                <w:szCs w:val="21"/>
                <w:shd w:val="clear" w:color="auto" w:fill="FFFFFF"/>
              </w:rPr>
              <w:t>The number of new students has increased 40% after the adoption of 4 Microsoft Learn Curriculums and our graduates can get job from Microsoft Partners.</w:t>
            </w:r>
          </w:p>
        </w:tc>
        <w:tc>
          <w:tcPr>
            <w:tcW w:w="8917" w:type="dxa"/>
            <w:gridSpan w:val="3"/>
          </w:tcPr>
          <w:p w14:paraId="3A18931F" w14:textId="77777777" w:rsidR="00ED49AA" w:rsidRDefault="00ED49AA" w:rsidP="00C0000B">
            <w:r w:rsidRPr="00162031">
              <w:rPr>
                <w:b/>
                <w:bCs/>
              </w:rPr>
              <w:t>Key Perceptions of Microsoft:</w:t>
            </w:r>
            <w:r>
              <w:t xml:space="preserve"> </w:t>
            </w:r>
            <w:r w:rsidRPr="00162031">
              <w:rPr>
                <w:i/>
                <w:iCs/>
              </w:rPr>
              <w:t xml:space="preserve">Please provide information regarding two to three key perceptions this professor / school has of Microsoft whether those perceptions are positive, </w:t>
            </w:r>
            <w:r w:rsidR="00C0000B" w:rsidRPr="00162031">
              <w:rPr>
                <w:i/>
                <w:iCs/>
              </w:rPr>
              <w:t>negative,</w:t>
            </w:r>
            <w:r w:rsidRPr="00162031">
              <w:rPr>
                <w:i/>
                <w:iCs/>
              </w:rPr>
              <w:t xml:space="preserve"> or neutral.</w:t>
            </w:r>
            <w:r>
              <w:br/>
            </w:r>
          </w:p>
          <w:p w14:paraId="132D675F" w14:textId="60C8401F" w:rsidR="00423326" w:rsidRDefault="001C6B93" w:rsidP="00C0000B">
            <w:hyperlink r:id="rId11" w:history="1">
              <w:r w:rsidR="00423326" w:rsidRPr="002D71DD">
                <w:rPr>
                  <w:rStyle w:val="Hyperlink"/>
                </w:rPr>
                <w:t>https://techcommunity.microsoft.com/t5/microsoft-learn-blog/students-in-hong-kong-with-microsoft-azure-certifications/ba-p/1820645?WT.mc_id=Azure_LinkedIn-wwl</w:t>
              </w:r>
            </w:hyperlink>
          </w:p>
          <w:p w14:paraId="7D50D653" w14:textId="213B3207" w:rsidR="00EE756E" w:rsidRDefault="00EE756E" w:rsidP="00C0000B"/>
          <w:p w14:paraId="16E465F8" w14:textId="13596E26" w:rsidR="00EE756E" w:rsidRDefault="00EE756E" w:rsidP="00EE756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“Two key performance indicators (KPIs) drive the reason for taking my course. One is promoting the course to secondary school students. It is easy to promote our courses saying we provide cloud computing from Microsoft. All students use Microsoft Office and Windows. They know Microsoft. The other KPI is the placement of graduates. A lot of companies in the </w:t>
            </w:r>
            <w:hyperlink r:id="rId12" w:tgtFrame="_blank" w:history="1">
              <w:r>
                <w:rPr>
                  <w:rStyle w:val="Hyperlink"/>
                  <w:rFonts w:ascii="Helvetica" w:hAnsi="Helvetica" w:cs="Helvetica"/>
                  <w:color w:val="146CAC"/>
                  <w:sz w:val="21"/>
                  <w:szCs w:val="21"/>
                  <w:shd w:val="clear" w:color="auto" w:fill="FFFFFF"/>
                </w:rPr>
                <w:t>Microsoft Partner Network</w:t>
              </w:r>
            </w:hyperlink>
            <w:r>
              <w:rPr>
                <w:rFonts w:ascii="Helvetica" w:hAnsi="Helvetica" w:cs="Helvetica"/>
                <w:color w:val="333333"/>
                <w:sz w:val="21"/>
                <w:szCs w:val="21"/>
                <w:shd w:val="clear" w:color="auto" w:fill="FFFFFF"/>
              </w:rPr>
              <w:t> now come looking for us to find graduates with formal Azure training. Many industries in Hong Kong use Microsoft.”</w:t>
            </w:r>
          </w:p>
          <w:p w14:paraId="76FB0464" w14:textId="77777777" w:rsidR="00EE756E" w:rsidRDefault="00EE756E" w:rsidP="00C0000B"/>
          <w:p w14:paraId="240E405D" w14:textId="0CE047C1" w:rsidR="00423326" w:rsidRDefault="00423326" w:rsidP="00C0000B"/>
        </w:tc>
      </w:tr>
    </w:tbl>
    <w:p w14:paraId="1B8D2D4D" w14:textId="77777777" w:rsidR="00E027B0" w:rsidRDefault="00E027B0" w:rsidP="00ED3751"/>
    <w:p w14:paraId="35678CFB" w14:textId="77777777" w:rsidR="00E027B0" w:rsidRDefault="00E027B0">
      <w:pPr>
        <w:rPr>
          <w:noProof/>
        </w:rPr>
      </w:pPr>
      <w:r>
        <w:rPr>
          <w:noProof/>
        </w:rPr>
        <w:br w:type="page"/>
      </w:r>
    </w:p>
    <w:p w14:paraId="4082FB4B" w14:textId="1D392C5C" w:rsidR="008A0C1A" w:rsidRDefault="00717BD1" w:rsidP="00ED3751">
      <w:r>
        <w:lastRenderedPageBreak/>
        <w:t>Fucking you!</w:t>
      </w:r>
    </w:p>
    <w:p w14:paraId="68ED310D" w14:textId="2851D4DD" w:rsidR="00ED3751" w:rsidRDefault="001B5766" w:rsidP="00ED3751">
      <w:r>
        <w:rPr>
          <w:noProof/>
        </w:rPr>
        <w:drawing>
          <wp:inline distT="0" distB="0" distL="0" distR="0" wp14:anchorId="28347037" wp14:editId="3DE14BFE">
            <wp:extent cx="47625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665FE040" w14:textId="56819CCC" w:rsidR="001C6B93" w:rsidRDefault="001C6B93">
      <w:r>
        <w:br w:type="page"/>
      </w:r>
    </w:p>
    <w:p w14:paraId="45690F8E" w14:textId="75E0C3B6" w:rsidR="001C6B93" w:rsidRDefault="001C6B93" w:rsidP="00ED3751">
      <w:r w:rsidRPr="001C6B93">
        <w:lastRenderedPageBreak/>
        <w:drawing>
          <wp:inline distT="0" distB="0" distL="0" distR="0" wp14:anchorId="4AC10CFC" wp14:editId="6B1C00BA">
            <wp:extent cx="3783965" cy="5731510"/>
            <wp:effectExtent l="0" t="0" r="6985" b="2540"/>
            <wp:docPr id="1026" name="Picture 2" descr="Bikinis Women | Missoni.com">
              <a:extLst xmlns:a="http://schemas.openxmlformats.org/drawingml/2006/main">
                <a:ext uri="{FF2B5EF4-FFF2-40B4-BE49-F238E27FC236}">
                  <a16:creationId xmlns:a16="http://schemas.microsoft.com/office/drawing/2014/main" id="{68409085-A522-4D29-A42B-C4C0429C04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Bikinis Women | Missoni.com">
                      <a:extLst>
                        <a:ext uri="{FF2B5EF4-FFF2-40B4-BE49-F238E27FC236}">
                          <a16:creationId xmlns:a16="http://schemas.microsoft.com/office/drawing/2014/main" id="{68409085-A522-4D29-A42B-C4C0429C04F7}"/>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3965" cy="5731510"/>
                    </a:xfrm>
                    <a:prstGeom prst="rect">
                      <a:avLst/>
                    </a:prstGeom>
                    <a:noFill/>
                  </pic:spPr>
                </pic:pic>
              </a:graphicData>
            </a:graphic>
          </wp:inline>
        </w:drawing>
      </w:r>
    </w:p>
    <w:p w14:paraId="5E907AA8" w14:textId="1D768C9A" w:rsidR="004826CF" w:rsidRDefault="004826CF"/>
    <w:sectPr w:rsidR="004826CF" w:rsidSect="00445D8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51"/>
    <w:rsid w:val="000A3AF7"/>
    <w:rsid w:val="000D0DBA"/>
    <w:rsid w:val="00162031"/>
    <w:rsid w:val="001B1296"/>
    <w:rsid w:val="001B5766"/>
    <w:rsid w:val="001C6B93"/>
    <w:rsid w:val="00423326"/>
    <w:rsid w:val="00445D8E"/>
    <w:rsid w:val="0045243E"/>
    <w:rsid w:val="004826CF"/>
    <w:rsid w:val="004F5C37"/>
    <w:rsid w:val="00565DA0"/>
    <w:rsid w:val="00606051"/>
    <w:rsid w:val="00606323"/>
    <w:rsid w:val="006E01DC"/>
    <w:rsid w:val="0070525C"/>
    <w:rsid w:val="00717BD1"/>
    <w:rsid w:val="00880A97"/>
    <w:rsid w:val="00880EE3"/>
    <w:rsid w:val="008A0C1A"/>
    <w:rsid w:val="00927102"/>
    <w:rsid w:val="009A182B"/>
    <w:rsid w:val="00BE03D6"/>
    <w:rsid w:val="00C0000B"/>
    <w:rsid w:val="00C059C7"/>
    <w:rsid w:val="00C27635"/>
    <w:rsid w:val="00C66630"/>
    <w:rsid w:val="00CB695D"/>
    <w:rsid w:val="00CC3F7F"/>
    <w:rsid w:val="00D56B23"/>
    <w:rsid w:val="00E027B0"/>
    <w:rsid w:val="00EA5CFD"/>
    <w:rsid w:val="00EC003E"/>
    <w:rsid w:val="00ED3751"/>
    <w:rsid w:val="00ED49AA"/>
    <w:rsid w:val="00EE7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0ED3E"/>
  <w15:chartTrackingRefBased/>
  <w15:docId w15:val="{3EE8CD39-D4B9-4319-8A19-B81605A8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7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751"/>
    <w:rPr>
      <w:color w:val="0563C1" w:themeColor="hyperlink"/>
      <w:u w:val="single"/>
    </w:rPr>
  </w:style>
  <w:style w:type="character" w:styleId="UnresolvedMention">
    <w:name w:val="Unresolved Mention"/>
    <w:basedOn w:val="DefaultParagraphFont"/>
    <w:uiPriority w:val="99"/>
    <w:semiHidden/>
    <w:unhideWhenUsed/>
    <w:rsid w:val="00ED3751"/>
    <w:rPr>
      <w:color w:val="605E5C"/>
      <w:shd w:val="clear" w:color="auto" w:fill="E1DFDD"/>
    </w:rPr>
  </w:style>
  <w:style w:type="table" w:styleId="TableGrid">
    <w:name w:val="Table Grid"/>
    <w:basedOn w:val="TableNormal"/>
    <w:uiPriority w:val="39"/>
    <w:rsid w:val="00ED3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058374">
      <w:bodyDiv w:val="1"/>
      <w:marLeft w:val="0"/>
      <w:marRight w:val="0"/>
      <w:marTop w:val="0"/>
      <w:marBottom w:val="0"/>
      <w:divBdr>
        <w:top w:val="none" w:sz="0" w:space="0" w:color="auto"/>
        <w:left w:val="none" w:sz="0" w:space="0" w:color="auto"/>
        <w:bottom w:val="none" w:sz="0" w:space="0" w:color="auto"/>
        <w:right w:val="none" w:sz="0" w:space="0" w:color="auto"/>
      </w:divBdr>
    </w:div>
    <w:div w:id="82046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yruswong/" TargetMode="Externa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www.vtc.edu.hk/html/en/media/expertlist_cloud_and_data_centre_administration.html" TargetMode="External"/><Relationship Id="rId12" Type="http://schemas.openxmlformats.org/officeDocument/2006/relationships/hyperlink" Target="https://partner.microsoft.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vtc.edu.hk/admission/en/programme/it114115-higher-diploma-in-cloud-and-data-centre-administration/" TargetMode="External"/><Relationship Id="rId11" Type="http://schemas.openxmlformats.org/officeDocument/2006/relationships/hyperlink" Target="https://techcommunity.microsoft.com/t5/microsoft-learn-blog/students-in-hong-kong-with-microsoft-azure-certifications/ba-p/1820645?WT.mc_id=Azure_LinkedIn-wwl" TargetMode="External"/><Relationship Id="rId5" Type="http://schemas.openxmlformats.org/officeDocument/2006/relationships/hyperlink" Target="https://www.vtc.edu.hk/admission/en/programme/it114115-higher-diploma-in-cloud-and-data-centre-administration/" TargetMode="External"/><Relationship Id="rId15" Type="http://schemas.openxmlformats.org/officeDocument/2006/relationships/fontTable" Target="fontTable.xml"/><Relationship Id="rId10" Type="http://schemas.openxmlformats.org/officeDocument/2006/relationships/hyperlink" Target="https://aws.amazon.com/developer/community/heroes/cyrus-wong/" TargetMode="External"/><Relationship Id="rId4" Type="http://schemas.openxmlformats.org/officeDocument/2006/relationships/image" Target="media/image1.jpeg"/><Relationship Id="rId9" Type="http://schemas.openxmlformats.org/officeDocument/2006/relationships/hyperlink" Target="mailto:cywong@vtc.edu.hk"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3863</TotalTime>
  <Pages>6</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Stott</dc:creator>
  <cp:keywords/>
  <dc:description/>
  <cp:lastModifiedBy>Wong Chun Yin</cp:lastModifiedBy>
  <cp:revision>33</cp:revision>
  <dcterms:created xsi:type="dcterms:W3CDTF">2020-06-09T11:45:00Z</dcterms:created>
  <dcterms:modified xsi:type="dcterms:W3CDTF">2022-04-28T07:31:00Z</dcterms:modified>
</cp:coreProperties>
</file>