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466FF" w14:textId="342FBBC1" w:rsidR="004B47DA" w:rsidRPr="004B47DA" w:rsidRDefault="004B47DA" w:rsidP="004B47D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B47DA">
        <w:rPr>
          <w:rFonts w:ascii="Times New Roman" w:hAnsi="Times New Roman" w:cs="Times New Roman"/>
          <w:b/>
          <w:bCs/>
          <w:sz w:val="44"/>
          <w:szCs w:val="44"/>
          <w:lang w:val="en-US"/>
        </w:rPr>
        <w:t>Assignment-1</w:t>
      </w:r>
    </w:p>
    <w:p w14:paraId="609D4E70" w14:textId="17B0E8D1" w:rsidR="004B47DA" w:rsidRDefault="004B47DA" w:rsidP="004B47D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4B47DA">
        <w:rPr>
          <w:rFonts w:ascii="Times New Roman" w:hAnsi="Times New Roman" w:cs="Times New Roman"/>
          <w:b/>
          <w:bCs/>
          <w:sz w:val="32"/>
          <w:szCs w:val="32"/>
          <w:lang w:val="en-US"/>
        </w:rPr>
        <w:t>Sai Charan Reddy Chevula</w:t>
      </w:r>
    </w:p>
    <w:p w14:paraId="1CDE647E" w14:textId="504F926B" w:rsidR="004B47DA" w:rsidRPr="004B47DA" w:rsidRDefault="004B47DA" w:rsidP="004B47D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4B47DA">
        <w:rPr>
          <w:rFonts w:ascii="Times New Roman" w:hAnsi="Times New Roman" w:cs="Times New Roman"/>
          <w:b/>
          <w:bCs/>
          <w:sz w:val="32"/>
          <w:szCs w:val="32"/>
          <w:lang w:val="en-US"/>
        </w:rPr>
        <w:t>16377459</w:t>
      </w:r>
    </w:p>
    <w:p w14:paraId="0B178412" w14:textId="77777777" w:rsidR="004B47DA" w:rsidRPr="004B47DA" w:rsidRDefault="004B47DA" w:rsidP="004B47DA">
      <w:pPr>
        <w:rPr>
          <w:rFonts w:ascii="Times New Roman" w:hAnsi="Times New Roman" w:cs="Times New Roman"/>
          <w:b/>
          <w:bCs/>
          <w:lang w:val="en-US"/>
        </w:rPr>
      </w:pPr>
    </w:p>
    <w:p w14:paraId="5EE5FB30" w14:textId="0DD6F8E8" w:rsidR="004B47DA" w:rsidRDefault="004B47DA" w:rsidP="004B47D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B47DA">
        <w:rPr>
          <w:rFonts w:ascii="Times New Roman" w:hAnsi="Times New Roman" w:cs="Times New Roman"/>
          <w:b/>
          <w:bCs/>
          <w:sz w:val="36"/>
          <w:szCs w:val="36"/>
          <w:lang w:val="en-US"/>
        </w:rPr>
        <w:t>Data visualizations</w:t>
      </w:r>
    </w:p>
    <w:p w14:paraId="3A776531" w14:textId="77777777" w:rsidR="004B47DA" w:rsidRDefault="004B47DA" w:rsidP="004B47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47DA">
        <w:rPr>
          <w:rFonts w:ascii="Times New Roman" w:hAnsi="Times New Roman" w:cs="Times New Roman"/>
          <w:sz w:val="28"/>
          <w:szCs w:val="28"/>
        </w:rPr>
        <w:t>Average Reading Score by Gender: Compared to male pupils, female students had higher average reading scores.</w:t>
      </w:r>
    </w:p>
    <w:p w14:paraId="26143D8C" w14:textId="77777777" w:rsidR="004B47DA" w:rsidRDefault="004B47DA" w:rsidP="004B47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47DA">
        <w:rPr>
          <w:rFonts w:ascii="Times New Roman" w:hAnsi="Times New Roman" w:cs="Times New Roman"/>
          <w:sz w:val="28"/>
          <w:szCs w:val="28"/>
        </w:rPr>
        <w:t>Distribution of Math Scores: A normal or slightly skewed distribution is suggested by the math scores' predominant middle-range centring.</w:t>
      </w:r>
    </w:p>
    <w:p w14:paraId="102119F7" w14:textId="77777777" w:rsidR="004B47DA" w:rsidRDefault="004B47DA" w:rsidP="004B47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47DA">
        <w:rPr>
          <w:rFonts w:ascii="Times New Roman" w:hAnsi="Times New Roman" w:cs="Times New Roman"/>
          <w:sz w:val="28"/>
          <w:szCs w:val="28"/>
        </w:rPr>
        <w:t>Effect of Test Preparation Course on Writing Scores: Students who have taken a test preparation course typically score higher on writing assessments.</w:t>
      </w:r>
    </w:p>
    <w:p w14:paraId="049C84B0" w14:textId="77777777" w:rsidR="004B47DA" w:rsidRDefault="004B47DA" w:rsidP="004B47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47DA">
        <w:rPr>
          <w:rFonts w:ascii="Times New Roman" w:hAnsi="Times New Roman" w:cs="Times New Roman"/>
          <w:sz w:val="28"/>
          <w:szCs w:val="28"/>
        </w:rPr>
        <w:t>Gender Differences in Reading and Writing Scores There is a substantial correlation between reading and writing results, and female pupils do better in both areas.</w:t>
      </w:r>
    </w:p>
    <w:p w14:paraId="03B8D1A0" w14:textId="1C3050E8" w:rsidR="004B47DA" w:rsidRPr="004B47DA" w:rsidRDefault="004B47DA" w:rsidP="004B47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47DA">
        <w:rPr>
          <w:rFonts w:ascii="Times New Roman" w:hAnsi="Times New Roman" w:cs="Times New Roman"/>
          <w:sz w:val="28"/>
          <w:szCs w:val="28"/>
        </w:rPr>
        <w:t xml:space="preserve">Math Scores by Race/Ethnicity: Some racial/ethnic groups have greater math scores than others, which may </w:t>
      </w:r>
      <w:proofErr w:type="gramStart"/>
      <w:r w:rsidRPr="004B47DA">
        <w:rPr>
          <w:rFonts w:ascii="Times New Roman" w:hAnsi="Times New Roman" w:cs="Times New Roman"/>
          <w:sz w:val="28"/>
          <w:szCs w:val="28"/>
        </w:rPr>
        <w:t>be a reflection of</w:t>
      </w:r>
      <w:proofErr w:type="gramEnd"/>
      <w:r w:rsidRPr="004B47DA">
        <w:rPr>
          <w:rFonts w:ascii="Times New Roman" w:hAnsi="Times New Roman" w:cs="Times New Roman"/>
          <w:sz w:val="28"/>
          <w:szCs w:val="28"/>
        </w:rPr>
        <w:t xml:space="preserve"> educational or socioeconomic disparities.</w:t>
      </w:r>
    </w:p>
    <w:p w14:paraId="7457E2FC" w14:textId="77777777" w:rsidR="004B47DA" w:rsidRPr="004B47DA" w:rsidRDefault="004B47DA" w:rsidP="004B4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120CB" w14:textId="77777777" w:rsidR="00504411" w:rsidRDefault="00504411"/>
    <w:sectPr w:rsidR="0050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17A3"/>
    <w:multiLevelType w:val="hybridMultilevel"/>
    <w:tmpl w:val="EAD6B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0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DA"/>
    <w:rsid w:val="003B0576"/>
    <w:rsid w:val="004B47DA"/>
    <w:rsid w:val="00504411"/>
    <w:rsid w:val="00875199"/>
    <w:rsid w:val="00C5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7673"/>
  <w15:chartTrackingRefBased/>
  <w15:docId w15:val="{3C855F94-F21D-472E-A17C-DF6B21C3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saichranreddy chevula</dc:creator>
  <cp:keywords/>
  <dc:description/>
  <cp:lastModifiedBy>saichranreddy chevula</cp:lastModifiedBy>
  <cp:revision>2</cp:revision>
  <dcterms:created xsi:type="dcterms:W3CDTF">2025-03-04T04:14:00Z</dcterms:created>
  <dcterms:modified xsi:type="dcterms:W3CDTF">2025-03-04T04:14:00Z</dcterms:modified>
</cp:coreProperties>
</file>