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04590" w14:textId="3F49B133" w:rsidR="00D93881" w:rsidRDefault="007A2362" w:rsidP="00D93881">
      <w:pPr>
        <w:jc w:val="center"/>
      </w:pPr>
      <w:r>
        <w:t xml:space="preserve">Final Project </w:t>
      </w:r>
      <w:r w:rsidR="00D93881">
        <w:t>Proposal</w:t>
      </w:r>
      <w:r>
        <w:t>: Mapping Survey Transects Using Photo Locations</w:t>
      </w:r>
    </w:p>
    <w:p w14:paraId="145CDA13" w14:textId="7DB39DB9" w:rsidR="00D93881" w:rsidRPr="007A2362" w:rsidRDefault="00D93881" w:rsidP="00D93881">
      <w:pPr>
        <w:rPr>
          <w:b/>
          <w:bCs/>
        </w:rPr>
      </w:pPr>
      <w:r w:rsidRPr="007A2362">
        <w:rPr>
          <w:b/>
          <w:bCs/>
        </w:rPr>
        <w:t>Abstract</w:t>
      </w:r>
      <w:r w:rsidR="007A2362" w:rsidRPr="007A2362">
        <w:rPr>
          <w:b/>
          <w:bCs/>
        </w:rPr>
        <w:t>:</w:t>
      </w:r>
    </w:p>
    <w:p w14:paraId="6EB6C3C1" w14:textId="50275409" w:rsidR="007A2362" w:rsidRDefault="007A2362" w:rsidP="00D93881">
      <w:r>
        <w:tab/>
      </w:r>
      <w:r w:rsidR="003A6265">
        <w:t xml:space="preserve">The Salas y </w:t>
      </w:r>
      <w:r w:rsidR="003A6265">
        <w:t>G</w:t>
      </w:r>
      <w:r w:rsidR="003A6265">
        <w:rPr>
          <w:rFonts w:cstheme="minorHAnsi"/>
        </w:rPr>
        <w:t>ó</w:t>
      </w:r>
      <w:r w:rsidR="003A6265">
        <w:t xml:space="preserve">mez </w:t>
      </w:r>
      <w:r w:rsidR="003A6265">
        <w:t>Ridge runs between mainland South America and Easter Island, and contains numerous seamounts which are habitat for many endemic species. As well as being ecologically important, seamounts also hold economic value as locations for fishing, trawling, and even deep-sea mineral mining as well. Due to the depths at which seamounts are most commonly found, advanced technology and equipment, as well as funding is often needed to reach and study these environments, which has led to the habitats remaining understudied, particularly in regions such as the Salas y G</w:t>
      </w:r>
      <w:r w:rsidR="003A6265">
        <w:rPr>
          <w:rFonts w:cstheme="minorHAnsi"/>
        </w:rPr>
        <w:t>ó</w:t>
      </w:r>
      <w:r w:rsidR="003A6265">
        <w:t>mez Ridge.</w:t>
      </w:r>
      <w:r w:rsidR="00C67697">
        <w:t xml:space="preserve"> A research cruise in 2019 completed video transects of </w:t>
      </w:r>
      <w:proofErr w:type="gramStart"/>
      <w:r w:rsidR="00C67697">
        <w:t>a number of</w:t>
      </w:r>
      <w:proofErr w:type="gramEnd"/>
      <w:r w:rsidR="00C67697">
        <w:t xml:space="preserve"> seamounts along the ridge, as well as two oceanic islands. Analysis of these videos will provide important information regarding the ecosystems present in the region.</w:t>
      </w:r>
    </w:p>
    <w:p w14:paraId="3C74E378" w14:textId="7ABC884B" w:rsidR="00D93881" w:rsidRDefault="00D93881" w:rsidP="00D93881">
      <w:pPr>
        <w:rPr>
          <w:b/>
          <w:bCs/>
        </w:rPr>
      </w:pPr>
      <w:r w:rsidRPr="007A2362">
        <w:rPr>
          <w:b/>
          <w:bCs/>
        </w:rPr>
        <w:t>Background/Introduction</w:t>
      </w:r>
      <w:r w:rsidR="007A2362" w:rsidRPr="007A2362">
        <w:rPr>
          <w:b/>
          <w:bCs/>
        </w:rPr>
        <w:t>:</w:t>
      </w:r>
    </w:p>
    <w:p w14:paraId="311E5447" w14:textId="6BA25D47" w:rsidR="007A2362" w:rsidRDefault="00CD306C" w:rsidP="00D93881">
      <w:r>
        <w:rPr>
          <w:b/>
          <w:bCs/>
        </w:rPr>
        <w:tab/>
      </w:r>
      <w:r w:rsidR="00BD78BB">
        <w:t>Seamounts</w:t>
      </w:r>
      <w:r w:rsidR="008B6C4C">
        <w:t xml:space="preserve"> are structures which </w:t>
      </w:r>
      <w:proofErr w:type="gramStart"/>
      <w:r w:rsidR="008B6C4C">
        <w:t>rise up</w:t>
      </w:r>
      <w:proofErr w:type="gramEnd"/>
      <w:r w:rsidR="008B6C4C">
        <w:t xml:space="preserve"> 1000 meters or more from the </w:t>
      </w:r>
      <w:r w:rsidR="00C75C28">
        <w:t>seabed and</w:t>
      </w:r>
      <w:r w:rsidR="008B6C4C">
        <w:t xml:space="preserve"> provide important habitat for many organisms. </w:t>
      </w:r>
      <w:proofErr w:type="gramStart"/>
      <w:r w:rsidR="008B6C4C">
        <w:t>A large number of</w:t>
      </w:r>
      <w:proofErr w:type="gramEnd"/>
      <w:r w:rsidR="008B6C4C">
        <w:t xml:space="preserve"> seamounts are found in the </w:t>
      </w:r>
      <w:r w:rsidR="00C75C28">
        <w:t>Pacific Ocean</w:t>
      </w:r>
      <w:r w:rsidR="008B6C4C">
        <w:t xml:space="preserve">, and on the Nazca plate </w:t>
      </w:r>
      <w:r w:rsidR="00C75C28">
        <w:t xml:space="preserve">there are </w:t>
      </w:r>
      <w:r w:rsidR="008B6C4C">
        <w:t>several chain</w:t>
      </w:r>
      <w:r w:rsidR="00C75C28">
        <w:t xml:space="preserve">s of seamounts including the Salas y </w:t>
      </w:r>
      <w:r w:rsidR="003A6265">
        <w:t>G</w:t>
      </w:r>
      <w:r w:rsidR="003A6265">
        <w:rPr>
          <w:rFonts w:cstheme="minorHAnsi"/>
        </w:rPr>
        <w:t>ó</w:t>
      </w:r>
      <w:r w:rsidR="003A6265">
        <w:t xml:space="preserve">mez </w:t>
      </w:r>
      <w:r w:rsidR="00C75C28">
        <w:t xml:space="preserve">Ridge. These seamounts and the islands along the chain including Easter Island were formed as a hotspot moved from west across the Nazca plate </w:t>
      </w:r>
      <w:r w:rsidR="00C75C28">
        <w:fldChar w:fldCharType="begin"/>
      </w:r>
      <w:r w:rsidR="00C75C28">
        <w:instrText xml:space="preserve"> ADDIN ZOTERO_ITEM CSL_CITATION {"citationID":"shyVoyFc","properties":{"formattedCitation":"(Ray et al., 2012)","plainCitation":"(Ray et al., 2012)","noteIndex":0},"citationItems":[{"id":11,"uris":["http://zotero.org/users/7625318/items/YHZRT5S6"],"uri":["http://zotero.org/users/7625318/items/YHZRT5S6"],"itemData":{"id":11,"type":"article-journal","container-title":"Journal of Petrology","DOI":"10.1093/petrology/egs021","ISSN":"0022-3530, 1460-2415","issue":"7","journalAbbreviation":"Journal of Petrology","language":"en","page":"1417-1448","source":"DOI.org (Crossref)","title":"Chronology and Geochemistry of Lavas from the Nazca Ridge and Easter Seamount Chain: an 30 Myr Hotspot Record","title-short":"Chronology and Geochemistry of Lavas from the Nazca Ridge and Easter Seamount Chain","volume":"53","author":[{"family":"Ray","given":"J. S."},{"family":"Mahoney","given":"J. J."},{"family":"Duncan","given":"R. A."},{"family":"Ray","given":"J."},{"family":"Wessel","given":"P."},{"family":"Naar","given":"D. F."}],"issued":{"date-parts":[["2012",7,1]]}}}],"schema":"https://github.com/citation-style-language/schema/raw/master/csl-citation.json"} </w:instrText>
      </w:r>
      <w:r w:rsidR="00C75C28">
        <w:fldChar w:fldCharType="separate"/>
      </w:r>
      <w:r w:rsidR="00C75C28" w:rsidRPr="00C75C28">
        <w:rPr>
          <w:rFonts w:ascii="Calibri" w:hAnsi="Calibri" w:cs="Calibri"/>
        </w:rPr>
        <w:t>(Ray et al., 2012)</w:t>
      </w:r>
      <w:r w:rsidR="00C75C28">
        <w:fldChar w:fldCharType="end"/>
      </w:r>
      <w:r w:rsidR="00C75C28">
        <w:t>.</w:t>
      </w:r>
    </w:p>
    <w:p w14:paraId="7DE7D20A" w14:textId="351752BD" w:rsidR="00053603" w:rsidRPr="00CD306C" w:rsidRDefault="00053603" w:rsidP="00D93881">
      <w:r>
        <w:tab/>
        <w:t xml:space="preserve">The communities on seamounts are thought to be particularly </w:t>
      </w:r>
      <w:r w:rsidR="00F25686">
        <w:t xml:space="preserve">important, and may even be thought of as refuges and hotspots or oases of abundance, biodiversity, and biomass, and may act as a sort of stepping-stone for the dispersal of organisms through the ocean </w:t>
      </w:r>
      <w:r w:rsidR="00F25686">
        <w:fldChar w:fldCharType="begin"/>
      </w:r>
      <w:r w:rsidR="00F25686">
        <w:instrText xml:space="preserve"> ADDIN ZOTERO_ITEM CSL_CITATION {"citationID":"Wochs8Lp","properties":{"formattedCitation":"(Rowden et al., 2010)","plainCitation":"(Rowden et al., 2010)","noteIndex":0},"citationItems":[{"id":13,"uris":["http://zotero.org/users/7625318/items/ZDITCSCI"],"uri":["http://zotero.org/users/7625318/items/ZDITCSCI"],"itemData":{"id":13,"type":"article-journal","abstract":"Despite a relatively short history, the ﬁeld of seamount ecology is rife with ecological paradigms, many of which have already become cemented in the scientiﬁc literature and in the minds of advocates for seamount protection. Together, these paradigms have created a widely held view of seamounts as unique environments, hotspots of biodiversity and endemicity, and fragile ecosystems of exceptional ecological worth. However, closer examination reveals signiﬁcant gaps in our knowledge, thereby calling the accuracy of some of these paradigms into question. Here, we review the evolution of the major paradigms in seamount ecology, assess their status against the weight of existing evidence to date, identify emerging paradigms, and suggest future research directions. We ﬁnd the assertions that seamount communities are vulnerable to ﬁshing, and that these communities have high sensitivity and low resilience to bottom trawling disturbance are well supported by existing data. We ﬁnd plausible evidence that seamounts are stepping stones for dispersal, oases of abundance and biomass, and hotspots of species richness. Nonetheless, the poor sampling coverage of these discrete but globally distributed environments prevents us from accepting these ideas as paradigms. Also plausible, but requiring further investigation, are the emerging paradigms that seamount communities are structurally distinct, that populations of invertebrates on seamounts are the source of propagules for nearby slope sinks, and that seamounts have acted and can act as biological refugia from large-scale catastrophic environmental events. In contrast, the generalizations that seamounts are island habitats with highly endemic faunas that comprise unique communities distinct in species composition from other deep-sea habitats, and that they have high production supported by localized bottom-up forcing, are not supported by the weight of existing evidence.","container-title":"Marine Ecology","DOI":"10.1111/j.1439-0485.2010.00400.x","ISSN":"01739565","language":"en","page":"226-241","source":"DOI.org (Crossref)","title":"Paradigms in seamount ecology: fact, fiction and future: Paradigms in seamount ecology","title-short":"Paradigms in seamount ecology","volume":"31","author":[{"family":"Rowden","given":"Ashley A."},{"family":"Dower","given":"John F."},{"family":"Schlacher","given":"Thomas A."},{"family":"Consalvey","given":"Mireille"},{"family":"Clark","given":"Malcolm R."}],"issued":{"date-parts":[["2010",9]]}}}],"schema":"https://github.com/citation-style-language/schema/raw/master/csl-citation.json"} </w:instrText>
      </w:r>
      <w:r w:rsidR="00F25686">
        <w:fldChar w:fldCharType="separate"/>
      </w:r>
      <w:r w:rsidR="00F25686" w:rsidRPr="00F25686">
        <w:rPr>
          <w:rFonts w:ascii="Calibri" w:hAnsi="Calibri" w:cs="Calibri"/>
        </w:rPr>
        <w:t>(Rowden et al., 2010)</w:t>
      </w:r>
      <w:r w:rsidR="00F25686">
        <w:fldChar w:fldCharType="end"/>
      </w:r>
      <w:r w:rsidR="00F25686">
        <w:t xml:space="preserve">. However, these communities are also particularly vulnerable to the effects of overfishing, trawling and more, and have been found to have low resiliency. The Salas y </w:t>
      </w:r>
      <w:r w:rsidR="003A6265">
        <w:t>G</w:t>
      </w:r>
      <w:r w:rsidR="003A6265">
        <w:rPr>
          <w:rFonts w:cstheme="minorHAnsi"/>
        </w:rPr>
        <w:t>ó</w:t>
      </w:r>
      <w:r w:rsidR="003A6265">
        <w:t xml:space="preserve">mez </w:t>
      </w:r>
      <w:r w:rsidR="00F25686">
        <w:t>Ridge in particular</w:t>
      </w:r>
      <w:r w:rsidR="00266883">
        <w:t xml:space="preserve"> is unique due to its unique location in the oligotrophic waters of the South Pacific subtropical gyre and Humboldt current as well as an oxygen minimum zone which have led to high endemism in the region </w:t>
      </w:r>
      <w:r w:rsidR="00266883">
        <w:fldChar w:fldCharType="begin"/>
      </w:r>
      <w:r w:rsidR="00266883">
        <w:instrText xml:space="preserve"> ADDIN ZOTERO_ITEM CSL_CITATION {"citationID":"7l2vop1l","properties":{"formattedCitation":"(Wagner et al., 2021)","plainCitation":"(Wagner et al., 2021)","noteIndex":0},"citationItems":[{"id":15,"uris":["http://zotero.org/users/7625318/items/PN9MYZDA"],"uri":["http://zotero.org/users/7625318/items/PN9MYZDA"],"itemData":{"id":15,"type":"article-journal","container-title":"Marine Policy","DOI":"10.1016/j.marpol.2020.104377","ISSN":"0308597X","journalAbbreviation":"Marine Policy","language":"en","page":"104377","source":"DOI.org (Crossref)","title":"The Salas y Gómez and Nazca ridges: A review of the importance, opportunities and challenges for protecting a global diversity hotspot on the high seas","title-short":"The Salas y Gómez and Nazca ridges","volume":"126","author":[{"family":"Wagner","given":"Daniel"},{"family":"Meer","given":"Liesbeth","non-dropping-particle":"van der"},{"family":"Gorny","given":"Matthias"},{"family":"Sellanes","given":"Javier"},{"family":"Gaymer","given":"Carlos F."},{"family":"Soto","given":"Eulogio H."},{"family":"Easton","given":"Erin E."},{"family":"Friedlander","given":"Alan M."},{"family":"Lindsay","given":"Dhugal J."},{"family":"Molodtsova","given":"Tina N."},{"family":"Boteler","given":"Ben"},{"family":"Durussel","given":"Carole"},{"family":"Gjerde","given":"Kristina M."},{"family":"Currie","given":"Duncan"},{"family":"Gianni","given":"Matthew"},{"family":"Brooks","given":"Cassandra M."},{"family":"Shiple","given":"Marianne J."},{"family":"Wilhelm","given":"T. ‘Aulani"},{"family":"Quesada","given":"Marco"},{"family":"Thomas","given":"Tamara"},{"family":"Dunstan","given":"Piers K."},{"family":"Clark","given":"Nichola A."},{"family":"Villanueva","given":"Luis A."},{"family":"Pyle","given":"Richard L."},{"family":"Clark","given":"Malcolm R."},{"family":"Georgian","given":"Samuel E."},{"family":"Morgan","given":"Lance E."}],"issued":{"date-parts":[["2021",4]]}}}],"schema":"https://github.com/citation-style-language/schema/raw/master/csl-citation.json"} </w:instrText>
      </w:r>
      <w:r w:rsidR="00266883">
        <w:fldChar w:fldCharType="separate"/>
      </w:r>
      <w:r w:rsidR="00266883" w:rsidRPr="00266883">
        <w:rPr>
          <w:rFonts w:ascii="Calibri" w:hAnsi="Calibri" w:cs="Calibri"/>
        </w:rPr>
        <w:t>(Wagner et al., 2021)</w:t>
      </w:r>
      <w:r w:rsidR="00266883">
        <w:fldChar w:fldCharType="end"/>
      </w:r>
      <w:r w:rsidR="00266883">
        <w:t xml:space="preserve">. Further studies </w:t>
      </w:r>
      <w:r w:rsidR="00876247">
        <w:t>along the ridge will provide important information regarding the habitats and communities. I aim to assess and analyze the habitat, and further in my thesis research I will continue the research with an assessment of the organisms present as well.</w:t>
      </w:r>
    </w:p>
    <w:p w14:paraId="1EE275C1" w14:textId="5536BC3F" w:rsidR="00D93881" w:rsidRDefault="00D93881" w:rsidP="00D93881">
      <w:pPr>
        <w:tabs>
          <w:tab w:val="left" w:pos="2085"/>
        </w:tabs>
        <w:rPr>
          <w:b/>
          <w:bCs/>
        </w:rPr>
      </w:pPr>
      <w:r w:rsidRPr="007A2362">
        <w:rPr>
          <w:b/>
          <w:bCs/>
        </w:rPr>
        <w:t>Methods</w:t>
      </w:r>
      <w:r w:rsidR="007A2362" w:rsidRPr="007A2362">
        <w:rPr>
          <w:b/>
          <w:bCs/>
        </w:rPr>
        <w:t>:</w:t>
      </w:r>
    </w:p>
    <w:p w14:paraId="531A4A7E" w14:textId="358861B3" w:rsidR="00D763C6" w:rsidRDefault="006045DE" w:rsidP="006045DE">
      <w:pPr>
        <w:tabs>
          <w:tab w:val="left" w:pos="720"/>
        </w:tabs>
        <w:jc w:val="both"/>
      </w:pPr>
      <w:r>
        <w:rPr>
          <w:b/>
          <w:bCs/>
        </w:rPr>
        <w:tab/>
      </w:r>
      <w:r>
        <w:t xml:space="preserve">Several seamounts and two oceanic islands were surveyed as part of the EPIC Cruise in 2019 between Chile and Easter Island. An ROV equipped with numerous cameras as well as environmental sensors began at the base of each seamount and island and surveyed them moving towards the peak. </w:t>
      </w:r>
      <w:r w:rsidR="00D81D04">
        <w:t xml:space="preserve">From these </w:t>
      </w:r>
      <w:proofErr w:type="gramStart"/>
      <w:r w:rsidR="00D81D04">
        <w:t>videos</w:t>
      </w:r>
      <w:proofErr w:type="gramEnd"/>
      <w:r w:rsidR="00D81D04">
        <w:t xml:space="preserve"> images have been taken as screengrabs at one minute intervals throughout the duration of each transect from a downward facing high definition camera.</w:t>
      </w:r>
      <w:r w:rsidR="00D763C6">
        <w:t xml:space="preserve"> The time stamps of these images will then be used to match to files with the latitude and longitude for the ROV throughout the survey. From these a point </w:t>
      </w:r>
      <w:proofErr w:type="gramStart"/>
      <w:r w:rsidR="00D763C6">
        <w:t>can</w:t>
      </w:r>
      <w:proofErr w:type="gramEnd"/>
      <w:r w:rsidR="00D763C6">
        <w:t xml:space="preserve"> be mapped for each photo to track the path of the survey.</w:t>
      </w:r>
    </w:p>
    <w:p w14:paraId="4C18F315" w14:textId="03309B25" w:rsidR="00D763C6" w:rsidRDefault="00D763C6" w:rsidP="006045DE">
      <w:pPr>
        <w:tabs>
          <w:tab w:val="left" w:pos="720"/>
        </w:tabs>
        <w:jc w:val="both"/>
      </w:pPr>
      <w:r>
        <w:tab/>
        <w:t xml:space="preserve">Additional data may be added from files containing </w:t>
      </w:r>
      <w:r w:rsidR="00530539">
        <w:t xml:space="preserve">the salinity and temperature. There is also detail bathymetric data from the surveys as well, though I do not know exactly where the files are, </w:t>
      </w:r>
      <w:proofErr w:type="gramStart"/>
      <w:r w:rsidR="00530539">
        <w:t>ideally</w:t>
      </w:r>
      <w:proofErr w:type="gramEnd"/>
      <w:r w:rsidR="00530539">
        <w:t xml:space="preserve"> I would like to map the transects with the regional bathymetry.</w:t>
      </w:r>
      <w:r w:rsidR="00445D98">
        <w:t xml:space="preserve"> I hope to be making progress on my habitat analysis of these images as well, and if I have collected sufficient data this could be integrated into the project as well. This could include analysis of substrate type, or perhaps locations of bioturbation, or more.</w:t>
      </w:r>
      <w:r w:rsidR="00B643F3">
        <w:t xml:space="preserve"> </w:t>
      </w:r>
      <w:r w:rsidR="00B643F3">
        <w:lastRenderedPageBreak/>
        <w:t>This project will provide information and answer questions about the benthic habitat of seamounts in the region, as well as hopefully showing how it may change with environmental factors such as temperature and depth.</w:t>
      </w:r>
      <w:r w:rsidR="00CD306C">
        <w:t xml:space="preserve"> </w:t>
      </w:r>
      <w:proofErr w:type="gramStart"/>
      <w:r w:rsidR="00CD306C">
        <w:t>For the purpose of</w:t>
      </w:r>
      <w:proofErr w:type="gramEnd"/>
      <w:r w:rsidR="00CD306C">
        <w:t xml:space="preserve"> this project, I will start by just analyzing two seamounts so as to not try and attempt too much.</w:t>
      </w:r>
    </w:p>
    <w:p w14:paraId="0906E978" w14:textId="0A8FA727" w:rsidR="00D763C6" w:rsidRDefault="00D763C6" w:rsidP="006045DE">
      <w:pPr>
        <w:tabs>
          <w:tab w:val="left" w:pos="720"/>
        </w:tabs>
        <w:jc w:val="both"/>
        <w:rPr>
          <w:b/>
          <w:bCs/>
        </w:rPr>
      </w:pPr>
      <w:r w:rsidRPr="00D763C6">
        <w:rPr>
          <w:b/>
          <w:bCs/>
        </w:rPr>
        <w:t>Timeline:</w:t>
      </w:r>
    </w:p>
    <w:p w14:paraId="2F146C91" w14:textId="587B196E" w:rsidR="00D763C6" w:rsidRDefault="00B643F3" w:rsidP="006045DE">
      <w:pPr>
        <w:tabs>
          <w:tab w:val="left" w:pos="720"/>
        </w:tabs>
        <w:jc w:val="both"/>
      </w:pPr>
      <w:r>
        <w:t xml:space="preserve">4/7 - </w:t>
      </w:r>
      <w:r w:rsidR="00D763C6">
        <w:t>Select photos for analysis</w:t>
      </w:r>
    </w:p>
    <w:p w14:paraId="058B7299" w14:textId="62B85639" w:rsidR="00B643F3" w:rsidRDefault="00B643F3" w:rsidP="006045DE">
      <w:pPr>
        <w:tabs>
          <w:tab w:val="left" w:pos="720"/>
        </w:tabs>
        <w:jc w:val="both"/>
      </w:pPr>
      <w:r>
        <w:t>4/11 – Complete a basic level habitat analysis</w:t>
      </w:r>
    </w:p>
    <w:p w14:paraId="440C2BEE" w14:textId="62E1A790" w:rsidR="00D763C6" w:rsidRDefault="00B643F3" w:rsidP="006045DE">
      <w:pPr>
        <w:tabs>
          <w:tab w:val="left" w:pos="720"/>
        </w:tabs>
        <w:jc w:val="both"/>
      </w:pPr>
      <w:r>
        <w:t xml:space="preserve">4/14 - </w:t>
      </w:r>
      <w:r w:rsidR="00D763C6">
        <w:t>Complete collection of latitude and longitude datapoints for transect photos</w:t>
      </w:r>
    </w:p>
    <w:p w14:paraId="1273C120" w14:textId="6C3F46B6" w:rsidR="00D763C6" w:rsidRDefault="00B643F3" w:rsidP="006045DE">
      <w:pPr>
        <w:tabs>
          <w:tab w:val="left" w:pos="720"/>
        </w:tabs>
        <w:jc w:val="both"/>
      </w:pPr>
      <w:r>
        <w:t xml:space="preserve">4/18 - </w:t>
      </w:r>
      <w:r w:rsidR="00D763C6">
        <w:t>Map photo locations</w:t>
      </w:r>
    </w:p>
    <w:p w14:paraId="248A4DE2" w14:textId="72DF1386" w:rsidR="00D763C6" w:rsidRPr="00D763C6" w:rsidRDefault="00B643F3" w:rsidP="006045DE">
      <w:pPr>
        <w:tabs>
          <w:tab w:val="left" w:pos="720"/>
        </w:tabs>
        <w:jc w:val="both"/>
      </w:pPr>
      <w:r>
        <w:t xml:space="preserve">4/21 - </w:t>
      </w:r>
      <w:r w:rsidR="00445D98">
        <w:t xml:space="preserve">Add </w:t>
      </w:r>
      <w:r>
        <w:t>data to maps</w:t>
      </w:r>
    </w:p>
    <w:p w14:paraId="69CCBE65" w14:textId="41FD7210" w:rsidR="007A2362" w:rsidRDefault="00B643F3" w:rsidP="00D93881">
      <w:pPr>
        <w:tabs>
          <w:tab w:val="left" w:pos="2085"/>
        </w:tabs>
      </w:pPr>
      <w:r>
        <w:t xml:space="preserve">5/2 - </w:t>
      </w:r>
      <w:r w:rsidR="00F757EF">
        <w:t xml:space="preserve">Finalize </w:t>
      </w:r>
      <w:r>
        <w:t>research paper and presentation</w:t>
      </w:r>
      <w:r w:rsidR="007A2362">
        <w:tab/>
      </w:r>
    </w:p>
    <w:p w14:paraId="1029F13B" w14:textId="091FD184" w:rsidR="00D93881" w:rsidRDefault="00D93881" w:rsidP="00D93881">
      <w:pPr>
        <w:tabs>
          <w:tab w:val="left" w:pos="2085"/>
        </w:tabs>
        <w:rPr>
          <w:b/>
          <w:bCs/>
        </w:rPr>
      </w:pPr>
      <w:r w:rsidRPr="007A2362">
        <w:rPr>
          <w:b/>
          <w:bCs/>
        </w:rPr>
        <w:t>Figure</w:t>
      </w:r>
    </w:p>
    <w:p w14:paraId="24B55C38" w14:textId="21CFF73E" w:rsidR="007A2362" w:rsidRDefault="006045DE" w:rsidP="006045DE">
      <w:pPr>
        <w:tabs>
          <w:tab w:val="left" w:pos="2085"/>
        </w:tabs>
        <w:jc w:val="center"/>
        <w:rPr>
          <w:b/>
          <w:bCs/>
        </w:rPr>
      </w:pPr>
      <w:r w:rsidRPr="006045DE">
        <w:drawing>
          <wp:inline distT="0" distB="0" distL="0" distR="0" wp14:anchorId="41014DE8" wp14:editId="526DB146">
            <wp:extent cx="4585648" cy="257844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4018" cy="2588776"/>
                    </a:xfrm>
                    <a:prstGeom prst="rect">
                      <a:avLst/>
                    </a:prstGeom>
                  </pic:spPr>
                </pic:pic>
              </a:graphicData>
            </a:graphic>
          </wp:inline>
        </w:drawing>
      </w:r>
    </w:p>
    <w:p w14:paraId="424CCDAE" w14:textId="27E41BCA" w:rsidR="00F757EF" w:rsidRPr="00F757EF" w:rsidRDefault="00F757EF" w:rsidP="00F757EF">
      <w:pPr>
        <w:tabs>
          <w:tab w:val="left" w:pos="2085"/>
        </w:tabs>
      </w:pPr>
      <w:r w:rsidRPr="00F757EF">
        <w:t xml:space="preserve">Figure 1. An image taken from the peak of a seamount </w:t>
      </w:r>
      <w:r>
        <w:t xml:space="preserve">along the Salas y </w:t>
      </w:r>
      <w:r w:rsidR="003A6265">
        <w:t>G</w:t>
      </w:r>
      <w:r w:rsidR="003A6265">
        <w:rPr>
          <w:rFonts w:cstheme="minorHAnsi"/>
        </w:rPr>
        <w:t>ó</w:t>
      </w:r>
      <w:r w:rsidR="003A6265">
        <w:t xml:space="preserve">mez </w:t>
      </w:r>
      <w:r>
        <w:t xml:space="preserve">Ridge shows urchins and </w:t>
      </w:r>
      <w:proofErr w:type="gramStart"/>
      <w:r>
        <w:t>a</w:t>
      </w:r>
      <w:proofErr w:type="gramEnd"/>
      <w:r>
        <w:t xml:space="preserve"> </w:t>
      </w:r>
      <w:proofErr w:type="spellStart"/>
      <w:r>
        <w:t>ateleopid</w:t>
      </w:r>
      <w:proofErr w:type="spellEnd"/>
      <w:r>
        <w:t xml:space="preserve"> fish.</w:t>
      </w:r>
    </w:p>
    <w:p w14:paraId="5E99A84B" w14:textId="77777777" w:rsidR="007A2362" w:rsidRDefault="007A2362" w:rsidP="00D93881">
      <w:pPr>
        <w:tabs>
          <w:tab w:val="left" w:pos="2085"/>
        </w:tabs>
      </w:pPr>
    </w:p>
    <w:p w14:paraId="65FA0159" w14:textId="7B59FEAD" w:rsidR="00D93881" w:rsidRPr="007A2362" w:rsidRDefault="00D93881" w:rsidP="00D93881">
      <w:pPr>
        <w:rPr>
          <w:b/>
          <w:bCs/>
        </w:rPr>
      </w:pPr>
      <w:r w:rsidRPr="007A2362">
        <w:rPr>
          <w:b/>
          <w:bCs/>
        </w:rPr>
        <w:t>References</w:t>
      </w:r>
    </w:p>
    <w:p w14:paraId="327B4511" w14:textId="77777777" w:rsidR="00266883" w:rsidRPr="00266883" w:rsidRDefault="00C75C28" w:rsidP="00266883">
      <w:pPr>
        <w:pStyle w:val="Bibliography"/>
        <w:rPr>
          <w:rFonts w:ascii="Calibri" w:hAnsi="Calibri" w:cs="Calibri"/>
        </w:rPr>
      </w:pPr>
      <w:r>
        <w:fldChar w:fldCharType="begin"/>
      </w:r>
      <w:r>
        <w:instrText xml:space="preserve"> ADDIN ZOTERO_BIBL {"uncited":[],"omitted":[],"custom":[]} CSL_BIBLIOGRAPHY </w:instrText>
      </w:r>
      <w:r>
        <w:fldChar w:fldCharType="separate"/>
      </w:r>
      <w:r w:rsidR="00266883" w:rsidRPr="00266883">
        <w:rPr>
          <w:rFonts w:ascii="Calibri" w:hAnsi="Calibri" w:cs="Calibri"/>
        </w:rPr>
        <w:t xml:space="preserve">Ray, J.S., Mahoney, J.J., Duncan, R.A., Ray, J., Wessel, P., </w:t>
      </w:r>
      <w:proofErr w:type="spellStart"/>
      <w:r w:rsidR="00266883" w:rsidRPr="00266883">
        <w:rPr>
          <w:rFonts w:ascii="Calibri" w:hAnsi="Calibri" w:cs="Calibri"/>
        </w:rPr>
        <w:t>Naar</w:t>
      </w:r>
      <w:proofErr w:type="spellEnd"/>
      <w:r w:rsidR="00266883" w:rsidRPr="00266883">
        <w:rPr>
          <w:rFonts w:ascii="Calibri" w:hAnsi="Calibri" w:cs="Calibri"/>
        </w:rPr>
        <w:t xml:space="preserve">, D.F., 2012. Chronology and Geochemistry of Lavas from the Nazca Ridge and Easter Seamount Chain: </w:t>
      </w:r>
      <w:proofErr w:type="gramStart"/>
      <w:r w:rsidR="00266883" w:rsidRPr="00266883">
        <w:rPr>
          <w:rFonts w:ascii="Calibri" w:hAnsi="Calibri" w:cs="Calibri"/>
        </w:rPr>
        <w:t>an</w:t>
      </w:r>
      <w:proofErr w:type="gramEnd"/>
      <w:r w:rsidR="00266883" w:rsidRPr="00266883">
        <w:rPr>
          <w:rFonts w:ascii="Calibri" w:hAnsi="Calibri" w:cs="Calibri"/>
        </w:rPr>
        <w:t xml:space="preserve"> 30 </w:t>
      </w:r>
      <w:proofErr w:type="spellStart"/>
      <w:r w:rsidR="00266883" w:rsidRPr="00266883">
        <w:rPr>
          <w:rFonts w:ascii="Calibri" w:hAnsi="Calibri" w:cs="Calibri"/>
        </w:rPr>
        <w:t>Myr</w:t>
      </w:r>
      <w:proofErr w:type="spellEnd"/>
      <w:r w:rsidR="00266883" w:rsidRPr="00266883">
        <w:rPr>
          <w:rFonts w:ascii="Calibri" w:hAnsi="Calibri" w:cs="Calibri"/>
        </w:rPr>
        <w:t xml:space="preserve"> Hotspot Record. Journal of Petrology 53, 1417–1448. https://doi.org/10.1093/petrology/egs021</w:t>
      </w:r>
    </w:p>
    <w:p w14:paraId="3E1560B0" w14:textId="77777777" w:rsidR="00266883" w:rsidRPr="00266883" w:rsidRDefault="00266883" w:rsidP="00266883">
      <w:pPr>
        <w:pStyle w:val="Bibliography"/>
        <w:rPr>
          <w:rFonts w:ascii="Calibri" w:hAnsi="Calibri" w:cs="Calibri"/>
        </w:rPr>
      </w:pPr>
      <w:r w:rsidRPr="00266883">
        <w:rPr>
          <w:rFonts w:ascii="Calibri" w:hAnsi="Calibri" w:cs="Calibri"/>
        </w:rPr>
        <w:t xml:space="preserve">Rowden, A.A., Dower, J.F., </w:t>
      </w:r>
      <w:proofErr w:type="spellStart"/>
      <w:r w:rsidRPr="00266883">
        <w:rPr>
          <w:rFonts w:ascii="Calibri" w:hAnsi="Calibri" w:cs="Calibri"/>
        </w:rPr>
        <w:t>Schlacher</w:t>
      </w:r>
      <w:proofErr w:type="spellEnd"/>
      <w:r w:rsidRPr="00266883">
        <w:rPr>
          <w:rFonts w:ascii="Calibri" w:hAnsi="Calibri" w:cs="Calibri"/>
        </w:rPr>
        <w:t xml:space="preserve">, T.A., </w:t>
      </w:r>
      <w:proofErr w:type="spellStart"/>
      <w:r w:rsidRPr="00266883">
        <w:rPr>
          <w:rFonts w:ascii="Calibri" w:hAnsi="Calibri" w:cs="Calibri"/>
        </w:rPr>
        <w:t>Consalvey</w:t>
      </w:r>
      <w:proofErr w:type="spellEnd"/>
      <w:r w:rsidRPr="00266883">
        <w:rPr>
          <w:rFonts w:ascii="Calibri" w:hAnsi="Calibri" w:cs="Calibri"/>
        </w:rPr>
        <w:t xml:space="preserve">, M., Clark, M.R., 2010. Paradigms in seamount ecology: fact, </w:t>
      </w:r>
      <w:proofErr w:type="gramStart"/>
      <w:r w:rsidRPr="00266883">
        <w:rPr>
          <w:rFonts w:ascii="Calibri" w:hAnsi="Calibri" w:cs="Calibri"/>
        </w:rPr>
        <w:t>fiction</w:t>
      </w:r>
      <w:proofErr w:type="gramEnd"/>
      <w:r w:rsidRPr="00266883">
        <w:rPr>
          <w:rFonts w:ascii="Calibri" w:hAnsi="Calibri" w:cs="Calibri"/>
        </w:rPr>
        <w:t xml:space="preserve"> and future: Paradigms in seamount ecology. Marine Ecology 31, 226–241. https://doi.org/10.1111/j.1439-0485.2010.00400.x</w:t>
      </w:r>
    </w:p>
    <w:p w14:paraId="552B0CAA" w14:textId="77777777" w:rsidR="00266883" w:rsidRPr="00266883" w:rsidRDefault="00266883" w:rsidP="00266883">
      <w:pPr>
        <w:pStyle w:val="Bibliography"/>
        <w:rPr>
          <w:rFonts w:ascii="Calibri" w:hAnsi="Calibri" w:cs="Calibri"/>
        </w:rPr>
      </w:pPr>
      <w:r w:rsidRPr="00266883">
        <w:rPr>
          <w:rFonts w:ascii="Calibri" w:hAnsi="Calibri" w:cs="Calibri"/>
        </w:rPr>
        <w:t xml:space="preserve">Wagner, D., van der Meer, L., </w:t>
      </w:r>
      <w:proofErr w:type="spellStart"/>
      <w:r w:rsidRPr="00266883">
        <w:rPr>
          <w:rFonts w:ascii="Calibri" w:hAnsi="Calibri" w:cs="Calibri"/>
        </w:rPr>
        <w:t>Gorny</w:t>
      </w:r>
      <w:proofErr w:type="spellEnd"/>
      <w:r w:rsidRPr="00266883">
        <w:rPr>
          <w:rFonts w:ascii="Calibri" w:hAnsi="Calibri" w:cs="Calibri"/>
        </w:rPr>
        <w:t xml:space="preserve">, M., </w:t>
      </w:r>
      <w:proofErr w:type="spellStart"/>
      <w:r w:rsidRPr="00266883">
        <w:rPr>
          <w:rFonts w:ascii="Calibri" w:hAnsi="Calibri" w:cs="Calibri"/>
        </w:rPr>
        <w:t>Sellanes</w:t>
      </w:r>
      <w:proofErr w:type="spellEnd"/>
      <w:r w:rsidRPr="00266883">
        <w:rPr>
          <w:rFonts w:ascii="Calibri" w:hAnsi="Calibri" w:cs="Calibri"/>
        </w:rPr>
        <w:t xml:space="preserve">, J., </w:t>
      </w:r>
      <w:proofErr w:type="spellStart"/>
      <w:r w:rsidRPr="00266883">
        <w:rPr>
          <w:rFonts w:ascii="Calibri" w:hAnsi="Calibri" w:cs="Calibri"/>
        </w:rPr>
        <w:t>Gaymer</w:t>
      </w:r>
      <w:proofErr w:type="spellEnd"/>
      <w:r w:rsidRPr="00266883">
        <w:rPr>
          <w:rFonts w:ascii="Calibri" w:hAnsi="Calibri" w:cs="Calibri"/>
        </w:rPr>
        <w:t xml:space="preserve">, C.F., Soto, E.H., Easton, E.E., Friedlander, A.M., Lindsay, D.J., </w:t>
      </w:r>
      <w:proofErr w:type="spellStart"/>
      <w:r w:rsidRPr="00266883">
        <w:rPr>
          <w:rFonts w:ascii="Calibri" w:hAnsi="Calibri" w:cs="Calibri"/>
        </w:rPr>
        <w:t>Molodtsova</w:t>
      </w:r>
      <w:proofErr w:type="spellEnd"/>
      <w:r w:rsidRPr="00266883">
        <w:rPr>
          <w:rFonts w:ascii="Calibri" w:hAnsi="Calibri" w:cs="Calibri"/>
        </w:rPr>
        <w:t xml:space="preserve">, T.N., Boteler, B., </w:t>
      </w:r>
      <w:proofErr w:type="spellStart"/>
      <w:r w:rsidRPr="00266883">
        <w:rPr>
          <w:rFonts w:ascii="Calibri" w:hAnsi="Calibri" w:cs="Calibri"/>
        </w:rPr>
        <w:t>Durussel</w:t>
      </w:r>
      <w:proofErr w:type="spellEnd"/>
      <w:r w:rsidRPr="00266883">
        <w:rPr>
          <w:rFonts w:ascii="Calibri" w:hAnsi="Calibri" w:cs="Calibri"/>
        </w:rPr>
        <w:t xml:space="preserve">, C., </w:t>
      </w:r>
      <w:proofErr w:type="spellStart"/>
      <w:r w:rsidRPr="00266883">
        <w:rPr>
          <w:rFonts w:ascii="Calibri" w:hAnsi="Calibri" w:cs="Calibri"/>
        </w:rPr>
        <w:t>Gjerde</w:t>
      </w:r>
      <w:proofErr w:type="spellEnd"/>
      <w:r w:rsidRPr="00266883">
        <w:rPr>
          <w:rFonts w:ascii="Calibri" w:hAnsi="Calibri" w:cs="Calibri"/>
        </w:rPr>
        <w:t xml:space="preserve">, K.M., Currie, D., Gianni, </w:t>
      </w:r>
      <w:r w:rsidRPr="00266883">
        <w:rPr>
          <w:rFonts w:ascii="Calibri" w:hAnsi="Calibri" w:cs="Calibri"/>
        </w:rPr>
        <w:lastRenderedPageBreak/>
        <w:t xml:space="preserve">M., Brooks, C.M., </w:t>
      </w:r>
      <w:proofErr w:type="spellStart"/>
      <w:r w:rsidRPr="00266883">
        <w:rPr>
          <w:rFonts w:ascii="Calibri" w:hAnsi="Calibri" w:cs="Calibri"/>
        </w:rPr>
        <w:t>Shiple</w:t>
      </w:r>
      <w:proofErr w:type="spellEnd"/>
      <w:r w:rsidRPr="00266883">
        <w:rPr>
          <w:rFonts w:ascii="Calibri" w:hAnsi="Calibri" w:cs="Calibri"/>
        </w:rPr>
        <w:t xml:space="preserve">, M.J., Wilhelm, T. ‘Aulani, Quesada, M., Thomas, T., Dunstan, P.K., Clark, N.A., Villanueva, L.A., Pyle, R.L., Clark, M.R., Georgian, S.E., Morgan, L.E., 2021. The Salas y Gómez and Nazca ridges: A review of the importance, </w:t>
      </w:r>
      <w:proofErr w:type="gramStart"/>
      <w:r w:rsidRPr="00266883">
        <w:rPr>
          <w:rFonts w:ascii="Calibri" w:hAnsi="Calibri" w:cs="Calibri"/>
        </w:rPr>
        <w:t>opportunities</w:t>
      </w:r>
      <w:proofErr w:type="gramEnd"/>
      <w:r w:rsidRPr="00266883">
        <w:rPr>
          <w:rFonts w:ascii="Calibri" w:hAnsi="Calibri" w:cs="Calibri"/>
        </w:rPr>
        <w:t xml:space="preserve"> and challenges for protecting a global diversity hotspot on the high seas. Marine Policy 126, 104377. https://doi.org/10.1016/j.marpol.2020.104377</w:t>
      </w:r>
    </w:p>
    <w:p w14:paraId="1AAD09B4" w14:textId="6FB90EB9" w:rsidR="007A2362" w:rsidRPr="00D93881" w:rsidRDefault="00C75C28" w:rsidP="00D93881">
      <w:r>
        <w:fldChar w:fldCharType="end"/>
      </w:r>
      <w:r w:rsidR="00676CD3" w:rsidRPr="00676CD3">
        <w:rPr>
          <w:noProof/>
        </w:rPr>
        <w:t xml:space="preserve"> </w:t>
      </w:r>
    </w:p>
    <w:sectPr w:rsidR="007A2362" w:rsidRPr="00D9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81"/>
    <w:rsid w:val="00053603"/>
    <w:rsid w:val="00266883"/>
    <w:rsid w:val="003A6265"/>
    <w:rsid w:val="00445D98"/>
    <w:rsid w:val="00530539"/>
    <w:rsid w:val="006045DE"/>
    <w:rsid w:val="00676CD3"/>
    <w:rsid w:val="007A2362"/>
    <w:rsid w:val="00876247"/>
    <w:rsid w:val="008B6C4C"/>
    <w:rsid w:val="00B643F3"/>
    <w:rsid w:val="00BD78BB"/>
    <w:rsid w:val="00C67697"/>
    <w:rsid w:val="00C75C28"/>
    <w:rsid w:val="00CD306C"/>
    <w:rsid w:val="00D763C6"/>
    <w:rsid w:val="00D81D04"/>
    <w:rsid w:val="00D93881"/>
    <w:rsid w:val="00F25686"/>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770A"/>
  <w15:chartTrackingRefBased/>
  <w15:docId w15:val="{ED817C48-36BB-432D-91AA-B7B2A6FE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75C2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3</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Eckley</dc:creator>
  <cp:keywords/>
  <dc:description/>
  <cp:lastModifiedBy>Kara Eckley</cp:lastModifiedBy>
  <cp:revision>3</cp:revision>
  <dcterms:created xsi:type="dcterms:W3CDTF">2021-04-03T19:21:00Z</dcterms:created>
  <dcterms:modified xsi:type="dcterms:W3CDTF">2021-04-04T18:32:00Z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id="YF2uSkyz"/&gt;&lt;style id="http://www.zotero.org/styles/elsevier-harvard" hasBibliography="1" bibliographyStyleHasBeenSet="1"/&gt;&lt;prefs&gt;&lt;pref name="fieldType" value="Field"/&gt;&lt;/prefs&gt;&lt;/data&gt;</vt:lpwstr>
  </property>
</Properties>
</file>