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04.</w:t>
      </w:r>
      <w:r>
        <w:t xml:space="preserve"> </w:t>
      </w:r>
      <w:r>
        <w:t xml:space="preserve">Общая,</w:t>
      </w:r>
      <w:r>
        <w:t xml:space="preserve"> </w:t>
      </w:r>
      <w:r>
        <w:t xml:space="preserve">специальная</w:t>
      </w:r>
      <w:r>
        <w:t xml:space="preserve"> </w:t>
      </w:r>
      <w:r>
        <w:t xml:space="preserve">и</w:t>
      </w:r>
      <w:r>
        <w:t xml:space="preserve"> </w:t>
      </w:r>
      <w:r>
        <w:t xml:space="preserve">профессионально-прикладная</w:t>
      </w:r>
      <w:r>
        <w:t xml:space="preserve"> </w:t>
      </w:r>
      <w:r>
        <w:t xml:space="preserve">подготовка</w:t>
      </w:r>
      <w:r>
        <w:t xml:space="preserve"> </w:t>
      </w:r>
      <w:r>
        <w:t xml:space="preserve">студентов</w:t>
      </w:r>
      <w:r>
        <w:t xml:space="preserve"> </w:t>
      </w:r>
      <w:r>
        <w:t xml:space="preserve">в</w:t>
      </w:r>
      <w:r>
        <w:t xml:space="preserve"> </w:t>
      </w:r>
      <w:r>
        <w:t xml:space="preserve">образовательном</w:t>
      </w:r>
      <w:r>
        <w:t xml:space="preserve"> </w:t>
      </w:r>
      <w:r>
        <w:t xml:space="preserve">процессе</w:t>
      </w:r>
    </w:p>
    <w:bookmarkStart w:id="24" w:name="X549d2f36fb0ddca5fb0611ac369676e738b94e7"/>
    <w:p>
      <w:pPr>
        <w:pStyle w:val="Heading1"/>
      </w:pPr>
      <w:r>
        <w:t xml:space="preserve">Общая и специальная физическая подготовка, её цели и задачи</w:t>
      </w:r>
    </w:p>
    <w:p>
      <w:pPr>
        <w:pStyle w:val="FirstParagraph"/>
      </w:pPr>
      <w:r>
        <w:t xml:space="preserve">Физическая подготовка – это важная составляющая физического воспитания, направленная на развитие физических качеств и функциональных возможностей организма. Она делится на</w:t>
      </w:r>
      <w:r>
        <w:t xml:space="preserve"> </w:t>
      </w:r>
      <w:r>
        <w:rPr>
          <w:b/>
          <w:bCs/>
        </w:rPr>
        <w:t xml:space="preserve">общую физическую подготовку (ОФП)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специальную физическую подготовку (СФП)</w:t>
      </w:r>
      <w:r>
        <w:t xml:space="preserve">. Обе формы подготовки взаимосвязаны и служат основой для достижения высоких результатов в спорте, профессиональной деятельности и повседневной жизни.</w:t>
      </w:r>
    </w:p>
    <w:bookmarkStart w:id="20" w:name="общая-физическая-подготовка-офп"/>
    <w:p>
      <w:pPr>
        <w:pStyle w:val="Heading4"/>
      </w:pPr>
      <w:r>
        <w:t xml:space="preserve">1. Общая физическая подготовка (ОФП)</w:t>
      </w:r>
    </w:p>
    <w:p>
      <w:pPr>
        <w:pStyle w:val="FirstParagraph"/>
      </w:pPr>
      <w:r>
        <w:rPr>
          <w:b/>
          <w:bCs/>
        </w:rPr>
        <w:t xml:space="preserve">ОФП</w:t>
      </w:r>
      <w:r>
        <w:t xml:space="preserve"> </w:t>
      </w:r>
      <w:r>
        <w:t xml:space="preserve">– это система упражнений, направленная на всестороннее развитие физических качеств (силы, выносливости, быстроты, гибкости, ловкости) и укрепление здоровья.</w:t>
      </w:r>
    </w:p>
    <w:p>
      <w:pPr>
        <w:pStyle w:val="BodyText"/>
      </w:pPr>
      <w:r>
        <w:rPr>
          <w:b/>
          <w:bCs/>
        </w:rPr>
        <w:t xml:space="preserve">Цели ОФП:</w:t>
      </w:r>
    </w:p>
    <w:p>
      <w:pPr>
        <w:pStyle w:val="Compact"/>
        <w:numPr>
          <w:ilvl w:val="0"/>
          <w:numId w:val="1001"/>
        </w:numPr>
      </w:pPr>
      <w:r>
        <w:t xml:space="preserve">Укрепление здоровья и повышение иммунитета.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Развитие основных физических качеств.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Подготовка организма к более интенсивным нагрузкам.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Улучшение общей работоспособности.</w:t>
      </w:r>
      <w:r>
        <w:br/>
      </w:r>
    </w:p>
    <w:p>
      <w:pPr>
        <w:pStyle w:val="FirstParagraph"/>
      </w:pPr>
      <w:r>
        <w:rPr>
          <w:b/>
          <w:bCs/>
        </w:rPr>
        <w:t xml:space="preserve">Задачи ОФП:</w:t>
      </w:r>
    </w:p>
    <w:p>
      <w:pPr>
        <w:pStyle w:val="Compact"/>
        <w:numPr>
          <w:ilvl w:val="0"/>
          <w:numId w:val="1002"/>
        </w:numPr>
      </w:pPr>
      <w:r>
        <w:t xml:space="preserve">Развитие сердечно-сосудистой и дыхательной систем.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Укрепление опорно-двигательного аппарата.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Повышение адаптации к физическим нагрузкам.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Формирование базовых двигательных навыков.</w:t>
      </w:r>
      <w:r>
        <w:br/>
      </w:r>
    </w:p>
    <w:p>
      <w:pPr>
        <w:pStyle w:val="FirstParagraph"/>
      </w:pPr>
      <w:r>
        <w:rPr>
          <w:b/>
          <w:bCs/>
        </w:rPr>
        <w:t xml:space="preserve">Средства ОФП:</w:t>
      </w:r>
    </w:p>
    <w:p>
      <w:pPr>
        <w:pStyle w:val="Compact"/>
        <w:numPr>
          <w:ilvl w:val="0"/>
          <w:numId w:val="1003"/>
        </w:numPr>
      </w:pPr>
      <w:r>
        <w:t xml:space="preserve">Бег, плавание, езда на велосипеде.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Гимнастические упражнения.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Спортивные игры (футбол, баскетбол).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Кроссфит и функциональный тренинг.</w:t>
      </w:r>
      <w:r>
        <w:br/>
      </w:r>
    </w:p>
    <w:bookmarkEnd w:id="20"/>
    <w:bookmarkStart w:id="21" w:name="специальная-физическая-подготовка-сфп"/>
    <w:p>
      <w:pPr>
        <w:pStyle w:val="Heading4"/>
      </w:pPr>
      <w:r>
        <w:t xml:space="preserve">2. Специальная физическая подготовка (СФП)</w:t>
      </w:r>
    </w:p>
    <w:p>
      <w:pPr>
        <w:pStyle w:val="FirstParagraph"/>
      </w:pPr>
      <w:r>
        <w:rPr>
          <w:b/>
          <w:bCs/>
        </w:rPr>
        <w:t xml:space="preserve">СФП</w:t>
      </w:r>
      <w:r>
        <w:t xml:space="preserve"> </w:t>
      </w:r>
      <w:r>
        <w:t xml:space="preserve">– это тренировочный процесс, направленный на развитие физических качеств, необходимых для конкретного вида спорта или профессиональной деятельности.</w:t>
      </w:r>
    </w:p>
    <w:p>
      <w:pPr>
        <w:pStyle w:val="BodyText"/>
      </w:pPr>
      <w:r>
        <w:rPr>
          <w:b/>
          <w:bCs/>
        </w:rPr>
        <w:t xml:space="preserve">Цели СФП:</w:t>
      </w:r>
    </w:p>
    <w:p>
      <w:pPr>
        <w:pStyle w:val="Compact"/>
        <w:numPr>
          <w:ilvl w:val="0"/>
          <w:numId w:val="1004"/>
        </w:numPr>
      </w:pPr>
      <w:r>
        <w:t xml:space="preserve">Повышение спортивных результатов.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Развитие специфических физических качеств.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Подготовка организма к соревновательным нагрузкам.</w:t>
      </w:r>
      <w:r>
        <w:br/>
      </w:r>
    </w:p>
    <w:p>
      <w:pPr>
        <w:pStyle w:val="FirstParagraph"/>
      </w:pPr>
      <w:r>
        <w:rPr>
          <w:b/>
          <w:bCs/>
        </w:rPr>
        <w:t xml:space="preserve">Задачи СФП:</w:t>
      </w:r>
    </w:p>
    <w:p>
      <w:pPr>
        <w:pStyle w:val="Compact"/>
        <w:numPr>
          <w:ilvl w:val="0"/>
          <w:numId w:val="1005"/>
        </w:numPr>
      </w:pPr>
      <w:r>
        <w:t xml:space="preserve">Развитие специализированных навыков (например, прыгучести в баскетболе, взрывной силы в тяжёлой атлетике).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Совершенствование техники движений в определённом виде спорта.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Повышение выносливости к специфическим нагрузкам.</w:t>
      </w:r>
      <w:r>
        <w:br/>
      </w:r>
    </w:p>
    <w:p>
      <w:pPr>
        <w:pStyle w:val="FirstParagraph"/>
      </w:pPr>
      <w:r>
        <w:rPr>
          <w:b/>
          <w:bCs/>
        </w:rPr>
        <w:t xml:space="preserve">Средства СФП:</w:t>
      </w:r>
    </w:p>
    <w:p>
      <w:pPr>
        <w:pStyle w:val="Compact"/>
        <w:numPr>
          <w:ilvl w:val="0"/>
          <w:numId w:val="1006"/>
        </w:numPr>
      </w:pPr>
      <w:r>
        <w:t xml:space="preserve">Упражнения, имитирующие соревновательные движения.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Тренировки с отягощениями, направленные на конкретные группы мышц.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Специальные беговые, прыжковые или силовые упражнения.</w:t>
      </w:r>
      <w:r>
        <w:br/>
      </w:r>
    </w:p>
    <w:bookmarkEnd w:id="21"/>
    <w:bookmarkStart w:id="22" w:name="взаимосвязь-офп-и-сфп"/>
    <w:p>
      <w:pPr>
        <w:pStyle w:val="Heading4"/>
      </w:pPr>
      <w:r>
        <w:t xml:space="preserve">3. Взаимосвязь ОФП и СФП</w:t>
      </w:r>
    </w:p>
    <w:p>
      <w:pPr>
        <w:pStyle w:val="FirstParagraph"/>
      </w:pPr>
      <w:r>
        <w:t xml:space="preserve">ОФП служит основой для СФП. Без общей физической подготовки невозможно достичь высоких результатов в специализированных видах деятельности. В то же время СФП позволяет максимально эффективно развивать навыки, необходимые в конкретном спорте или профессии.</w:t>
      </w:r>
    </w:p>
    <w:bookmarkEnd w:id="22"/>
    <w:bookmarkStart w:id="23" w:name="заключение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Общая и специальная физическая подготовка играют ключевую роль в физическом развитии человека. ОФП формирует базовые качества и укрепляет здоровье, а СФП помогает достичь высоких результатов в выбранной сфере. Грамотное сочетание этих видов подготовки обеспечивает гармоничное развитие организма и повышает работоспособность.</w:t>
      </w:r>
    </w:p>
    <w:bookmarkEnd w:id="23"/>
    <w:bookmarkEnd w:id="24"/>
    <w:bookmarkStart w:id="25" w:name="X9f432c88e9dd90ad054cd40db9a7ddaa0c82f2b"/>
    <w:p>
      <w:pPr>
        <w:pStyle w:val="Heading1"/>
      </w:pPr>
      <w:r>
        <w:t xml:space="preserve">Перечислите факторы, влияющие на проявление силовых способностей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Физиологические особенности мышц</w:t>
      </w:r>
      <w:r>
        <w:t xml:space="preserve"> </w:t>
      </w:r>
      <w:r>
        <w:t xml:space="preserve">– состав мышечных волокон (соотношение быстрых и медленных), их толщина и количество.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Нервная регуляция</w:t>
      </w:r>
      <w:r>
        <w:t xml:space="preserve"> </w:t>
      </w:r>
      <w:r>
        <w:t xml:space="preserve">– эффективность работы центральной нервной системы, синхронизация двигательных единиц.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Биомеханические факторы</w:t>
      </w:r>
      <w:r>
        <w:t xml:space="preserve"> </w:t>
      </w:r>
      <w:r>
        <w:t xml:space="preserve">– длина рычагов (костей), точки прикрепления мышц, техника выполнения движения.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Гормональный фон</w:t>
      </w:r>
      <w:r>
        <w:t xml:space="preserve"> </w:t>
      </w:r>
      <w:r>
        <w:t xml:space="preserve">– уровень тестостерона, гормона роста, кортизола и других анаболических гормонов.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Психологические факторы</w:t>
      </w:r>
      <w:r>
        <w:t xml:space="preserve"> </w:t>
      </w:r>
      <w:r>
        <w:t xml:space="preserve">– мотивация, волевые качества, способность концентрироваться на усилиях.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Внешние условия</w:t>
      </w:r>
      <w:r>
        <w:t xml:space="preserve"> </w:t>
      </w:r>
      <w:r>
        <w:t xml:space="preserve">– питание, восстановление, использование спортивного инвентаря (отягощений, экипировки).</w:t>
      </w:r>
    </w:p>
    <w:bookmarkEnd w:id="25"/>
    <w:bookmarkStart w:id="26" w:name="X7ca9506c3e6ba1ede7b28a1891c17940673e475"/>
    <w:p>
      <w:pPr>
        <w:pStyle w:val="Heading1"/>
      </w:pPr>
      <w:r>
        <w:t xml:space="preserve">Укажите основные задачи развития силовых способностей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Повышение максимальной силы</w:t>
      </w:r>
      <w:r>
        <w:t xml:space="preserve"> </w:t>
      </w:r>
      <w:r>
        <w:t xml:space="preserve">– увеличение способности мышц преодолевать максимальное сопротивление (например, в жиме штанги, приседаниях).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Развитие силовой выносливости</w:t>
      </w:r>
      <w:r>
        <w:t xml:space="preserve"> </w:t>
      </w:r>
      <w:r>
        <w:t xml:space="preserve">– улучшение способности мышц длительное время выполнять работу без снижения эффективности (например, в единоборствах, гребле).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Совершенствование скоростно-силовых качеств</w:t>
      </w:r>
      <w:r>
        <w:t xml:space="preserve"> </w:t>
      </w:r>
      <w:r>
        <w:t xml:space="preserve">– развитие взрывной силы и мощности, необходимых для быстрых и резких движений (например, в прыжках, спринте, метаниях).</w:t>
      </w:r>
    </w:p>
    <w:bookmarkEnd w:id="26"/>
    <w:bookmarkStart w:id="27" w:name="X20582f2baa74f9c52096b0e24dc9a5554ccedcf"/>
    <w:p>
      <w:pPr>
        <w:pStyle w:val="Heading1"/>
      </w:pPr>
      <w:r>
        <w:t xml:space="preserve">Средства для развития скоростных способностей делятся на три основные группы. Перечислите их</w:t>
      </w:r>
    </w:p>
    <w:p>
      <w:pPr>
        <w:pStyle w:val="Compact"/>
        <w:numPr>
          <w:ilvl w:val="0"/>
          <w:numId w:val="1009"/>
        </w:numPr>
      </w:pPr>
      <w:r>
        <w:t xml:space="preserve">Упражнения, направленные на повышение быстроты двигательной реакции</w:t>
      </w:r>
    </w:p>
    <w:p>
      <w:pPr>
        <w:pStyle w:val="Compact"/>
        <w:numPr>
          <w:ilvl w:val="0"/>
          <w:numId w:val="1009"/>
        </w:numPr>
      </w:pPr>
      <w:r>
        <w:t xml:space="preserve">Упражнения для увеличения скорости одиночных движений</w:t>
      </w:r>
    </w:p>
    <w:p>
      <w:pPr>
        <w:pStyle w:val="Compact"/>
        <w:numPr>
          <w:ilvl w:val="0"/>
          <w:numId w:val="1009"/>
        </w:numPr>
      </w:pPr>
      <w:r>
        <w:t xml:space="preserve">Упражнения, развивающие частоту движений (темп)</w:t>
      </w:r>
    </w:p>
    <w:bookmarkEnd w:id="27"/>
    <w:bookmarkStart w:id="28" w:name="Xfeb77da7650f7f5909c8f61968536859ac811dc"/>
    <w:p>
      <w:pPr>
        <w:pStyle w:val="Heading1"/>
      </w:pPr>
      <w:r>
        <w:t xml:space="preserve">Укажите основные задачи развития скоростных способностей</w:t>
      </w:r>
    </w:p>
    <w:p>
      <w:pPr>
        <w:pStyle w:val="Compact"/>
        <w:numPr>
          <w:ilvl w:val="0"/>
          <w:numId w:val="1010"/>
        </w:numPr>
      </w:pPr>
      <w:r>
        <w:t xml:space="preserve">Развитие скорости реакции</w:t>
      </w:r>
    </w:p>
    <w:p>
      <w:pPr>
        <w:pStyle w:val="Compact"/>
        <w:numPr>
          <w:ilvl w:val="0"/>
          <w:numId w:val="1010"/>
        </w:numPr>
      </w:pPr>
      <w:r>
        <w:t xml:space="preserve">Повышение скорости движения</w:t>
      </w:r>
    </w:p>
    <w:p>
      <w:pPr>
        <w:pStyle w:val="Compact"/>
        <w:numPr>
          <w:ilvl w:val="0"/>
          <w:numId w:val="1010"/>
        </w:numPr>
      </w:pPr>
      <w:r>
        <w:t xml:space="preserve">Развитие частоты движений</w:t>
      </w:r>
    </w:p>
    <w:bookmarkEnd w:id="28"/>
    <w:bookmarkStart w:id="29" w:name="Xefb98a949b1d20ca95a88dc3017ba30863937c6"/>
    <w:p>
      <w:pPr>
        <w:pStyle w:val="Heading1"/>
      </w:pPr>
      <w:r>
        <w:t xml:space="preserve">Перечислите факторы, от которых зависит проявление гибкости</w:t>
      </w:r>
    </w:p>
    <w:p>
      <w:pPr>
        <w:pStyle w:val="Compact"/>
        <w:numPr>
          <w:ilvl w:val="0"/>
          <w:numId w:val="1011"/>
        </w:numPr>
      </w:pPr>
      <w:r>
        <w:t xml:space="preserve">Строение суставов</w:t>
      </w:r>
    </w:p>
    <w:p>
      <w:pPr>
        <w:pStyle w:val="Compact"/>
        <w:numPr>
          <w:ilvl w:val="0"/>
          <w:numId w:val="1011"/>
        </w:numPr>
      </w:pPr>
      <w:r>
        <w:t xml:space="preserve">Эластичность мышц и связок</w:t>
      </w:r>
    </w:p>
    <w:p>
      <w:pPr>
        <w:pStyle w:val="Compact"/>
        <w:numPr>
          <w:ilvl w:val="0"/>
          <w:numId w:val="1011"/>
        </w:numPr>
      </w:pPr>
      <w:r>
        <w:t xml:space="preserve">Температура тела и окружения</w:t>
      </w:r>
    </w:p>
    <w:p>
      <w:pPr>
        <w:pStyle w:val="Compact"/>
        <w:numPr>
          <w:ilvl w:val="0"/>
          <w:numId w:val="1011"/>
        </w:numPr>
      </w:pPr>
      <w:r>
        <w:t xml:space="preserve">Психофизиологическое состояние</w:t>
      </w:r>
    </w:p>
    <w:p>
      <w:pPr>
        <w:pStyle w:val="Compact"/>
        <w:numPr>
          <w:ilvl w:val="0"/>
          <w:numId w:val="1011"/>
        </w:numPr>
      </w:pPr>
      <w:r>
        <w:t xml:space="preserve">Регулярность тренировок</w:t>
      </w:r>
    </w:p>
    <w:bookmarkEnd w:id="29"/>
    <w:bookmarkStart w:id="30" w:name="X22ac128901eab73dabdb935dfe41a0802bb460b"/>
    <w:p>
      <w:pPr>
        <w:pStyle w:val="Heading1"/>
      </w:pPr>
      <w:r>
        <w:t xml:space="preserve">Перечислите основные задачи развития гибкости</w:t>
      </w:r>
    </w:p>
    <w:p>
      <w:pPr>
        <w:pStyle w:val="Compact"/>
        <w:numPr>
          <w:ilvl w:val="0"/>
          <w:numId w:val="1012"/>
        </w:numPr>
      </w:pPr>
      <w:r>
        <w:t xml:space="preserve">Увеличение подвижности суставов</w:t>
      </w:r>
    </w:p>
    <w:p>
      <w:pPr>
        <w:pStyle w:val="Compact"/>
        <w:numPr>
          <w:ilvl w:val="0"/>
          <w:numId w:val="1012"/>
        </w:numPr>
      </w:pPr>
      <w:r>
        <w:t xml:space="preserve">Профилактика травм опорно-двигательного аппарата</w:t>
      </w:r>
    </w:p>
    <w:p>
      <w:pPr>
        <w:pStyle w:val="Compact"/>
        <w:numPr>
          <w:ilvl w:val="0"/>
          <w:numId w:val="1012"/>
        </w:numPr>
      </w:pPr>
      <w:r>
        <w:t xml:space="preserve">Улучшение координации и расслабления мышц</w:t>
      </w:r>
    </w:p>
    <w:bookmarkEnd w:id="30"/>
    <w:bookmarkStart w:id="31" w:name="X473bca459a91ce8d6aecb98b81015cb6696a4e8"/>
    <w:p>
      <w:pPr>
        <w:pStyle w:val="Heading1"/>
      </w:pPr>
      <w:r>
        <w:t xml:space="preserve">Перечислите факторы, от которых зависит проявление двигательно-координационных способностей</w:t>
      </w:r>
    </w:p>
    <w:p>
      <w:pPr>
        <w:pStyle w:val="Compact"/>
        <w:numPr>
          <w:ilvl w:val="0"/>
          <w:numId w:val="1013"/>
        </w:numPr>
      </w:pPr>
      <w:r>
        <w:t xml:space="preserve">Состояние центральной нервной системы</w:t>
      </w:r>
    </w:p>
    <w:p>
      <w:pPr>
        <w:pStyle w:val="Compact"/>
        <w:numPr>
          <w:ilvl w:val="0"/>
          <w:numId w:val="1013"/>
        </w:numPr>
      </w:pPr>
      <w:r>
        <w:t xml:space="preserve">Уровень развития физических качеств</w:t>
      </w:r>
    </w:p>
    <w:p>
      <w:pPr>
        <w:pStyle w:val="Compact"/>
        <w:numPr>
          <w:ilvl w:val="0"/>
          <w:numId w:val="1013"/>
        </w:numPr>
      </w:pPr>
      <w:r>
        <w:t xml:space="preserve">Сенсорные системы</w:t>
      </w:r>
    </w:p>
    <w:p>
      <w:pPr>
        <w:pStyle w:val="Compact"/>
        <w:numPr>
          <w:ilvl w:val="0"/>
          <w:numId w:val="1013"/>
        </w:numPr>
      </w:pPr>
      <w:r>
        <w:t xml:space="preserve">Психоэмоциональное состояние</w:t>
      </w:r>
    </w:p>
    <w:p>
      <w:pPr>
        <w:pStyle w:val="Compact"/>
        <w:numPr>
          <w:ilvl w:val="0"/>
          <w:numId w:val="1013"/>
        </w:numPr>
      </w:pPr>
      <w:r>
        <w:t xml:space="preserve">Двигательная подготовленность</w:t>
      </w:r>
    </w:p>
    <w:p>
      <w:pPr>
        <w:pStyle w:val="Compact"/>
        <w:numPr>
          <w:ilvl w:val="0"/>
          <w:numId w:val="1013"/>
        </w:numPr>
      </w:pPr>
      <w:r>
        <w:t xml:space="preserve">Внешние условия</w:t>
      </w:r>
    </w:p>
    <w:bookmarkEnd w:id="31"/>
    <w:bookmarkStart w:id="32" w:name="Xd1d8e59dbc217e8e94ddf8892c56a34a62f3607"/>
    <w:p>
      <w:pPr>
        <w:pStyle w:val="Heading1"/>
      </w:pPr>
      <w:r>
        <w:t xml:space="preserve">Перечислите основные задачи развития координационных способностей</w:t>
      </w:r>
    </w:p>
    <w:p>
      <w:pPr>
        <w:pStyle w:val="Compact"/>
        <w:numPr>
          <w:ilvl w:val="0"/>
          <w:numId w:val="1014"/>
        </w:numPr>
      </w:pPr>
      <w:r>
        <w:t xml:space="preserve">Совершенствование точности движений</w:t>
      </w:r>
    </w:p>
    <w:p>
      <w:pPr>
        <w:pStyle w:val="Compact"/>
        <w:numPr>
          <w:ilvl w:val="0"/>
          <w:numId w:val="1014"/>
        </w:numPr>
      </w:pPr>
      <w:r>
        <w:t xml:space="preserve">Развитие способности к быстрому перестроению двигательных действий</w:t>
      </w:r>
    </w:p>
    <w:p>
      <w:pPr>
        <w:pStyle w:val="Compact"/>
        <w:numPr>
          <w:ilvl w:val="0"/>
          <w:numId w:val="1014"/>
        </w:numPr>
      </w:pPr>
      <w:r>
        <w:t xml:space="preserve">Улучшение ритмичности и согласованности движений</w:t>
      </w:r>
    </w:p>
    <w:bookmarkEnd w:id="32"/>
    <w:bookmarkStart w:id="33" w:name="X333ea39f5f85fcbff33818d6d1a8cf4e832e7da"/>
    <w:p>
      <w:pPr>
        <w:pStyle w:val="Heading1"/>
      </w:pPr>
      <w:r>
        <w:t xml:space="preserve">Перечислите основные задачи профессионально-прикладной физической подготовки</w:t>
      </w:r>
    </w:p>
    <w:p>
      <w:pPr>
        <w:pStyle w:val="Compact"/>
        <w:numPr>
          <w:ilvl w:val="0"/>
          <w:numId w:val="1015"/>
        </w:numPr>
      </w:pPr>
      <w:r>
        <w:t xml:space="preserve">Развитие физических качеств, необходимых для конкретной профессии</w:t>
      </w:r>
    </w:p>
    <w:p>
      <w:pPr>
        <w:pStyle w:val="Compact"/>
        <w:numPr>
          <w:ilvl w:val="0"/>
          <w:numId w:val="1015"/>
        </w:numPr>
      </w:pPr>
      <w:r>
        <w:t xml:space="preserve">Совершенствование психофизиологических функций организма</w:t>
      </w:r>
    </w:p>
    <w:p>
      <w:pPr>
        <w:pStyle w:val="Compact"/>
        <w:numPr>
          <w:ilvl w:val="0"/>
          <w:numId w:val="1015"/>
        </w:numPr>
      </w:pPr>
      <w:r>
        <w:t xml:space="preserve">Формирование профессионально важных двигательных навыков</w:t>
      </w:r>
    </w:p>
    <w:p>
      <w:pPr>
        <w:pStyle w:val="Compact"/>
        <w:numPr>
          <w:ilvl w:val="0"/>
          <w:numId w:val="1015"/>
        </w:numPr>
      </w:pPr>
      <w:r>
        <w:t xml:space="preserve">Повышение устойчивости к неблагоприятным условиям труда</w:t>
      </w:r>
    </w:p>
    <w:p>
      <w:pPr>
        <w:pStyle w:val="Compact"/>
        <w:numPr>
          <w:ilvl w:val="0"/>
          <w:numId w:val="1015"/>
        </w:numPr>
      </w:pPr>
      <w:r>
        <w:t xml:space="preserve">Профилактика профессиональных заболеваний и травм</w:t>
      </w:r>
    </w:p>
    <w:bookmarkEnd w:id="33"/>
    <w:bookmarkStart w:id="34" w:name="X91a9c451830a616d4001b28b466bdb6823048dd"/>
    <w:p>
      <w:pPr>
        <w:pStyle w:val="Heading1"/>
      </w:pPr>
      <w:r>
        <w:t xml:space="preserve">Заполните таблицу "Основные формы занятий по ППФП"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Формы занятий ППФП в вузах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Характеристика форм занятий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Учебные занятия по дисциплине "ППФП"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Обязательные занятия в рамках учебного плана, направленные на развитие профессионально важных физических качеств и навыков. Включают теорию и практику.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Секционные занятия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Добровольные тренировки в специализированных секциях (например, скалолазание для геологов, плавание для спасателей). Акцент на прикладные умения.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Самостоятельные тренировки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Индивидуальные занятия по рекомендованным программам с самоконтролем. Могут включать комплексы упражнений для конкретной профессии.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Спортивно-массовые мероприятия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Соревнования, эстафеты и тематические игры с элементами профессиональной деятельности (например, "Веселые старты" для будущих педагогов).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Тренировки в учебно-профессиональных центрах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Занятия на тренажерах и полигонах, имитирующих условия будущей работы (например, симуляторы для пилотов, полосы препятствий для МЧС).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Производственная практика с элементами ППФП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Совмещение профессиональной деятельности с физической подготовкой (например, полевые выходы для экологов, марш-броски для военных специалистов).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Оздоровительно-реабилитационные занятия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Профилактические программы для снижения профессиональных рисков (ЛФК, коррекция осанки для IT-специалистов, дыхательные практики для химиков).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Общая, специальная и профессионально-прикладная подготовка студентов в образовательном процессе</dc:title>
  <dc:creator/>
  <cp:keywords/>
  <dcterms:created xsi:type="dcterms:W3CDTF">2025-04-22T11:34:02Z</dcterms:created>
  <dcterms:modified xsi:type="dcterms:W3CDTF">2025-04-22T11:34:02Z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