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“Статистический анализ социально-экономических показателей”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исследование рынка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моделей машин для добычи криптовалюты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(майнеров)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Генеральная совокупность: совокупность моделей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Единицы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: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майнеров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Выборка: популярные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майнеров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Признаки: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хешрейт, энергопотребление, энергоэффективность, стоимость, алгоритм хеширования.</w:t>
      </w:r>
    </w:p>
    <w:p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Методологический комментарий: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Криптовалюта - р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азновидность цифровой валюты, учёт внутренних расчётных единиц которой обеспечивает децентрализованная платёжная система.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Майнер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это набор устройств, мощности которых используются для добычи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криптовалюты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Хешрейт - к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лючевой показатель, использующийся в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добыче криптовалюты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Его главной задачей является определение вычислительного потенциала устройства, используемого для добычи цифровых активов.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Алгоритм хеширования 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представляет собой математическую функцию, которая преобразует входные данные произвольного размера в выходные данные фиксированного размера, известные как хеш-значение или дайджест.</w:t>
      </w: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Данные получены пут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color w:val="040C28"/>
          <w:sz w:val="28"/>
          <w:szCs w:val="28"/>
        </w:rPr>
        <w:t>м исследования характеристик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 майнеров</w:t>
      </w:r>
      <w:r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Описание источника данных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:</w:t>
      </w: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hint="default" w:ascii="Times New Roman" w:hAnsi="Times New Roman"/>
          <w:color w:val="040C28"/>
          <w:sz w:val="28"/>
          <w:szCs w:val="28"/>
          <w:lang w:val="en-US"/>
        </w:rPr>
        <w:t>https://ibmm.ru/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IBMM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российская компания, владелец сети, специализирующейся на 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поставке майнинг и 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en-US"/>
        </w:rPr>
        <w:t>IT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 оборудования.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15AE"/>
    <w:rsid w:val="1E9615AE"/>
    <w:rsid w:val="33583129"/>
    <w:rsid w:val="3556006A"/>
    <w:rsid w:val="42F52AF9"/>
    <w:rsid w:val="5D1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2023-10-17T05:51:00Z</dcterms:created>
  <dc:creator>ivan_</dc:creator>
  <cp:lastModifiedBy>ivan_</cp:lastModifiedBy>
  <dcterms:modified xsi:type="dcterms:W3CDTF">2023-11-14T07:03:01Z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63F066B7227C4825ABDD88A53AD504C9</vt:lpwstr>
  </property>
</Properties>
</file>