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156BB" w:rsidRPr="004156BB" w:rsidRDefault="004156BB" w:rsidP="00A57671">
      <w:pPr>
        <w:ind w:firstLine="0"/>
        <w:rPr>
          <w:lang w:val="ru-RU"/>
        </w:rPr>
      </w:pPr>
      <w:r>
        <w:rPr>
          <w:lang w:val="ru-RU"/>
        </w:rPr>
        <w:t>Вариант 6</w:t>
      </w:r>
    </w:p>
    <w:p w:rsidR="00A15FD6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4156BB" w:rsidRPr="004156BB" w:rsidRDefault="004156BB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≥6</m:t>
          </m:r>
        </m:oMath>
      </m:oMathPara>
    </w:p>
    <w:p w:rsidR="004156BB" w:rsidRPr="004156BB" w:rsidRDefault="00000000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≤16</m:t>
          </m:r>
        </m:oMath>
      </m:oMathPara>
    </w:p>
    <w:p w:rsidR="004156BB" w:rsidRPr="00A57671" w:rsidRDefault="00000000">
      <w:pPr>
        <w:rPr>
          <w:rFonts w:asciiTheme="minorHAnsi" w:eastAsiaTheme="minorEastAsia" w:hAnsiTheme="minorHAnsi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≥0</m:t>
          </m:r>
        </m:oMath>
      </m:oMathPara>
    </w:p>
    <w:p w:rsidR="00A57671" w:rsidRDefault="00A57671" w:rsidP="00A57671">
      <w:pPr>
        <w:ind w:firstLine="0"/>
        <w:rPr>
          <w:rFonts w:asciiTheme="minorHAnsi" w:eastAsiaTheme="minorEastAsia" w:hAnsiTheme="minorHAnsi"/>
          <w:lang w:val="ru-RU"/>
        </w:rPr>
      </w:pPr>
    </w:p>
    <w:p w:rsidR="008E246D" w:rsidRPr="008E246D" w:rsidRDefault="00A57671" w:rsidP="00A57671">
      <w:pPr>
        <w:ind w:firstLine="0"/>
        <w:rPr>
          <w:lang w:val="en-US"/>
        </w:rPr>
      </w:pPr>
      <w:r>
        <w:rPr>
          <w:lang w:val="ru-RU"/>
        </w:rPr>
        <w:t>Решение</w:t>
      </w:r>
    </w:p>
    <w:p w:rsidR="008E246D" w:rsidRDefault="008E246D" w:rsidP="008E246D">
      <w:pPr>
        <w:ind w:firstLine="0"/>
        <w:rPr>
          <w:lang w:val="en-US"/>
        </w:rPr>
      </w:pPr>
    </w:p>
    <w:p w:rsidR="00AF3E3D" w:rsidRPr="008E246D" w:rsidRDefault="00AF3E3D" w:rsidP="008E246D">
      <w:pPr>
        <w:ind w:firstLine="0"/>
        <w:rPr>
          <w:lang w:val="ru-RU"/>
        </w:rPr>
      </w:pPr>
      <w:r>
        <w:rPr>
          <w:lang w:val="ru-RU"/>
        </w:rPr>
        <w:t>Шаг 1.</w:t>
      </w:r>
      <w:r w:rsidR="008E791F" w:rsidRPr="008E791F">
        <w:rPr>
          <w:lang w:val="ru-RU"/>
        </w:rPr>
        <w:t xml:space="preserve"> </w:t>
      </w:r>
      <w:r w:rsidR="008E791F">
        <w:rPr>
          <w:lang w:val="ru-RU"/>
        </w:rPr>
        <w:t>Приведение к канонической форме</w:t>
      </w:r>
    </w:p>
    <w:p w:rsid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Функция:</w:t>
      </w:r>
    </w:p>
    <w:p w:rsidR="008E246D" w:rsidRPr="004156BB" w:rsidRDefault="008E246D" w:rsidP="008E246D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8E246D" w:rsidRPr="008E246D" w:rsidRDefault="008E246D" w:rsidP="008E246D">
      <w:pPr>
        <w:ind w:firstLine="0"/>
        <w:rPr>
          <w:lang w:val="ru-RU"/>
        </w:rPr>
      </w:pPr>
      <w:r>
        <w:rPr>
          <w:lang w:val="ru-RU"/>
        </w:rPr>
        <w:t>Ограничение 1:</w:t>
      </w:r>
    </w:p>
    <w:p w:rsidR="008E791F" w:rsidRPr="008E246D" w:rsidRDefault="008E791F" w:rsidP="008E246D">
      <w:pPr>
        <w:rPr>
          <w:lang w:val="ru-RU"/>
        </w:rPr>
      </w:pPr>
      <w:r>
        <w:rPr>
          <w:lang w:val="ru-RU"/>
        </w:rPr>
        <w:t>Для того чтобы в ограничении</w:t>
      </w:r>
      <w:r w:rsidR="008E246D">
        <w:rPr>
          <w:lang w:val="ru-RU"/>
        </w:rPr>
        <w:t xml:space="preserve"> </w:t>
      </w:r>
      <m:oMath>
        <m:r>
          <w:rPr>
            <w:rFonts w:ascii="Cambria Math" w:eastAsiaTheme="minorEastAsia" w:hAnsi="Cambria Math"/>
            <w:lang w:val="ru-RU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+3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≥6</m:t>
        </m:r>
      </m:oMath>
      <w:r w:rsidR="008E246D">
        <w:rPr>
          <w:rFonts w:asciiTheme="minorHAnsi" w:eastAsiaTheme="minorEastAsia" w:hAnsiTheme="minorHAnsi"/>
          <w:lang w:val="ru-RU"/>
        </w:rPr>
        <w:t xml:space="preserve"> </w:t>
      </w:r>
      <w:r w:rsidR="008E246D">
        <w:rPr>
          <w:rFonts w:eastAsiaTheme="minorEastAsia" w:cs="Times New Roman"/>
          <w:lang w:val="ru-RU"/>
        </w:rPr>
        <w:t>п</w:t>
      </w:r>
      <w:r>
        <w:rPr>
          <w:rFonts w:eastAsiaTheme="minorEastAsia" w:cs="Times New Roman"/>
          <w:lang w:val="ru-RU"/>
        </w:rPr>
        <w:t xml:space="preserve">оявился знак </w:t>
      </w:r>
      <m:oMath>
        <m:r>
          <w:rPr>
            <w:rFonts w:ascii="Cambria Math" w:eastAsiaTheme="minorEastAsia" w:hAnsi="Cambria Math" w:cs="Times New Roman"/>
            <w:lang w:val="ru-RU"/>
          </w:rPr>
          <m:t>=</m:t>
        </m:r>
      </m:oMath>
      <w:r>
        <w:rPr>
          <w:rFonts w:eastAsiaTheme="minorEastAsia" w:cs="Times New Roman"/>
          <w:lang w:val="ru-RU"/>
        </w:rPr>
        <w:t xml:space="preserve"> необходимо вычесть избыточную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</m:oMath>
      <w:r w:rsidR="008E246D">
        <w:rPr>
          <w:rFonts w:eastAsiaTheme="minorEastAsia" w:cs="Times New Roman"/>
          <w:lang w:val="ru-RU"/>
        </w:rPr>
        <w:t>: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6</m:t>
          </m:r>
        </m:oMath>
      </m:oMathPara>
    </w:p>
    <w:p w:rsid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При нахождении базисной переменной получится что при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 w:rsidRPr="008E791F">
        <w:rPr>
          <w:rFonts w:eastAsiaTheme="minorEastAsia" w:cs="Times New Roman"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0</m:t>
        </m:r>
      </m:oMath>
      <w:r>
        <w:rPr>
          <w:rFonts w:eastAsiaTheme="minorEastAsia" w:cs="Times New Roman"/>
          <w:lang w:val="ru-RU"/>
        </w:rPr>
        <w:t xml:space="preserve"> получится</w:t>
      </w:r>
      <w:r w:rsidRPr="008E791F">
        <w:rPr>
          <w:rFonts w:eastAsiaTheme="minorEastAsia" w:cs="Times New Roman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= -6</m:t>
        </m:r>
      </m:oMath>
      <w:r>
        <w:rPr>
          <w:rFonts w:eastAsiaTheme="minorEastAsia" w:cs="Times New Roman"/>
          <w:lang w:val="ru-RU"/>
        </w:rPr>
        <w:t xml:space="preserve">, что противоречит последнему ограничению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lang w:val="ru-RU"/>
          </w:rPr>
          <m:t xml:space="preserve"> &gt; 0</m:t>
        </m:r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 xml:space="preserve">Для решения этой проблемы введём ещё одну </w:t>
      </w:r>
      <w:proofErr w:type="spellStart"/>
      <w:r w:rsidR="008E246D">
        <w:rPr>
          <w:rFonts w:eastAsiaTheme="minorEastAsia" w:cs="Times New Roman"/>
          <w:lang w:val="ru-RU"/>
        </w:rPr>
        <w:t>исскуственную</w:t>
      </w:r>
      <w:proofErr w:type="spellEnd"/>
      <w:r>
        <w:rPr>
          <w:rFonts w:eastAsiaTheme="minorEastAsia" w:cs="Times New Roman"/>
          <w:lang w:val="ru-RU"/>
        </w:rPr>
        <w:t xml:space="preserve"> переменную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lang w:val="ru-RU"/>
              </w:rPr>
              <m:t>4</m:t>
            </m:r>
          </m:sub>
        </m:sSub>
      </m:oMath>
      <w:r>
        <w:rPr>
          <w:rFonts w:eastAsiaTheme="minorEastAsia" w:cs="Times New Roman"/>
          <w:lang w:val="ru-RU"/>
        </w:rPr>
        <w:t>.</w:t>
      </w:r>
    </w:p>
    <w:p w:rsidR="008E791F" w:rsidRPr="008E791F" w:rsidRDefault="008E791F" w:rsidP="008E246D">
      <w:pPr>
        <w:rPr>
          <w:rFonts w:asciiTheme="minorHAnsi" w:eastAsiaTheme="minorEastAsia" w:hAnsiTheme="minorHAnsi"/>
          <w:lang w:val="ru-RU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-2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+3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=6</m:t>
          </m:r>
        </m:oMath>
      </m:oMathPara>
    </w:p>
    <w:p w:rsidR="008E791F" w:rsidRDefault="008E246D" w:rsidP="008E246D">
      <w:pPr>
        <w:ind w:firstLine="0"/>
        <w:rPr>
          <w:rFonts w:eastAsiaTheme="minorEastAsia" w:cs="Times New Roman"/>
          <w:lang w:val="ru-RU"/>
        </w:rPr>
      </w:pPr>
      <w:r>
        <w:rPr>
          <w:rFonts w:eastAsiaTheme="minorEastAsia" w:cs="Times New Roman"/>
          <w:lang w:val="ru-RU"/>
        </w:rPr>
        <w:t>Ограничение 2:</w:t>
      </w:r>
    </w:p>
    <w:p w:rsidR="008E246D" w:rsidRDefault="008E246D" w:rsidP="008E246D">
      <w:pPr>
        <w:rPr>
          <w:rFonts w:eastAsiaTheme="minorEastAsia"/>
          <w:lang w:val="ru-RU"/>
        </w:rPr>
      </w:pPr>
      <w:r>
        <w:rPr>
          <w:lang w:val="ru-RU"/>
        </w:rPr>
        <w:t xml:space="preserve">Для того чтобы в ограничении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  <m:r>
          <w:rPr>
            <w:rFonts w:ascii="Cambria Math" w:eastAsiaTheme="minorEastAsia" w:hAnsi="Cambria Math"/>
            <w:lang w:val="ru-RU"/>
          </w:rPr>
          <m:t>+4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  <m:r>
          <w:rPr>
            <w:rFonts w:ascii="Cambria Math" w:eastAsiaTheme="minorEastAsia" w:hAnsi="Cambria Math"/>
            <w:lang w:val="ru-RU"/>
          </w:rPr>
          <m:t>≤16</m:t>
        </m:r>
      </m:oMath>
      <w:r>
        <w:rPr>
          <w:rFonts w:asciiTheme="minorHAnsi" w:eastAsiaTheme="minorEastAsia" w:hAnsiTheme="minorHAnsi"/>
          <w:lang w:val="ru-RU"/>
        </w:rPr>
        <w:t xml:space="preserve"> </w:t>
      </w:r>
      <w:r>
        <w:rPr>
          <w:lang w:val="ru-RU"/>
        </w:rPr>
        <w:t xml:space="preserve">появился знак </w:t>
      </w:r>
      <m:oMath>
        <m:r>
          <w:rPr>
            <w:rFonts w:ascii="Cambria Math" w:hAnsi="Cambria Math"/>
            <w:lang w:val="ru-RU"/>
          </w:rPr>
          <m:t>=</m:t>
        </m:r>
      </m:oMath>
      <w:r>
        <w:rPr>
          <w:lang w:val="ru-RU"/>
        </w:rPr>
        <w:t xml:space="preserve"> необходимо ввести базисную переменную</w:t>
      </w:r>
      <w:r w:rsidR="00C30A32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  <w:r w:rsidR="00C30A32">
        <w:rPr>
          <w:rFonts w:eastAsiaTheme="minorEastAsia"/>
          <w:lang w:val="ru-RU"/>
        </w:rPr>
        <w:t>:</w:t>
      </w:r>
    </w:p>
    <w:p w:rsidR="00C30A32" w:rsidRPr="004156BB" w:rsidRDefault="00C30A32" w:rsidP="00C30A32">
      <w:pPr>
        <w:rPr>
          <w:rFonts w:asciiTheme="minorHAnsi" w:eastAsiaTheme="minorEastAsia" w:hAnsiTheme="minorHAnsi"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+4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16</m:t>
          </m:r>
        </m:oMath>
      </m:oMathPara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Ограничение 3:</w:t>
      </w:r>
    </w:p>
    <w:p w:rsidR="00C30A32" w:rsidRPr="00C30A32" w:rsidRDefault="00C30A32" w:rsidP="00C30A32">
      <w:pPr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x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5</m:t>
              </m:r>
            </m:sub>
          </m:sSub>
          <m:r>
            <w:rPr>
              <w:rFonts w:ascii="Cambria Math" w:hAnsi="Cambria Math"/>
              <w:lang w:val="en-US"/>
            </w:rPr>
            <m:t>≥0</m:t>
          </m:r>
        </m:oMath>
      </m:oMathPara>
    </w:p>
    <w:p w:rsidR="008E791F" w:rsidRDefault="008E791F" w:rsidP="00C30A32">
      <w:pPr>
        <w:ind w:firstLine="0"/>
        <w:rPr>
          <w:lang w:val="en-US"/>
        </w:rPr>
      </w:pPr>
    </w:p>
    <w:p w:rsidR="00C30A32" w:rsidRDefault="00C30A32" w:rsidP="00C30A32">
      <w:pPr>
        <w:ind w:firstLine="0"/>
        <w:rPr>
          <w:lang w:val="ru-RU"/>
        </w:rPr>
      </w:pPr>
      <w:r>
        <w:rPr>
          <w:lang w:val="ru-RU"/>
        </w:rPr>
        <w:t>Шаг 2. Переход к М-задаче</w:t>
      </w:r>
    </w:p>
    <w:p w:rsidR="00C30A32" w:rsidRDefault="00D06252" w:rsidP="00D06252">
      <w:pPr>
        <w:rPr>
          <w:rFonts w:eastAsiaTheme="minorEastAsia"/>
          <w:lang w:val="ru-RU"/>
        </w:rPr>
      </w:pPr>
      <w:r>
        <w:rPr>
          <w:lang w:val="ru-RU"/>
        </w:rPr>
        <w:t>Вычитаем из функции коэффициент</w:t>
      </w:r>
      <w:r w:rsidR="00BA3821">
        <w:rPr>
          <w:lang w:val="ru-RU"/>
        </w:rPr>
        <w:t xml:space="preserve"> больной коэффициент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eastAsiaTheme="minorEastAsia" w:hAnsi="Cambria Math"/>
            <w:lang w:val="ru-RU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:</w:t>
      </w:r>
    </w:p>
    <w:p w:rsidR="00D06252" w:rsidRPr="00D06252" w:rsidRDefault="00D06252" w:rsidP="00D06252">
      <w:pPr>
        <w:rPr>
          <w:rFonts w:asciiTheme="minorHAnsi" w:eastAsiaTheme="minorEastAsia" w:hAnsiTheme="minorHAnsi"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=-3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+2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-M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>→extr</m:t>
          </m:r>
        </m:oMath>
      </m:oMathPara>
    </w:p>
    <w:p w:rsidR="00D06252" w:rsidRPr="00D06252" w:rsidRDefault="00D06252" w:rsidP="00D06252">
      <w:pPr>
        <w:rPr>
          <w:i/>
          <w:lang w:val="en-US"/>
        </w:rPr>
      </w:pPr>
      <w:r>
        <w:rPr>
          <w:lang w:val="ru-RU"/>
        </w:rPr>
        <w:t xml:space="preserve">Начальный базис –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</m:oMath>
      <w:r w:rsidRPr="00D06252">
        <w:rPr>
          <w:lang w:val="ru-RU"/>
        </w:rPr>
        <w:t xml:space="preserve"> </w:t>
      </w:r>
      <w:r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</m:oMath>
    </w:p>
    <w:p w:rsidR="009D2EEC" w:rsidRDefault="00AF3E3D" w:rsidP="00AF3E3D">
      <w:pPr>
        <w:ind w:firstLine="0"/>
        <w:rPr>
          <w:lang w:val="en-US"/>
        </w:rPr>
      </w:pPr>
      <w:r>
        <w:rPr>
          <w:lang w:val="ru-RU"/>
        </w:rPr>
        <w:lastRenderedPageBreak/>
        <w:t xml:space="preserve">Шаг </w:t>
      </w:r>
      <w:r w:rsidR="00D06252">
        <w:rPr>
          <w:lang w:val="en-US"/>
        </w:rPr>
        <w:t>3</w:t>
      </w:r>
      <w:r>
        <w:rPr>
          <w:lang w:val="ru-RU"/>
        </w:rPr>
        <w:t>.</w:t>
      </w:r>
      <w:r w:rsidR="009D2EEC">
        <w:rPr>
          <w:lang w:val="en-US"/>
        </w:rPr>
        <w:t xml:space="preserve"> </w:t>
      </w:r>
      <w:r w:rsidR="009D2EEC">
        <w:rPr>
          <w:lang w:val="ru-RU"/>
        </w:rPr>
        <w:t>Начальная базисная таблица</w:t>
      </w:r>
    </w:p>
    <w:p w:rsidR="00EF20F2" w:rsidRDefault="00EF20F2" w:rsidP="00EF20F2">
      <w:pPr>
        <w:rPr>
          <w:lang w:val="en-US"/>
        </w:rPr>
      </w:pPr>
      <w:r>
        <w:rPr>
          <w:lang w:val="ru-RU"/>
        </w:rPr>
        <w:t>Впишем коэффициенты в начальную таблицу:</w:t>
      </w:r>
    </w:p>
    <w:p w:rsidR="005E2012" w:rsidRPr="005E2012" w:rsidRDefault="005E2012" w:rsidP="00EF20F2">
      <w:pPr>
        <w:rPr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057"/>
        <w:gridCol w:w="1035"/>
        <w:gridCol w:w="1035"/>
        <w:gridCol w:w="1101"/>
        <w:gridCol w:w="1065"/>
      </w:tblGrid>
      <w:tr w:rsidR="00E570D3" w:rsidTr="009D2EEC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9D2EEC" w:rsidRDefault="009D2EEC" w:rsidP="009D2EEC">
            <w:pPr>
              <w:pStyle w:val="ae"/>
            </w:pPr>
          </w:p>
        </w:tc>
        <w:tc>
          <w:tcPr>
            <w:tcW w:w="1087" w:type="dxa"/>
            <w:tcBorders>
              <w:left w:val="single" w:sz="4" w:space="0" w:color="auto"/>
            </w:tcBorders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057" w:type="dxa"/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35" w:type="dxa"/>
          </w:tcPr>
          <w:p w:rsidR="009D2EEC" w:rsidRPr="009D2EEC" w:rsidRDefault="009D2EEC" w:rsidP="009D2EEC">
            <w:pPr>
              <w:pStyle w:val="ae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9D2EEC" w:rsidRPr="009D2EEC" w:rsidRDefault="00E570D3" w:rsidP="009D2EEC">
            <w:pPr>
              <w:pStyle w:val="ae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1101" w:type="dxa"/>
          </w:tcPr>
          <w:p w:rsidR="009D2EEC" w:rsidRDefault="00E570D3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Pr="009D2EEC" w:rsidRDefault="00000000" w:rsidP="009D2EEC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570D3" w:rsidTr="009D2EEC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</w:tcPr>
          <w:p w:rsidR="009D2EEC" w:rsidRPr="009D2EEC" w:rsidRDefault="00000000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</w:tcPr>
          <w:p w:rsidR="009D2EEC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</w:tcPr>
          <w:p w:rsidR="009D2EEC" w:rsidRDefault="009D2EEC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</w:tcPr>
          <w:p w:rsidR="00B42964" w:rsidRPr="00B42964" w:rsidRDefault="00000000" w:rsidP="00B42964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</w:tcPr>
          <w:p w:rsidR="00B42964" w:rsidRPr="00B42964" w:rsidRDefault="00000000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B42964" w:rsidRDefault="00000000" w:rsidP="009D2EEC">
            <w:pPr>
              <w:pStyle w:val="ae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B42964" w:rsidRPr="00B42964" w:rsidRDefault="00000000" w:rsidP="00B42964">
            <w:pPr>
              <w:pStyle w:val="ae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9D2EEC" w:rsidRPr="00B42964" w:rsidRDefault="00000000" w:rsidP="00B42964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9D2EEC" w:rsidRDefault="00B42964" w:rsidP="009D2EEC">
            <w:pPr>
              <w:pStyle w:val="ae"/>
            </w:pPr>
            <w:r w:rsidRPr="004105BE">
              <w:rPr>
                <w:rFonts w:cs="Times New Roman"/>
                <w:sz w:val="28"/>
                <w:lang w:val="en-US"/>
              </w:rPr>
              <w:t>БР/</w:t>
            </w:r>
            <w:r w:rsidRPr="004105BE">
              <w:rPr>
                <w:rFonts w:cs="Times New Roman"/>
                <w:noProof/>
                <w:sz w:val="28"/>
                <w:lang w:eastAsia="ru-RU"/>
              </w:rPr>
              <w:drawing>
                <wp:inline distT="0" distB="0" distL="0" distR="0" wp14:anchorId="288F214E" wp14:editId="15FD84A1">
                  <wp:extent cx="228600" cy="170688"/>
                  <wp:effectExtent l="0" t="0" r="0" b="0"/>
                  <wp:docPr id="9" name="Picture 1118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89" name="Picture 1118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170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9D2EEC" w:rsidRPr="00EA7881" w:rsidRDefault="00EA7881" w:rsidP="00EA7881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9D2EEC" w:rsidRDefault="00000000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9D2EEC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</w:tcPr>
          <w:p w:rsidR="009D2EEC" w:rsidRPr="00E570D3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57" w:type="dxa"/>
          </w:tcPr>
          <w:p w:rsidR="009D2EEC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035" w:type="dxa"/>
          </w:tcPr>
          <w:p w:rsidR="009D2EEC" w:rsidRDefault="003354A6" w:rsidP="003354A6">
            <w:pPr>
              <w:pStyle w:val="ae"/>
              <w:jc w:val="center"/>
            </w:pPr>
            <w:r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1035" w:type="dxa"/>
          </w:tcPr>
          <w:p w:rsidR="009D2EEC" w:rsidRPr="00E570D3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1" w:type="dxa"/>
          </w:tcPr>
          <w:p w:rsidR="009D2EEC" w:rsidRPr="00E570D3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5" w:type="dxa"/>
          </w:tcPr>
          <w:p w:rsidR="009D2EEC" w:rsidRDefault="009D2EEC" w:rsidP="009D2EEC">
            <w:pPr>
              <w:pStyle w:val="ae"/>
            </w:pPr>
          </w:p>
        </w:tc>
      </w:tr>
      <w:tr w:rsidR="00E570D3" w:rsidTr="00EA7881">
        <w:tc>
          <w:tcPr>
            <w:tcW w:w="1085" w:type="dxa"/>
            <w:tcBorders>
              <w:bottom w:val="single" w:sz="4" w:space="0" w:color="auto"/>
            </w:tcBorders>
          </w:tcPr>
          <w:p w:rsidR="00FC51F8" w:rsidRDefault="00EA7881" w:rsidP="00EA7881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</w:tcPr>
          <w:p w:rsidR="00FC51F8" w:rsidRDefault="00000000" w:rsidP="00EA7881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</w:tcPr>
          <w:p w:rsidR="00FC51F8" w:rsidRDefault="00DF5420" w:rsidP="009D2EEC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57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35" w:type="dxa"/>
          </w:tcPr>
          <w:p w:rsidR="00FC51F8" w:rsidRDefault="003354A6" w:rsidP="003354A6">
            <w:pPr>
              <w:pStyle w:val="ae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35" w:type="dxa"/>
          </w:tcPr>
          <w:p w:rsidR="00FC51F8" w:rsidRPr="00E570D3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1" w:type="dxa"/>
          </w:tcPr>
          <w:p w:rsidR="00FC51F8" w:rsidRPr="00E570D3" w:rsidRDefault="00E570D3" w:rsidP="003354A6">
            <w:pPr>
              <w:pStyle w:val="ae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065" w:type="dxa"/>
          </w:tcPr>
          <w:p w:rsidR="00FC51F8" w:rsidRDefault="00FC51F8" w:rsidP="009D2EEC">
            <w:pPr>
              <w:pStyle w:val="ae"/>
            </w:pPr>
          </w:p>
        </w:tc>
      </w:tr>
      <w:tr w:rsidR="00E570D3" w:rsidTr="00EF20F2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EA7881" w:rsidRDefault="00EA7881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EA7881" w:rsidRPr="00DF5420" w:rsidRDefault="00EA7881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A7881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A7881" w:rsidRPr="00EF20F2" w:rsidRDefault="00EF20F2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Default="00EF20F2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A7881" w:rsidRDefault="00EF20F2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A7881" w:rsidRDefault="00EF20F2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A7881" w:rsidRDefault="00EF20F2" w:rsidP="009D2EEC">
            <w:pPr>
              <w:pStyle w:val="ae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F20F2" w:rsidTr="00EF20F2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</w:tcPr>
          <w:p w:rsidR="00EF20F2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</w:tcPr>
          <w:p w:rsidR="00EF20F2" w:rsidRDefault="00EF20F2" w:rsidP="00EA7881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:rsidR="00EF20F2" w:rsidRPr="00DF5420" w:rsidRDefault="00EF20F2" w:rsidP="009D2EEC">
            <w:pPr>
              <w:pStyle w:val="ae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F20F2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7" w:type="dxa"/>
            <w:tcBorders>
              <w:left w:val="single" w:sz="4" w:space="0" w:color="auto"/>
            </w:tcBorders>
          </w:tcPr>
          <w:p w:rsidR="00EF20F2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35" w:type="dxa"/>
          </w:tcPr>
          <w:p w:rsidR="00EF20F2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01" w:type="dxa"/>
          </w:tcPr>
          <w:p w:rsidR="00EF20F2" w:rsidRPr="00EF20F2" w:rsidRDefault="00EF20F2" w:rsidP="009D2EEC">
            <w:pPr>
              <w:pStyle w:val="ae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65" w:type="dxa"/>
          </w:tcPr>
          <w:p w:rsidR="00EF20F2" w:rsidRPr="00EF20F2" w:rsidRDefault="00EF20F2" w:rsidP="009D2EEC">
            <w:pPr>
              <w:pStyle w:val="ae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F20F2" w:rsidRDefault="00EF20F2" w:rsidP="00EF20F2">
      <w:pPr>
        <w:ind w:firstLine="0"/>
        <w:rPr>
          <w:lang w:val="ru-RU"/>
        </w:rPr>
      </w:pPr>
    </w:p>
    <w:p w:rsidR="00EF20F2" w:rsidRPr="00EF20F2" w:rsidRDefault="00EF20F2" w:rsidP="00EF20F2">
      <w:pPr>
        <w:ind w:firstLine="0"/>
        <w:rPr>
          <w:lang w:val="ru-RU"/>
        </w:rPr>
      </w:pPr>
      <w:r>
        <w:rPr>
          <w:lang w:val="ru-RU"/>
        </w:rPr>
        <w:t>Шаг 4. Заполним столбцы относительных оценок</w:t>
      </w:r>
    </w:p>
    <w:p w:rsidR="00EF20F2" w:rsidRDefault="00EF20F2" w:rsidP="00781022">
      <w:pPr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  <w:lang w:val="ru-RU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  <w:lang w:val="ru-RU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c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e>
        </m:nary>
      </m:oMath>
      <w:r w:rsidRPr="00EF20F2">
        <w:rPr>
          <w:rFonts w:eastAsiaTheme="minorEastAsia"/>
          <w:lang w:val="ru-RU"/>
        </w:rPr>
        <w:t>,</w:t>
      </w:r>
    </w:p>
    <w:p w:rsidR="00EF20F2" w:rsidRDefault="00EF20F2" w:rsidP="002D3947">
      <w:pPr>
        <w:ind w:firstLine="0"/>
        <w:jc w:val="center"/>
        <w:rPr>
          <w:rFonts w:eastAsiaTheme="minorEastAsia"/>
          <w:lang w:val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r>
          <w:rPr>
            <w:rFonts w:ascii="Cambria Math" w:eastAsiaTheme="minorEastAsia" w:hAnsi="Cambria Math"/>
            <w:lang w:val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  <m:r>
              <w:rPr>
                <w:rFonts w:ascii="Cambria Math" w:eastAsiaTheme="minorEastAsia" w:hAnsi="Cambria Math"/>
                <w:lang w:val="ru-RU"/>
              </w:rPr>
              <m:t>=1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jB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bar>
                  <m:barPr>
                    <m:pos m:val="top"/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</m:ba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ij</m:t>
                </m:r>
              </m:sub>
            </m:sSub>
          </m:e>
        </m:nary>
      </m:oMath>
      <w:r w:rsidRPr="00EF20F2">
        <w:rPr>
          <w:rFonts w:eastAsiaTheme="minorEastAsia"/>
          <w:lang w:val="ru-RU"/>
        </w:rPr>
        <w:t>,</w:t>
      </w:r>
    </w:p>
    <w:p w:rsidR="00CA50A7" w:rsidRDefault="00EF20F2" w:rsidP="00781022">
      <w:pPr>
        <w:jc w:val="center"/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  <w:lang w:val="ru-RU"/>
            </w:rPr>
            <m:t>j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=1,…,</m:t>
          </m:r>
          <m:r>
            <w:rPr>
              <w:rFonts w:ascii="Cambria Math" w:hAnsi="Cambria Math"/>
              <w:lang w:val="ru-RU"/>
            </w:rPr>
            <m:t>m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+</m:t>
          </m:r>
          <m:r>
            <w:rPr>
              <w:rFonts w:ascii="Cambria Math" w:hAnsi="Cambria Math"/>
              <w:lang w:val="ru-RU"/>
            </w:rPr>
            <m:t>n</m:t>
          </m:r>
        </m:oMath>
      </m:oMathPara>
    </w:p>
    <w:p w:rsidR="00DB46D3" w:rsidRPr="00DB46D3" w:rsidRDefault="00BA3A6A" w:rsidP="00CA50A7">
      <w:pPr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t xml:space="preserve">Нахождение коэффициентов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1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2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3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z</m:t>
            </m: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5</m:t>
            </m:r>
          </m:sub>
        </m:sSub>
      </m:oMath>
      <w:r w:rsidR="00DB46D3" w:rsidRPr="00DB46D3">
        <w:rPr>
          <w:rFonts w:eastAsiaTheme="minorEastAsia"/>
          <w:iCs/>
          <w:lang w:val="ru-RU"/>
        </w:rPr>
        <w:t>:</w:t>
      </w:r>
    </w:p>
    <w:p w:rsidR="00DB46D3" w:rsidRPr="00DB46D3" w:rsidRDefault="00DB46D3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ru-RU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=-M*-2+0*1=2M</m:t>
          </m:r>
        </m:oMath>
      </m:oMathPara>
    </w:p>
    <w:p w:rsidR="00DB46D3" w:rsidRPr="00DB46D3" w:rsidRDefault="00DB46D3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=-M*3+0*4=-3M</m:t>
          </m:r>
        </m:oMath>
      </m:oMathPara>
    </w:p>
    <w:p w:rsidR="00DB46D3" w:rsidRPr="00DB46D3" w:rsidRDefault="00DB46D3" w:rsidP="00CA50A7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=-M*-1+0*0=M</m:t>
          </m:r>
        </m:oMath>
      </m:oMathPara>
    </w:p>
    <w:p w:rsidR="00DB46D3" w:rsidRPr="00DB46D3" w:rsidRDefault="00DB46D3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-M*1+0*0=-M</m:t>
          </m:r>
        </m:oMath>
      </m:oMathPara>
    </w:p>
    <w:p w:rsidR="00DB46D3" w:rsidRPr="00DB46D3" w:rsidRDefault="00DB46D3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-M*0+0*1=0</m:t>
          </m:r>
        </m:oMath>
      </m:oMathPara>
    </w:p>
    <w:p w:rsidR="00DB46D3" w:rsidRDefault="00BA3A6A" w:rsidP="00DB46D3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ru-RU"/>
        </w:rPr>
        <w:t>Нахождение коэффициентов</w:t>
      </w:r>
      <w:r w:rsidR="00DB46D3">
        <w:rPr>
          <w:rFonts w:eastAsiaTheme="minorEastAsia"/>
          <w:iCs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</m:oMath>
      <w:r w:rsidR="00DB46D3">
        <w:rPr>
          <w:rFonts w:eastAsiaTheme="minorEastAsia"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</m:t>
        </m:r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3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4</m:t>
            </m:r>
          </m:sub>
        </m:sSub>
      </m:oMath>
      <w:r w:rsidR="00DB46D3">
        <w:rPr>
          <w:rFonts w:ascii="Cambria Math" w:eastAsiaTheme="minorEastAsia" w:hAnsi="Cambria Math"/>
          <w:i/>
          <w:lang w:val="en-US"/>
        </w:rPr>
        <w:t>,</w:t>
      </w:r>
      <w:r w:rsidR="00DB46D3" w:rsidRPr="00DB46D3">
        <w:rPr>
          <w:rFonts w:ascii="Cambria Math" w:hAnsi="Cambria Math"/>
          <w:i/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∆</m:t>
            </m:r>
          </m:e>
          <m:sub>
            <m:r>
              <w:rPr>
                <w:rFonts w:ascii="Cambria Math" w:hAnsi="Cambria Math"/>
                <w:lang w:val="en-US"/>
              </w:rPr>
              <m:t>5</m:t>
            </m:r>
          </m:sub>
        </m:sSub>
      </m:oMath>
      <w:r w:rsidR="00DB46D3" w:rsidRPr="00DB46D3">
        <w:rPr>
          <w:rFonts w:ascii="Cambria Math" w:eastAsiaTheme="minorEastAsia" w:hAnsi="Cambria Math"/>
          <w:iCs/>
          <w:lang w:val="en-US"/>
        </w:rPr>
        <w:t>:</w:t>
      </w:r>
    </w:p>
    <w:p w:rsidR="00DB46D3" w:rsidRPr="005B4356" w:rsidRDefault="00DB46D3" w:rsidP="00DB46D3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2M-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-3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=2M+3</m:t>
          </m:r>
        </m:oMath>
      </m:oMathPara>
    </w:p>
    <w:p w:rsidR="005B4356" w:rsidRPr="005B4356" w:rsidRDefault="005B4356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-3M-2</m:t>
          </m:r>
        </m:oMath>
      </m:oMathPara>
    </w:p>
    <w:p w:rsidR="005B4356" w:rsidRDefault="005B4356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M-0=M</m:t>
          </m:r>
        </m:oMath>
      </m:oMathPara>
    </w:p>
    <w:p w:rsidR="005B4356" w:rsidRPr="005B4356" w:rsidRDefault="005B4356" w:rsidP="005B4356">
      <w:pPr>
        <w:rPr>
          <w:rFonts w:eastAsiaTheme="minorEastAsia"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-M-M=0</m:t>
          </m:r>
        </m:oMath>
      </m:oMathPara>
    </w:p>
    <w:p w:rsidR="005B4356" w:rsidRPr="005B4356" w:rsidRDefault="005B4356" w:rsidP="005B4356">
      <w:pPr>
        <w:rPr>
          <w:rFonts w:eastAsiaTheme="minorEastAsia"/>
          <w:iCs/>
          <w:lang w:val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∆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0-0=0</m:t>
          </m:r>
        </m:oMath>
      </m:oMathPara>
    </w:p>
    <w:p w:rsidR="005B4356" w:rsidRPr="005B4356" w:rsidRDefault="005B4356" w:rsidP="00C63E74">
      <w:pPr>
        <w:spacing w:after="160" w:line="278" w:lineRule="auto"/>
        <w:ind w:firstLine="0"/>
        <w:jc w:val="left"/>
        <w:rPr>
          <w:rFonts w:eastAsiaTheme="minorEastAsia"/>
          <w:iCs/>
          <w:lang w:val="ru-RU"/>
        </w:rPr>
      </w:pPr>
      <w:r>
        <w:rPr>
          <w:rFonts w:eastAsiaTheme="minorEastAsia"/>
          <w:iCs/>
          <w:lang w:val="ru-RU"/>
        </w:rPr>
        <w:br w:type="page"/>
      </w:r>
    </w:p>
    <w:p w:rsidR="005B4356" w:rsidRDefault="00BA3A6A" w:rsidP="005B4356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  <w:lang w:val="ru-RU"/>
        </w:rPr>
        <w:lastRenderedPageBreak/>
        <w:t>Внесение</w:t>
      </w:r>
      <w:r w:rsidR="005B4356">
        <w:rPr>
          <w:rFonts w:eastAsiaTheme="minorEastAsia"/>
          <w:iCs/>
          <w:lang w:val="ru-RU"/>
        </w:rPr>
        <w:t xml:space="preserve"> оцен</w:t>
      </w:r>
      <w:r>
        <w:rPr>
          <w:rFonts w:eastAsiaTheme="minorEastAsia"/>
          <w:iCs/>
          <w:lang w:val="ru-RU"/>
        </w:rPr>
        <w:t>о</w:t>
      </w:r>
      <w:r w:rsidR="005B4356">
        <w:rPr>
          <w:rFonts w:eastAsiaTheme="minorEastAsia"/>
          <w:iCs/>
          <w:lang w:val="ru-RU"/>
        </w:rPr>
        <w:t>к в таблицу:</w:t>
      </w:r>
    </w:p>
    <w:p w:rsidR="005E2012" w:rsidRPr="005E2012" w:rsidRDefault="005E2012" w:rsidP="005B4356">
      <w:pPr>
        <w:rPr>
          <w:rFonts w:eastAsiaTheme="minorEastAsia"/>
          <w:iCs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85"/>
        <w:gridCol w:w="1086"/>
        <w:gridCol w:w="1082"/>
        <w:gridCol w:w="1087"/>
        <w:gridCol w:w="1189"/>
        <w:gridCol w:w="708"/>
        <w:gridCol w:w="851"/>
        <w:gridCol w:w="992"/>
        <w:gridCol w:w="1276"/>
      </w:tblGrid>
      <w:tr w:rsidR="00CA50A7" w:rsidTr="003A1788">
        <w:tc>
          <w:tcPr>
            <w:tcW w:w="10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DB46D3" w:rsidRDefault="00CA50A7" w:rsidP="003A1788">
            <w:pPr>
              <w:pStyle w:val="ae"/>
              <w:jc w:val="center"/>
            </w:pPr>
          </w:p>
        </w:tc>
        <w:tc>
          <w:tcPr>
            <w:tcW w:w="10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CA50A7" w:rsidRPr="00DB46D3" w:rsidRDefault="00CA50A7" w:rsidP="003A1788">
            <w:pPr>
              <w:pStyle w:val="ae"/>
              <w:jc w:val="center"/>
            </w:pPr>
          </w:p>
        </w:tc>
        <w:tc>
          <w:tcPr>
            <w:tcW w:w="1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DB46D3" w:rsidRDefault="00CA50A7" w:rsidP="003A1788">
            <w:pPr>
              <w:pStyle w:val="ae"/>
              <w:jc w:val="center"/>
            </w:pPr>
          </w:p>
        </w:tc>
        <w:tc>
          <w:tcPr>
            <w:tcW w:w="1087" w:type="dxa"/>
            <w:tcBorders>
              <w:left w:val="single" w:sz="4" w:space="0" w:color="auto"/>
            </w:tcBorders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rPr>
          <w:trHeight w:val="387"/>
        </w:trPr>
        <w:tc>
          <w:tcPr>
            <w:tcW w:w="1085" w:type="dxa"/>
            <w:tcBorders>
              <w:top w:val="single" w:sz="4" w:space="0" w:color="auto"/>
            </w:tcBorders>
            <w:vAlign w:val="center"/>
          </w:tcPr>
          <w:p w:rsidR="00CA50A7" w:rsidRPr="009D2EEC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86" w:type="dxa"/>
            <w:tcBorders>
              <w:top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82" w:type="dxa"/>
            <w:tcBorders>
              <w:top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B42964" w:rsidRDefault="00CA50A7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89" w:type="dxa"/>
            <w:vAlign w:val="center"/>
          </w:tcPr>
          <w:p w:rsidR="00CA50A7" w:rsidRPr="00B42964" w:rsidRDefault="00CA50A7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08" w:type="dxa"/>
            <w:vAlign w:val="center"/>
          </w:tcPr>
          <w:p w:rsidR="00CA50A7" w:rsidRPr="00B42964" w:rsidRDefault="00CA50A7" w:rsidP="003A1788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851" w:type="dxa"/>
            <w:vAlign w:val="center"/>
          </w:tcPr>
          <w:p w:rsidR="00CA50A7" w:rsidRPr="00B42964" w:rsidRDefault="00CA50A7" w:rsidP="003A1788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992" w:type="dxa"/>
            <w:vAlign w:val="center"/>
          </w:tcPr>
          <w:p w:rsidR="00CA50A7" w:rsidRPr="00B42964" w:rsidRDefault="00CA50A7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:rsidR="00CA50A7" w:rsidRDefault="00FA29E2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sz w:val="28"/>
                    <w:lang w:eastAsia="ru-RU"/>
                  </w:rPr>
                  <w:drawing>
                    <wp:inline distT="0" distB="0" distL="0" distR="0" wp14:anchorId="20A3EBC9" wp14:editId="4B993132">
                      <wp:extent cx="228600" cy="170688"/>
                      <wp:effectExtent l="0" t="0" r="0" b="0"/>
                      <wp:docPr id="1364424895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5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CA50A7" w:rsidTr="003A1788">
        <w:trPr>
          <w:trHeight w:val="193"/>
        </w:trPr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Pr="00EA7881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1087" w:type="dxa"/>
            <w:vAlign w:val="center"/>
          </w:tcPr>
          <w:p w:rsidR="00CA50A7" w:rsidRPr="00E570D3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w:r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851" w:type="dxa"/>
            <w:vAlign w:val="center"/>
          </w:tcPr>
          <w:p w:rsidR="00CA50A7" w:rsidRPr="00E570D3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E570D3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FA29E2" w:rsidRDefault="00FA29E2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6/3=2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86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82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87" w:type="dxa"/>
            <w:tcBorders>
              <w:bottom w:val="single" w:sz="4" w:space="0" w:color="auto"/>
            </w:tcBorders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189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E570D3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E570D3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FA29E2" w:rsidRDefault="00FA29E2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16/</m:t>
                </m:r>
                <m:r>
                  <w:rPr>
                    <w:rFonts w:ascii="Cambria Math" w:hAnsi="Cambria Math"/>
                    <w:lang w:val="en-US"/>
                  </w:rPr>
                  <m:t>4=4</m:t>
                </m:r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CA50A7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DF5420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2M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1D60FF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3M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1D60FF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1D60FF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1D60FF" w:rsidRDefault="001D60FF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Default="00CA50A7" w:rsidP="003A1788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CA50A7" w:rsidTr="003A1788"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CA50A7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CA50A7" w:rsidRPr="00DF5420" w:rsidRDefault="00CA50A7" w:rsidP="003A1788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2M+3</m:t>
                </m:r>
              </m:oMath>
            </m:oMathPara>
          </w:p>
        </w:tc>
        <w:tc>
          <w:tcPr>
            <w:tcW w:w="1189" w:type="dxa"/>
            <w:tcBorders>
              <w:left w:val="single" w:sz="4" w:space="0" w:color="auto"/>
            </w:tcBorders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-3M-2</m:t>
                </m:r>
              </m:oMath>
            </m:oMathPara>
          </w:p>
        </w:tc>
        <w:tc>
          <w:tcPr>
            <w:tcW w:w="708" w:type="dxa"/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M</m:t>
                </m:r>
              </m:oMath>
            </m:oMathPara>
          </w:p>
        </w:tc>
        <w:tc>
          <w:tcPr>
            <w:tcW w:w="851" w:type="dxa"/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992" w:type="dxa"/>
            <w:vAlign w:val="center"/>
          </w:tcPr>
          <w:p w:rsidR="00CA50A7" w:rsidRPr="00EF20F2" w:rsidRDefault="001D60FF" w:rsidP="003A1788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276" w:type="dxa"/>
            <w:vAlign w:val="center"/>
          </w:tcPr>
          <w:p w:rsidR="00CA50A7" w:rsidRPr="00EF20F2" w:rsidRDefault="00CA50A7" w:rsidP="003A1788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E72566" w:rsidRDefault="00E72566" w:rsidP="00E72566">
      <w:pPr>
        <w:ind w:firstLine="0"/>
        <w:rPr>
          <w:rFonts w:eastAsiaTheme="minorEastAsia"/>
          <w:lang w:val="en-US"/>
        </w:rPr>
      </w:pPr>
    </w:p>
    <w:p w:rsidR="00E72566" w:rsidRDefault="00E72566" w:rsidP="00E72566">
      <w:pPr>
        <w:ind w:firstLine="0"/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>Шаг 5. Анализ относительных оценок</w:t>
      </w:r>
    </w:p>
    <w:p w:rsidR="00E72566" w:rsidRDefault="000C0737" w:rsidP="00E72566">
      <w:pPr>
        <w:rPr>
          <w:rFonts w:eastAsiaTheme="minorEastAsia"/>
          <w:lang w:val="ru-RU"/>
        </w:rPr>
      </w:pPr>
      <w:r>
        <w:rPr>
          <w:lang w:val="ru-RU"/>
        </w:rPr>
        <w:t>Текущ</w:t>
      </w:r>
      <w:r w:rsidR="00C11124">
        <w:rPr>
          <w:lang w:val="ru-RU"/>
        </w:rPr>
        <w:t>ая таблица</w:t>
      </w:r>
      <w:r>
        <w:rPr>
          <w:lang w:val="ru-RU"/>
        </w:rPr>
        <w:t xml:space="preserve"> </w:t>
      </w:r>
      <w:r w:rsidR="00C11124">
        <w:rPr>
          <w:lang w:val="ru-RU"/>
        </w:rPr>
        <w:t>содержит положительные оценки</w:t>
      </w:r>
      <w:r>
        <w:rPr>
          <w:lang w:val="ru-RU"/>
        </w:rPr>
        <w:t xml:space="preserve">, а значит </w:t>
      </w:r>
      <w:r w:rsidR="00C11124">
        <w:rPr>
          <w:lang w:val="ru-RU"/>
        </w:rPr>
        <w:t xml:space="preserve">необходимо найти более оптимальные. </w:t>
      </w:r>
      <w:r w:rsidR="00E0278D">
        <w:rPr>
          <w:lang w:val="ru-RU"/>
        </w:rPr>
        <w:t>Минимальная</w:t>
      </w:r>
      <w:r w:rsidR="00C11124">
        <w:rPr>
          <w:lang w:val="ru-RU"/>
        </w:rPr>
        <w:t xml:space="preserve"> среди оценок -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∆</m:t>
            </m:r>
          </m:e>
          <m:sub>
            <m:r>
              <w:rPr>
                <w:rFonts w:ascii="Cambria Math" w:hAnsi="Cambria Math"/>
                <w:lang w:val="ru-RU"/>
              </w:rPr>
              <m:t>2</m:t>
            </m:r>
          </m:sub>
        </m:sSub>
        <m:r>
          <w:rPr>
            <w:rFonts w:ascii="Cambria Math" w:hAnsi="Cambria Math"/>
            <w:lang w:val="ru-RU"/>
          </w:rPr>
          <m:t>=</m:t>
        </m:r>
        <m:r>
          <w:rPr>
            <w:rFonts w:ascii="Cambria Math" w:hAnsi="Cambria Math"/>
            <w:lang w:val="ru-RU"/>
          </w:rPr>
          <m:t>-3</m:t>
        </m:r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  <w:lang w:val="ru-RU"/>
          </w:rPr>
          <m:t>+</m:t>
        </m:r>
        <m:r>
          <w:rPr>
            <w:rFonts w:ascii="Cambria Math" w:hAnsi="Cambria Math"/>
            <w:lang w:val="ru-RU"/>
          </w:rPr>
          <m:t>2</m:t>
        </m:r>
      </m:oMath>
      <w:r w:rsidR="00C11124" w:rsidRPr="00C11124">
        <w:rPr>
          <w:rFonts w:eastAsiaTheme="minorEastAsia"/>
          <w:lang w:val="ru-RU"/>
        </w:rPr>
        <w:t xml:space="preserve">. </w:t>
      </w:r>
      <w:r w:rsidR="00C11124">
        <w:rPr>
          <w:rFonts w:eastAsiaTheme="minorEastAsia"/>
          <w:lang w:val="ru-RU"/>
        </w:rPr>
        <w:t xml:space="preserve">Оценка положительная, а значит </w:t>
      </w:r>
      <w:r w:rsidR="00F52AD1">
        <w:rPr>
          <w:rFonts w:eastAsiaTheme="minorEastAsia"/>
          <w:lang w:val="ru-RU"/>
        </w:rPr>
        <w:t>вносится</w:t>
      </w:r>
      <w:r w:rsidR="00C11124">
        <w:rPr>
          <w:rFonts w:eastAsiaTheme="minorEastAsia"/>
          <w:lang w:val="ru-RU"/>
        </w:rPr>
        <w:t xml:space="preserve"> в базисные.</w:t>
      </w:r>
      <w:r w:rsidR="00F52AD1">
        <w:rPr>
          <w:rFonts w:eastAsiaTheme="minorEastAsia"/>
          <w:lang w:val="ru-RU"/>
        </w:rPr>
        <w:t xml:space="preserve"> </w:t>
      </w:r>
    </w:p>
    <w:p w:rsidR="00E0278D" w:rsidRDefault="00E0278D" w:rsidP="00E72566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Ведущим столбцом будет тот, чей коэффициент </w:t>
      </w:r>
      <m:oMath>
        <m:r>
          <w:rPr>
            <w:rFonts w:ascii="Cambria Math" w:eastAsiaTheme="minorEastAsia" w:hAnsi="Cambria Math"/>
            <w:lang w:val="ru-RU"/>
          </w:rPr>
          <m:t>θ</m:t>
        </m:r>
      </m:oMath>
      <w:r>
        <w:rPr>
          <w:rFonts w:eastAsiaTheme="minorEastAsia"/>
          <w:lang w:val="ru-RU"/>
        </w:rPr>
        <w:t xml:space="preserve"> будет меньше:</w:t>
      </w:r>
    </w:p>
    <w:p w:rsid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4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4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3</m:t>
            </m:r>
          </m:den>
        </m:f>
        <m:r>
          <w:rPr>
            <w:rFonts w:ascii="Cambria Math" w:hAnsi="Cambria Math"/>
            <w:lang w:val="en-US"/>
          </w:rPr>
          <m:t>=2</m:t>
        </m:r>
      </m:oMath>
      <w:r>
        <w:rPr>
          <w:rFonts w:eastAsiaTheme="minorEastAsia"/>
          <w:lang w:val="en-US"/>
        </w:rPr>
        <w:t xml:space="preserve"> (</w:t>
      </w:r>
      <w:r>
        <w:rPr>
          <w:rFonts w:eastAsiaTheme="minorEastAsia"/>
          <w:lang w:val="ru-RU"/>
        </w:rPr>
        <w:t>минимальный)</w:t>
      </w:r>
    </w:p>
    <w:p w:rsidR="00E0278D" w:rsidRPr="00E0278D" w:rsidRDefault="00E0278D" w:rsidP="00E0278D">
      <w:pPr>
        <w:pStyle w:val="a7"/>
        <w:numPr>
          <w:ilvl w:val="0"/>
          <w:numId w:val="1"/>
        </w:num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5</m:t>
            </m:r>
          </m:sub>
        </m:sSub>
      </m:oMath>
      <w:r>
        <w:rPr>
          <w:rFonts w:eastAsiaTheme="minorEastAsia"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θ</m:t>
            </m:r>
          </m:e>
          <m:sub>
            <m:r>
              <w:rPr>
                <w:rFonts w:ascii="Cambria Math" w:hAnsi="Cambria Math"/>
                <w:lang w:val="ru-RU"/>
              </w:rPr>
              <m:t>5</m:t>
            </m:r>
          </m:sub>
        </m:sSub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</m:t>
            </m:r>
            <m:r>
              <w:rPr>
                <w:rFonts w:ascii="Cambria Math" w:hAnsi="Cambria Math"/>
                <w:lang w:val="en-US"/>
              </w:rPr>
              <m:t>6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  <w:lang w:val="en-US"/>
          </w:rPr>
          <m:t>4</m:t>
        </m:r>
      </m:oMath>
      <w:r w:rsidRPr="00E0278D">
        <w:rPr>
          <w:rFonts w:eastAsiaTheme="minorEastAsia"/>
          <w:lang w:val="en-US"/>
        </w:rPr>
        <w:t xml:space="preserve"> </w:t>
      </w:r>
    </w:p>
    <w:p w:rsidR="00E0278D" w:rsidRDefault="00E0278D" w:rsidP="00E0278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По итогу ведущим столбцом оказался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>
        <w:rPr>
          <w:rFonts w:eastAsiaTheme="minorEastAsia"/>
          <w:lang w:val="ru-RU"/>
        </w:rPr>
        <w:t>, который выйдет из базиса.</w:t>
      </w:r>
    </w:p>
    <w:p w:rsidR="00E0278D" w:rsidRPr="0085673B" w:rsidRDefault="00E0278D" w:rsidP="00E0278D">
      <w:pPr>
        <w:rPr>
          <w:rFonts w:eastAsiaTheme="minorEastAsia"/>
          <w:lang w:val="ru-RU"/>
        </w:rPr>
      </w:pPr>
      <w:r>
        <w:rPr>
          <w:rFonts w:eastAsiaTheme="minorEastAsia"/>
          <w:lang w:val="ru-RU"/>
        </w:rPr>
        <w:t xml:space="preserve">Теперь необходимо перерассчитать таблицу. </w:t>
      </w:r>
      <w:r w:rsidR="00AA483B">
        <w:rPr>
          <w:rFonts w:eastAsiaTheme="minorEastAsia"/>
          <w:lang w:val="ru-RU"/>
        </w:rPr>
        <w:t xml:space="preserve">Столбец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ru-RU"/>
              </w:rPr>
              <m:t>x</m:t>
            </m:r>
            <m:ctrlPr>
              <w:rPr>
                <w:rFonts w:ascii="Cambria Math" w:eastAsiaTheme="minorEastAsia" w:hAnsi="Cambria Math"/>
                <w:i/>
                <w:lang w:val="ru-RU"/>
              </w:rPr>
            </m:ctrlPr>
          </m:e>
          <m:sub>
            <m:r>
              <w:rPr>
                <w:rFonts w:ascii="Cambria Math" w:eastAsiaTheme="minorEastAsia" w:hAnsi="Cambria Math"/>
                <w:lang w:val="ru-RU"/>
              </w:rPr>
              <m:t>4</m:t>
            </m:r>
          </m:sub>
        </m:sSub>
      </m:oMath>
      <w:r w:rsidR="00AA483B">
        <w:rPr>
          <w:rFonts w:eastAsiaTheme="minorEastAsia"/>
          <w:lang w:val="ru-RU"/>
        </w:rPr>
        <w:t xml:space="preserve"> – тот, что содержал коэффициент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 w:rsidR="00AA483B">
        <w:rPr>
          <w:rFonts w:eastAsiaTheme="minorEastAsia"/>
          <w:lang w:val="ru-RU"/>
        </w:rPr>
        <w:t xml:space="preserve">. </w:t>
      </w:r>
      <w:r w:rsidR="0085673B">
        <w:rPr>
          <w:rFonts w:eastAsiaTheme="minorEastAsia"/>
          <w:lang w:val="ru-RU"/>
        </w:rPr>
        <w:t>Этот столбец можно убрать.</w:t>
      </w:r>
    </w:p>
    <w:p w:rsidR="00E94CB1" w:rsidRPr="003E7C06" w:rsidRDefault="004B37C3" w:rsidP="004B37C3">
      <w:pPr>
        <w:pStyle w:val="a7"/>
        <w:ind w:left="1145" w:firstLine="0"/>
        <w:rPr>
          <w:rFonts w:eastAsiaTheme="minorEastAsia"/>
          <w:iCs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iCs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iCs/>
                      <w:lang w:val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ru-RU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*0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+3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=6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+4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*0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=16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ru-RU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≥0</m:t>
                  </m:r>
                </m:e>
              </m:eqArr>
            </m:e>
          </m:d>
        </m:oMath>
      </m:oMathPara>
    </w:p>
    <w:p w:rsidR="003E7C06" w:rsidRPr="0042611C" w:rsidRDefault="003E7C06" w:rsidP="004B37C3">
      <w:pPr>
        <w:pStyle w:val="a7"/>
        <w:ind w:left="1145" w:firstLine="0"/>
        <w:rPr>
          <w:rFonts w:eastAsiaTheme="minorEastAsia"/>
          <w:lang w:val="en-US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41"/>
        <w:gridCol w:w="1043"/>
        <w:gridCol w:w="1037"/>
        <w:gridCol w:w="1044"/>
        <w:gridCol w:w="1132"/>
        <w:gridCol w:w="1088"/>
        <w:gridCol w:w="1064"/>
        <w:gridCol w:w="1082"/>
        <w:gridCol w:w="1102"/>
      </w:tblGrid>
      <w:tr w:rsidR="00E13A4E" w:rsidTr="00E13A4E">
        <w:tc>
          <w:tcPr>
            <w:tcW w:w="10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DB46D3" w:rsidRDefault="00E13A4E" w:rsidP="00BC24D7">
            <w:pPr>
              <w:pStyle w:val="ae"/>
              <w:jc w:val="center"/>
            </w:pPr>
          </w:p>
        </w:tc>
        <w:tc>
          <w:tcPr>
            <w:tcW w:w="104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E13A4E" w:rsidRPr="00DB46D3" w:rsidRDefault="00E13A4E" w:rsidP="00BC24D7">
            <w:pPr>
              <w:pStyle w:val="ae"/>
              <w:jc w:val="center"/>
            </w:pP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DB46D3" w:rsidRDefault="00E13A4E" w:rsidP="00BC24D7">
            <w:pPr>
              <w:pStyle w:val="ae"/>
              <w:jc w:val="center"/>
            </w:pPr>
          </w:p>
        </w:tc>
        <w:tc>
          <w:tcPr>
            <w:tcW w:w="1044" w:type="dxa"/>
            <w:tcBorders>
              <w:left w:val="single" w:sz="4" w:space="0" w:color="auto"/>
            </w:tcBorders>
            <w:vAlign w:val="center"/>
          </w:tcPr>
          <w:p w:rsidR="00E13A4E" w:rsidRPr="009D2EEC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Pr="009D2EEC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2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9D2EEC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9D2EEC" w:rsidRDefault="00E13A4E" w:rsidP="00BC24D7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13A4E" w:rsidTr="00E13A4E">
        <w:trPr>
          <w:trHeight w:val="387"/>
        </w:trPr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:rsidR="00E13A4E" w:rsidRPr="009D2EEC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iB</m:t>
                    </m:r>
                  </m:sub>
                </m:sSub>
              </m:oMath>
            </m:oMathPara>
          </w:p>
        </w:tc>
        <w:tc>
          <w:tcPr>
            <w:tcW w:w="1043" w:type="dxa"/>
            <w:tcBorders>
              <w:top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БП</m:t>
                </m:r>
              </m:oMath>
            </m:oMathPara>
          </w:p>
        </w:tc>
        <w:tc>
          <w:tcPr>
            <w:tcW w:w="1037" w:type="dxa"/>
            <w:tcBorders>
              <w:top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БР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B42964" w:rsidRDefault="00E13A4E" w:rsidP="00BC24D7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32" w:type="dxa"/>
            <w:vAlign w:val="center"/>
          </w:tcPr>
          <w:p w:rsidR="00E13A4E" w:rsidRPr="00B42964" w:rsidRDefault="00E13A4E" w:rsidP="00BC24D7">
            <w:pPr>
              <w:pStyle w:val="ae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88" w:type="dxa"/>
            <w:vAlign w:val="center"/>
          </w:tcPr>
          <w:p w:rsidR="00E13A4E" w:rsidRPr="00B42964" w:rsidRDefault="00E13A4E" w:rsidP="00BC24D7">
            <w:pPr>
              <w:pStyle w:val="ae"/>
              <w:jc w:val="center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B42964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02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БР/</m:t>
                </m:r>
                <m:r>
                  <w:rPr>
                    <w:rFonts w:ascii="Cambria Math" w:hAnsi="Cambria Math" w:cs="Times New Roman"/>
                    <w:i/>
                    <w:noProof/>
                    <w:sz w:val="28"/>
                    <w:lang w:eastAsia="ru-RU"/>
                  </w:rPr>
                  <w:drawing>
                    <wp:inline distT="0" distB="0" distL="0" distR="0" wp14:anchorId="72F43D5A" wp14:editId="1EE28A7A">
                      <wp:extent cx="228600" cy="170688"/>
                      <wp:effectExtent l="0" t="0" r="0" b="0"/>
                      <wp:docPr id="1443807413" name="Picture 1118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189" name="Picture 11189"/>
                              <pic:cNvPicPr/>
                            </pic:nvPicPr>
                            <pic:blipFill>
                              <a:blip r:embed="rId5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8600" cy="17068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:r>
              </m:oMath>
            </m:oMathPara>
          </w:p>
        </w:tc>
      </w:tr>
      <w:tr w:rsidR="00E13A4E" w:rsidTr="00E13A4E">
        <w:trPr>
          <w:trHeight w:val="193"/>
        </w:trPr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Pr="003473F5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2</m:t>
                </m:r>
              </m:oMath>
            </m:oMathPara>
          </w:p>
        </w:tc>
        <w:tc>
          <w:tcPr>
            <w:tcW w:w="1044" w:type="dxa"/>
            <w:vAlign w:val="center"/>
          </w:tcPr>
          <w:p w:rsidR="00E13A4E" w:rsidRPr="00E570D3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-2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3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w:r>
              <w:rPr>
                <w:rFonts w:eastAsiaTheme="minorEastAsia"/>
                <w:lang w:val="en-US"/>
              </w:rPr>
              <w:t>-</w:t>
            </w:r>
            <m:oMath>
              <m:r>
                <w:rPr>
                  <w:rFonts w:ascii="Cambria Math" w:hAnsi="Cambria Math"/>
                </w:rPr>
                <m:t>1</m:t>
              </m:r>
            </m:oMath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ascii="Calibri" w:eastAsia="Times New Roman" w:hAnsi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E570D3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FA29E2" w:rsidRDefault="00E13A4E" w:rsidP="00BC24D7">
            <w:pPr>
              <w:pStyle w:val="ae"/>
              <w:jc w:val="center"/>
              <w:rPr>
                <w:lang w:val="en-US"/>
              </w:rPr>
            </w:pPr>
          </w:p>
        </w:tc>
      </w:tr>
      <w:tr w:rsidR="00E13A4E" w:rsidTr="00E13A4E"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43" w:type="dxa"/>
            <w:tcBorders>
              <w:bottom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037" w:type="dxa"/>
            <w:tcBorders>
              <w:bottom w:val="single" w:sz="4" w:space="0" w:color="auto"/>
            </w:tcBorders>
            <w:vAlign w:val="center"/>
          </w:tcPr>
          <w:p w:rsidR="00E13A4E" w:rsidRPr="00795239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16</m:t>
                </m:r>
              </m:oMath>
            </m:oMathPara>
          </w:p>
        </w:tc>
        <w:tc>
          <w:tcPr>
            <w:tcW w:w="1044" w:type="dxa"/>
            <w:tcBorders>
              <w:bottom w:val="single" w:sz="4" w:space="0" w:color="auto"/>
            </w:tcBorders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132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E570D3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1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5E2012" w:rsidRDefault="00E13A4E" w:rsidP="00BC24D7">
            <w:pPr>
              <w:pStyle w:val="ae"/>
              <w:jc w:val="center"/>
              <w:rPr>
                <w:iCs/>
                <w:lang w:val="en-US"/>
              </w:rPr>
            </w:pPr>
          </w:p>
        </w:tc>
      </w:tr>
      <w:tr w:rsidR="00E13A4E" w:rsidTr="00E13A4E">
        <w:tc>
          <w:tcPr>
            <w:tcW w:w="104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DF5420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3473F5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-4</m:t>
                </m:r>
              </m:oMath>
            </m:oMathPara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7536D0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6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3473F5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</m:t>
                </m:r>
              </m:oMath>
            </m:oMathPara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82" w:type="dxa"/>
            <w:vAlign w:val="center"/>
          </w:tcPr>
          <w:p w:rsidR="00E13A4E" w:rsidRPr="001D60FF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Default="00E13A4E" w:rsidP="00BC24D7">
            <w:pPr>
              <w:pStyle w:val="ae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</w:tr>
      <w:tr w:rsidR="00E13A4E" w:rsidTr="00E13A4E">
        <w:tc>
          <w:tcPr>
            <w:tcW w:w="1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3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E13A4E" w:rsidRPr="00DF5420" w:rsidRDefault="00E13A4E" w:rsidP="00BC24D7">
            <w:pPr>
              <w:pStyle w:val="ae"/>
              <w:jc w:val="center"/>
              <w:rPr>
                <w:rFonts w:eastAsia="Calibri" w:cs="Times New Roman"/>
              </w:rPr>
            </w:pPr>
          </w:p>
        </w:tc>
        <w:tc>
          <w:tcPr>
            <w:tcW w:w="1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13A4E" w:rsidRPr="003473F5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-7</m:t>
                </m:r>
              </m:oMath>
            </m:oMathPara>
          </w:p>
        </w:tc>
        <w:tc>
          <w:tcPr>
            <w:tcW w:w="1132" w:type="dxa"/>
            <w:tcBorders>
              <w:left w:val="single" w:sz="4" w:space="0" w:color="auto"/>
            </w:tcBorders>
            <w:vAlign w:val="center"/>
          </w:tcPr>
          <w:p w:rsidR="00E13A4E" w:rsidRPr="003473F5" w:rsidRDefault="00E13A4E" w:rsidP="00BC24D7">
            <w:pPr>
              <w:pStyle w:val="ae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4</m:t>
                </m:r>
              </m:oMath>
            </m:oMathPara>
          </w:p>
        </w:tc>
        <w:tc>
          <w:tcPr>
            <w:tcW w:w="1088" w:type="dxa"/>
            <w:vAlign w:val="center"/>
          </w:tcPr>
          <w:p w:rsidR="00E13A4E" w:rsidRPr="003473F5" w:rsidRDefault="00E13A4E" w:rsidP="00BC24D7">
            <w:pPr>
              <w:pStyle w:val="ae"/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-2</m:t>
                </m:r>
              </m:oMath>
            </m:oMathPara>
          </w:p>
        </w:tc>
        <w:tc>
          <w:tcPr>
            <w:tcW w:w="1064" w:type="dxa"/>
          </w:tcPr>
          <w:p w:rsidR="00E13A4E" w:rsidRDefault="00E13A4E" w:rsidP="00BC24D7">
            <w:pPr>
              <w:pStyle w:val="ae"/>
              <w:jc w:val="center"/>
              <w:rPr>
                <w:rFonts w:eastAsia="Calibri" w:cs="Times New Roman"/>
                <w:lang w:val="en-US"/>
              </w:rPr>
            </w:pPr>
          </w:p>
        </w:tc>
        <w:tc>
          <w:tcPr>
            <w:tcW w:w="1082" w:type="dxa"/>
            <w:vAlign w:val="center"/>
          </w:tcPr>
          <w:p w:rsidR="00E13A4E" w:rsidRPr="00EF20F2" w:rsidRDefault="00E13A4E" w:rsidP="00BC24D7">
            <w:pPr>
              <w:pStyle w:val="ae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0</m:t>
                </m:r>
              </m:oMath>
            </m:oMathPara>
          </w:p>
        </w:tc>
        <w:tc>
          <w:tcPr>
            <w:tcW w:w="1102" w:type="dxa"/>
            <w:vAlign w:val="center"/>
          </w:tcPr>
          <w:p w:rsidR="00E13A4E" w:rsidRPr="00EF20F2" w:rsidRDefault="00E13A4E" w:rsidP="00BC24D7">
            <w:pPr>
              <w:pStyle w:val="ae"/>
              <w:jc w:val="center"/>
              <w:rPr>
                <w:i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∆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j</m:t>
                    </m:r>
                  </m:sub>
                </m:sSub>
              </m:oMath>
            </m:oMathPara>
          </w:p>
        </w:tc>
      </w:tr>
    </w:tbl>
    <w:p w:rsidR="008A3728" w:rsidRPr="0042611C" w:rsidRDefault="00795239" w:rsidP="008A3728">
      <w:pPr>
        <w:rPr>
          <w:rFonts w:eastAsiaTheme="minorEastAsia"/>
          <w:lang w:val="en-US"/>
        </w:rPr>
      </w:pPr>
      <w:r>
        <w:rPr>
          <w:rFonts w:eastAsiaTheme="minorEastAsia"/>
          <w:lang w:val="ru-RU"/>
        </w:rPr>
        <w:t xml:space="preserve">Среди </w:t>
      </w:r>
    </w:p>
    <w:sectPr w:rsidR="008A3728" w:rsidRPr="0042611C" w:rsidSect="00A57671">
      <w:pgSz w:w="11906" w:h="16838"/>
      <w:pgMar w:top="1134" w:right="567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7F06"/>
    <w:multiLevelType w:val="hybridMultilevel"/>
    <w:tmpl w:val="AC223B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C845F63"/>
    <w:multiLevelType w:val="hybridMultilevel"/>
    <w:tmpl w:val="55AE523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985354271">
    <w:abstractNumId w:val="0"/>
  </w:num>
  <w:num w:numId="2" w16cid:durableId="10860756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6BB"/>
    <w:rsid w:val="000B65A4"/>
    <w:rsid w:val="000C0737"/>
    <w:rsid w:val="001951B7"/>
    <w:rsid w:val="001D60FF"/>
    <w:rsid w:val="00244DD6"/>
    <w:rsid w:val="002D3947"/>
    <w:rsid w:val="003354A6"/>
    <w:rsid w:val="003473F5"/>
    <w:rsid w:val="00394EF2"/>
    <w:rsid w:val="003A1788"/>
    <w:rsid w:val="003E7C06"/>
    <w:rsid w:val="004156BB"/>
    <w:rsid w:val="0042611C"/>
    <w:rsid w:val="004B37C3"/>
    <w:rsid w:val="00583658"/>
    <w:rsid w:val="005B4356"/>
    <w:rsid w:val="005E2012"/>
    <w:rsid w:val="0065092C"/>
    <w:rsid w:val="007536D0"/>
    <w:rsid w:val="00781022"/>
    <w:rsid w:val="00795239"/>
    <w:rsid w:val="0080282B"/>
    <w:rsid w:val="0085673B"/>
    <w:rsid w:val="008A3728"/>
    <w:rsid w:val="008E246D"/>
    <w:rsid w:val="008E791F"/>
    <w:rsid w:val="009D2EEC"/>
    <w:rsid w:val="00A15FD6"/>
    <w:rsid w:val="00A57671"/>
    <w:rsid w:val="00A65D2A"/>
    <w:rsid w:val="00AA483B"/>
    <w:rsid w:val="00AF3E3D"/>
    <w:rsid w:val="00B12D94"/>
    <w:rsid w:val="00B379DD"/>
    <w:rsid w:val="00B4021F"/>
    <w:rsid w:val="00B42964"/>
    <w:rsid w:val="00B911BA"/>
    <w:rsid w:val="00BA3821"/>
    <w:rsid w:val="00BA3A6A"/>
    <w:rsid w:val="00C11124"/>
    <w:rsid w:val="00C30A32"/>
    <w:rsid w:val="00C63E74"/>
    <w:rsid w:val="00CA50A7"/>
    <w:rsid w:val="00D06252"/>
    <w:rsid w:val="00DB46D3"/>
    <w:rsid w:val="00DF5420"/>
    <w:rsid w:val="00E0278D"/>
    <w:rsid w:val="00E13A4E"/>
    <w:rsid w:val="00E15CA6"/>
    <w:rsid w:val="00E570D3"/>
    <w:rsid w:val="00E72566"/>
    <w:rsid w:val="00E94CB1"/>
    <w:rsid w:val="00EA7881"/>
    <w:rsid w:val="00EF20F2"/>
    <w:rsid w:val="00F23200"/>
    <w:rsid w:val="00F52AD1"/>
    <w:rsid w:val="00FA29E2"/>
    <w:rsid w:val="00FC5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329F61"/>
  <w15:chartTrackingRefBased/>
  <w15:docId w15:val="{21C8DBCC-1163-6E49-9E2E-14DD51632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82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15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5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5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5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5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56B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56B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56B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56B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5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5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5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56B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56B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56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56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56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56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5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5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56BB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5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5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56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56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56B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5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56B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56BB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4156BB"/>
    <w:rPr>
      <w:color w:val="666666"/>
    </w:rPr>
  </w:style>
  <w:style w:type="table" w:styleId="ad">
    <w:name w:val="Table Grid"/>
    <w:basedOn w:val="a1"/>
    <w:uiPriority w:val="39"/>
    <w:rsid w:val="009D2E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Таблица"/>
    <w:basedOn w:val="a"/>
    <w:link w:val="af"/>
    <w:qFormat/>
    <w:rsid w:val="009D2EEC"/>
    <w:pPr>
      <w:ind w:firstLine="0"/>
    </w:pPr>
    <w:rPr>
      <w:sz w:val="24"/>
      <w:lang w:val="ru-RU"/>
    </w:rPr>
  </w:style>
  <w:style w:type="character" w:customStyle="1" w:styleId="af">
    <w:name w:val="Таблица Знак"/>
    <w:basedOn w:val="a0"/>
    <w:link w:val="ae"/>
    <w:rsid w:val="009D2EEC"/>
    <w:rPr>
      <w:rFonts w:ascii="Times New Roman" w:hAnsi="Times New Roman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3</Pages>
  <Words>412</Words>
  <Characters>2352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40</cp:revision>
  <dcterms:created xsi:type="dcterms:W3CDTF">2025-10-27T13:44:00Z</dcterms:created>
  <dcterms:modified xsi:type="dcterms:W3CDTF">2025-11-11T00:31:00Z</dcterms:modified>
</cp:coreProperties>
</file>