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程杉耘朵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25岁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女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2年经验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18616343914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420120577@qq.com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有电商项目经验，熟悉当下流行的各种技术。闲暇时间喜欢看技术书籍，有较强的自学能力。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Java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上海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12k-13k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上海笑耶网络科技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2017.12—至今</w:t>
            </w:r>
          </w:p>
        </w:tc>
      </w:tr>
    </w:tbl>
    <w:p w14:paraId="08BD9A4F" w14:textId="231A29AD" w:rsidR="006E5F7C" w:rsidRPr="006E5F7C" w:rsidRDefault="007B6ECF" w:rsidP="006E5F7C">
      <w:pPr>
        <w:ind w:leftChars="150" w:left="360"/>
        <w:rPr>
          <w:sz w:val="21"/>
          <w:szCs w:val="21"/>
        </w:rPr>
      </w:pPr>
      <w:r w:rsidR="006E5F7C" w:rsidRPr="006E5F7C">
        <w:rPr>
          <w:rFonts w:hint="eastAsia"/>
          <w:sz w:val="21"/>
          <w:szCs w:val="21"/>
        </w:rPr>
        <w:t>电商网站后台开发，数据前段渲染，提供app、微信接口。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51健康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2016.07—2017.11</w:t>
            </w:r>
          </w:p>
        </w:tc>
      </w:tr>
    </w:tbl>
    <w:p w14:paraId="08BD9A4F" w14:textId="231A29AD" w:rsidR="006E5F7C" w:rsidRPr="006E5F7C" w:rsidRDefault="007B6ECF" w:rsidP="006E5F7C">
      <w:pPr>
        <w:ind w:leftChars="150" w:left="360"/>
        <w:rPr>
          <w:sz w:val="21"/>
          <w:szCs w:val="21"/>
        </w:rPr>
      </w:pPr>
      <w:r w:rsidR="006E5F7C" w:rsidRPr="006E5F7C">
        <w:rPr>
          <w:rFonts w:hint="eastAsia"/>
          <w:sz w:val="21"/>
          <w:szCs w:val="21"/>
        </w:rPr>
        <w:t>电商网站后台开发，数据前段渲染，提供app、微信接口。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优惠券系统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2018.03—2018.05</w:t>
            </w:r>
          </w:p>
        </w:tc>
      </w:tr>
    </w:tbl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1.项目概况∶优惠券系统，实现优惠券、优惠包的创建、发放等。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2.人员分工：独立开发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3.主要职责：后台开发与数据渲染，接口开发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4.使用技术：SpringBoot、SpringMVC、Mybatis、Mysql、vue等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5.版本控制工具：Git、Maven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健康档案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2017.11—2017.11</w:t>
            </w:r>
          </w:p>
        </w:tc>
      </w:tr>
    </w:tbl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1.项目概况∶商户使用机器为用户进行体检，将数据传过来，为其建档分析，并在app进行展示。
2.人员分工：2人
3.主要职责：后台展示。处理数据图片pdf文件等并储存。微信端分析并显示
4.使用技术：SpringBoot、SpringMVC、Mybatis、Mysql、redis、微信开发、vue等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5.版本控制工具：Git、Gradle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任务系统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2017.08—2017.10</w:t>
            </w:r>
          </w:p>
        </w:tc>
      </w:tr>
    </w:tbl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1.项目概况∶由商户后台创建任务，指定任务计划周期，并发放到店员app中。店员通过完成app任务完成业绩，并给予相应奖励或惩罚。在任务系统中包含试卷任务，通过每日答题掌握合药品概况。
2.人员分工∶3人
3.工作职责∶商户后台查询，统计。app的奖励发放等
4.使用技术：SpringBoot、SpringMVC、Mybatis、Mysql、vue等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5.版本控制工具：Git、Gradle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用户追踪二维码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2017.06—2017.06</w:t>
            </w:r>
          </w:p>
        </w:tc>
      </w:tr>
    </w:tbl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1.项目概况：根据微信开发平台的接口文档，生成有场景值的二维码，实现业务应用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2.人员分工：独立完成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3.我的责任：生成有场景值的二维码，扫描二维码时提取场景值，记录关注公众号、注册与订单的推广情况，方便商家对员工进行业绩统计。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4.使用技术：SpringBoot、SpringMVC、Mybatis、Mysql、redis、微信开发、Servlet等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5.版本控制工具：Git、Gradle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积分模块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2017.06—2017.06</w:t>
            </w:r>
          </w:p>
        </w:tc>
      </w:tr>
    </w:tbl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1.项目概况：实现微信注册、签到、购物等用户操作时送积分功能，可在积分商城使用积分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2.人员分工：签到送积分功能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3.我的责任：主要负责签到送积分功能，为微信端提供接口。根据商家后台设置的规则，实现每日签到送积分。连续签到满一定日期（此日期为后台设定），多赠送一定积分。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4.使用技术：SpringBoot、SpringMVC、Mybatis、Mysql、Servlet等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5.版本控制工具：Git、Gradle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医药网站项目重构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2016.12—2017.04</w:t>
            </w:r>
          </w:p>
        </w:tc>
      </w:tr>
    </w:tbl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1.项目概况：原PHP项目重构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2.人员分工：商户会员管理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3.我的责任：实现商户后台会员多条件查询、会员信息批量导出、Excel批量导入会员并实现注册、录入会员并多表事物操作、修改会员等。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4.使用技术：SpringBoot、SpringMVC、Mybatis、Mysql、redis、Servlet、JS、Ajax、POI、H5等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5.版本控制工具：Git、Gradle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数据库迁移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ETL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2016.11—2016.12</w:t>
            </w:r>
          </w:p>
        </w:tc>
      </w:tr>
    </w:tbl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1.项目概况：项目重构数据库合并迁移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2.人员分工：独立完成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3.我的责任：将多个数据库合并到一个数据库，增加个别字段。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4.使用工具：kettle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5.环境：Linux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用户浏览日志统计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数据实习生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2016.10—2016.11</w:t>
            </w:r>
          </w:p>
        </w:tc>
      </w:tr>
    </w:tbl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1.项目概况：脚本解析前端埋点日志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2.人员分工：编写脚本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3.我的责任：将前端提供的埋点日志解析，统计PV、UV、独立IP数、页面跳出率等。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4.使用语言：perl</w:t>
      </w: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5.环境：Linux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吉林工程技术师范学院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电子信息工程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2013—2017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01FEB0EC" w14:textId="77777777" w:rsidTr="00B22262">
        <w:tc>
          <w:tcPr>
            <w:tcW w:w="256" w:type="dxa"/>
            <w:vAlign w:val="center"/>
          </w:tcPr>
          <w:p w14:paraId="50D1630C" w14:textId="0DE34F21" w:rsidR="0005124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5F4AAD" wp14:editId="36C0B6B3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BD192F0" w14:textId="2D565B89" w:rsidR="00051245" w:rsidRDefault="00051245" w:rsidP="00B22262"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 w14:paraId="703B4A57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9739"/>
      </w:tblGrid>
      <w:tr w:rsidR="00163240" w14:paraId="1881FFCA" w14:textId="77777777" w:rsidTr="00CD5B60">
        <w:tc>
          <w:tcPr>
            <w:tcW w:w="711" w:type="dxa"/>
            <w:vAlign w:val="center"/>
          </w:tcPr>
          <w:p w14:paraId="22D5F5E6" w14:textId="6985FAF3" w:rsidR="00051245" w:rsidRDefault="00A42598" w:rsidP="00CD5B60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3F918BD" wp14:editId="25C9DDD2">
                  <wp:extent cx="251353" cy="240425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img copy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 w14:paraId="13C34529" w14:textId="77777777" w:rsidR="008548AB" w:rsidRDefault="008548AB" w:rsidP="00CD5B60">
            <w:pPr>
              <w:rPr>
                <w:sz w:val="21"/>
                <w:szCs w:val="21"/>
              </w:rPr>
            </w:pPr>
          </w:p>
          <w:p w14:paraId="0E2DCC28" w14:textId="77777777" w:rsidR="00051245" w:rsidRDefault="005777EB" w:rsidP="00CD5B60">
            <w:pPr>
              <w:rPr>
                <w:sz w:val="21"/>
                <w:szCs w:val="21"/>
              </w:rPr>
            </w:pPr>
            <w:hyperlink r:id="rId40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http://blog.csdn.net/chsyd1028</w:t>
              </w:r>
            </w:hyperlink>
          </w:p>
          <w:p w14:paraId="054739D3" w14:textId="23C66C19" w:rsidR="00CD5B60" w:rsidRDefault="00CD5B60" w:rsidP="00CD5B60">
            <w:pPr>
              <w:rPr>
                <w:sz w:val="21"/>
                <w:szCs w:val="21"/>
              </w:rPr>
            </w:pPr>
          </w:p>
        </w:tc>
      </w:tr>
      <w:tr w:rsidR="00163240" w14:paraId="1881FFCA" w14:textId="77777777" w:rsidTr="00CD5B60">
        <w:tc>
          <w:tcPr>
            <w:tcW w:w="9739" w:type="dxa"/>
            <w:vAlign w:val="center"/>
          </w:tcPr>
          <w:p w14:paraId="13C34529" w14:textId="77777777" w:rsidR="008548AB" w:rsidRDefault="008548AB" w:rsidP="00CD5B60">
            <w:pPr>
              <w:rPr>
                <w:sz w:val="21"/>
                <w:szCs w:val="21"/>
              </w:rPr>
            </w:pPr>
          </w:p>
          <w:p w14:paraId="0E2DCC28" w14:textId="77777777" w:rsidR="00051245" w:rsidRDefault="005777EB" w:rsidP="00CD5B60">
            <w:pPr>
              <w:rPr>
                <w:sz w:val="21"/>
                <w:szCs w:val="21"/>
              </w:rPr>
            </w:pPr>
            <w:hyperlink r:id="rId41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http://csyd.xyz</w:t>
              </w:r>
            </w:hyperlink>
          </w:p>
          <w:p w14:paraId="054739D3" w14:textId="23C66C19" w:rsidR="00CD5B60" w:rsidRDefault="00CD5B60" w:rsidP="00CD5B60">
            <w:pPr>
              <w:rPr>
                <w:sz w:val="21"/>
                <w:szCs w:val="21"/>
              </w:rPr>
            </w:pPr>
          </w:p>
        </w:tc>
      </w:tr>
    </w:tbl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		    <Relationship Id="rId40" Type="http://schemas.openxmlformats.org/officeDocument/2006/relationships/hyperlink" Target="http://blog.csdn.net/chsyd1028" TargetMode="External"/>
		    <Relationship Id="rId41" Type="http://schemas.openxmlformats.org/officeDocument/2006/relationships/hyperlink" Target="http://csyd.xyz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