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813C" w14:textId="33EEB55F" w:rsidR="009A522E" w:rsidRDefault="009A522E" w:rsidP="009A522E">
      <w:pPr>
        <w:ind w:firstLineChars="200" w:firstLine="440"/>
        <w:rPr>
          <w:rFonts w:hint="eastAsia"/>
        </w:rPr>
      </w:pPr>
      <w:r>
        <w:rPr>
          <w:rFonts w:hint="eastAsia"/>
        </w:rPr>
        <w:t>根据文件内容，书中提到的法规、标准以及带书名号的文章可以分为以下几类：</w:t>
      </w:r>
    </w:p>
    <w:p w14:paraId="6E70D5E7" w14:textId="2150CDAA" w:rsidR="009A522E" w:rsidRPr="009A522E" w:rsidRDefault="009A522E" w:rsidP="009A522E">
      <w:pPr>
        <w:rPr>
          <w:rFonts w:hint="eastAsia"/>
          <w:b/>
          <w:bCs/>
          <w:sz w:val="28"/>
          <w:szCs w:val="28"/>
        </w:rPr>
      </w:pPr>
      <w:r w:rsidRPr="009A522E">
        <w:rPr>
          <w:rFonts w:hint="eastAsia"/>
          <w:b/>
          <w:bCs/>
          <w:sz w:val="28"/>
          <w:szCs w:val="28"/>
        </w:rPr>
        <w:t>一、法规</w:t>
      </w:r>
    </w:p>
    <w:p w14:paraId="79CAE98A" w14:textId="72D2047A" w:rsidR="009A522E" w:rsidRDefault="009A522E" w:rsidP="009A522E">
      <w:pPr>
        <w:rPr>
          <w:rFonts w:hint="eastAsia"/>
        </w:rPr>
      </w:pPr>
      <w:r>
        <w:rPr>
          <w:rFonts w:hint="eastAsia"/>
        </w:rPr>
        <w:t xml:space="preserve">1. </w:t>
      </w:r>
      <w:r>
        <w:rPr>
          <w:rFonts w:hint="eastAsia"/>
        </w:rPr>
        <w:t xml:space="preserve"> </w:t>
      </w:r>
      <w:r>
        <w:rPr>
          <w:rFonts w:hint="eastAsia"/>
        </w:rPr>
        <w:t>《中华人民共和国安全生产法》</w:t>
      </w:r>
      <w:r>
        <w:rPr>
          <w:rFonts w:hint="eastAsia"/>
        </w:rPr>
        <w:t xml:space="preserve"> </w:t>
      </w:r>
    </w:p>
    <w:p w14:paraId="786E3F40" w14:textId="74301B99" w:rsidR="009A522E" w:rsidRDefault="009A522E" w:rsidP="009A522E">
      <w:pPr>
        <w:rPr>
          <w:rFonts w:hint="eastAsia"/>
        </w:rPr>
      </w:pPr>
      <w:r>
        <w:rPr>
          <w:rFonts w:hint="eastAsia"/>
        </w:rPr>
        <w:t xml:space="preserve">2. </w:t>
      </w:r>
      <w:r>
        <w:rPr>
          <w:rFonts w:hint="eastAsia"/>
        </w:rPr>
        <w:t xml:space="preserve"> </w:t>
      </w:r>
      <w:r>
        <w:rPr>
          <w:rFonts w:hint="eastAsia"/>
        </w:rPr>
        <w:t>《安全生产许可证条例》</w:t>
      </w:r>
      <w:r>
        <w:rPr>
          <w:rFonts w:hint="eastAsia"/>
        </w:rPr>
        <w:t xml:space="preserve"> </w:t>
      </w:r>
    </w:p>
    <w:p w14:paraId="387D7EA6" w14:textId="78602EB9" w:rsidR="009A522E" w:rsidRDefault="009A522E" w:rsidP="009A522E">
      <w:pPr>
        <w:rPr>
          <w:rFonts w:hint="eastAsia"/>
        </w:rPr>
      </w:pPr>
      <w:r>
        <w:rPr>
          <w:rFonts w:hint="eastAsia"/>
        </w:rPr>
        <w:t xml:space="preserve">3. </w:t>
      </w:r>
      <w:r>
        <w:rPr>
          <w:rFonts w:hint="eastAsia"/>
        </w:rPr>
        <w:t xml:space="preserve"> </w:t>
      </w:r>
      <w:r>
        <w:rPr>
          <w:rFonts w:hint="eastAsia"/>
        </w:rPr>
        <w:t>《建设项目安全设施“三同时”监督管理暂行办法》</w:t>
      </w:r>
      <w:r>
        <w:rPr>
          <w:rFonts w:hint="eastAsia"/>
        </w:rPr>
        <w:t xml:space="preserve"> </w:t>
      </w:r>
    </w:p>
    <w:p w14:paraId="41707EA5" w14:textId="34D2353C" w:rsidR="009A522E" w:rsidRDefault="009A522E" w:rsidP="009A522E">
      <w:pPr>
        <w:rPr>
          <w:rFonts w:hint="eastAsia"/>
        </w:rPr>
      </w:pPr>
      <w:r>
        <w:rPr>
          <w:rFonts w:hint="eastAsia"/>
        </w:rPr>
        <w:t xml:space="preserve">4. </w:t>
      </w:r>
      <w:r>
        <w:rPr>
          <w:rFonts w:hint="eastAsia"/>
        </w:rPr>
        <w:t xml:space="preserve"> </w:t>
      </w:r>
      <w:r>
        <w:rPr>
          <w:rFonts w:hint="eastAsia"/>
        </w:rPr>
        <w:t>《危险化学品安全管理条例》</w:t>
      </w:r>
      <w:r>
        <w:rPr>
          <w:rFonts w:hint="eastAsia"/>
        </w:rPr>
        <w:t xml:space="preserve"> </w:t>
      </w:r>
    </w:p>
    <w:p w14:paraId="13B75FB4" w14:textId="0C1F0E32" w:rsidR="009A522E" w:rsidRDefault="009A522E" w:rsidP="009A522E">
      <w:pPr>
        <w:rPr>
          <w:rFonts w:hint="eastAsia"/>
        </w:rPr>
      </w:pPr>
      <w:r>
        <w:rPr>
          <w:rFonts w:hint="eastAsia"/>
        </w:rPr>
        <w:t xml:space="preserve">5. </w:t>
      </w:r>
      <w:r>
        <w:rPr>
          <w:rFonts w:hint="eastAsia"/>
        </w:rPr>
        <w:t xml:space="preserve"> </w:t>
      </w:r>
      <w:r>
        <w:rPr>
          <w:rFonts w:hint="eastAsia"/>
        </w:rPr>
        <w:t>《危险化学品重大危险源监督管理暂行规定》</w:t>
      </w:r>
      <w:r>
        <w:rPr>
          <w:rFonts w:hint="eastAsia"/>
        </w:rPr>
        <w:t xml:space="preserve"> </w:t>
      </w:r>
    </w:p>
    <w:p w14:paraId="7CDF351C" w14:textId="7375520F" w:rsidR="009A522E" w:rsidRDefault="009A522E" w:rsidP="009A522E">
      <w:pPr>
        <w:rPr>
          <w:rFonts w:hint="eastAsia"/>
        </w:rPr>
      </w:pPr>
      <w:r>
        <w:rPr>
          <w:rFonts w:hint="eastAsia"/>
        </w:rPr>
        <w:t xml:space="preserve">6. </w:t>
      </w:r>
      <w:r>
        <w:rPr>
          <w:rFonts w:hint="eastAsia"/>
        </w:rPr>
        <w:t xml:space="preserve"> </w:t>
      </w:r>
      <w:r>
        <w:rPr>
          <w:rFonts w:hint="eastAsia"/>
        </w:rPr>
        <w:t>《重大事故隐患管理规定》</w:t>
      </w:r>
      <w:r>
        <w:rPr>
          <w:rFonts w:hint="eastAsia"/>
        </w:rPr>
        <w:t xml:space="preserve"> </w:t>
      </w:r>
    </w:p>
    <w:p w14:paraId="1A056045" w14:textId="4C1DB752" w:rsidR="009A522E" w:rsidRDefault="009A522E" w:rsidP="009A522E">
      <w:pPr>
        <w:rPr>
          <w:rFonts w:hint="eastAsia"/>
        </w:rPr>
      </w:pPr>
      <w:r>
        <w:rPr>
          <w:rFonts w:hint="eastAsia"/>
        </w:rPr>
        <w:t xml:space="preserve">7. </w:t>
      </w:r>
      <w:r>
        <w:rPr>
          <w:rFonts w:hint="eastAsia"/>
        </w:rPr>
        <w:t xml:space="preserve"> </w:t>
      </w:r>
      <w:r>
        <w:rPr>
          <w:rFonts w:hint="eastAsia"/>
        </w:rPr>
        <w:t>《职业病防治法》</w:t>
      </w:r>
      <w:r>
        <w:rPr>
          <w:rFonts w:hint="eastAsia"/>
        </w:rPr>
        <w:t xml:space="preserve"> </w:t>
      </w:r>
    </w:p>
    <w:p w14:paraId="5B4AFC86" w14:textId="780C369F" w:rsidR="009A522E" w:rsidRDefault="009A522E" w:rsidP="009A522E">
      <w:pPr>
        <w:rPr>
          <w:rFonts w:hint="eastAsia"/>
        </w:rPr>
      </w:pPr>
      <w:r>
        <w:rPr>
          <w:rFonts w:hint="eastAsia"/>
        </w:rPr>
        <w:t xml:space="preserve">8. </w:t>
      </w:r>
      <w:r>
        <w:rPr>
          <w:rFonts w:hint="eastAsia"/>
        </w:rPr>
        <w:t xml:space="preserve"> </w:t>
      </w:r>
      <w:r>
        <w:rPr>
          <w:rFonts w:hint="eastAsia"/>
        </w:rPr>
        <w:t>《矿山安全法》</w:t>
      </w:r>
      <w:r>
        <w:rPr>
          <w:rFonts w:hint="eastAsia"/>
        </w:rPr>
        <w:t xml:space="preserve"> </w:t>
      </w:r>
    </w:p>
    <w:p w14:paraId="66C68921" w14:textId="4D5A4C1C" w:rsidR="009A522E" w:rsidRDefault="009A522E" w:rsidP="009A522E">
      <w:pPr>
        <w:rPr>
          <w:rFonts w:hint="eastAsia"/>
        </w:rPr>
      </w:pPr>
      <w:r>
        <w:rPr>
          <w:rFonts w:hint="eastAsia"/>
        </w:rPr>
        <w:t xml:space="preserve">9. </w:t>
      </w:r>
      <w:r>
        <w:rPr>
          <w:rFonts w:hint="eastAsia"/>
        </w:rPr>
        <w:t xml:space="preserve"> </w:t>
      </w:r>
      <w:r>
        <w:rPr>
          <w:rFonts w:hint="eastAsia"/>
        </w:rPr>
        <w:t>《矿产资源法》</w:t>
      </w:r>
      <w:r>
        <w:rPr>
          <w:rFonts w:hint="eastAsia"/>
        </w:rPr>
        <w:t xml:space="preserve"> </w:t>
      </w:r>
    </w:p>
    <w:p w14:paraId="698798C4" w14:textId="517958ED" w:rsidR="009A522E" w:rsidRDefault="009A522E" w:rsidP="009A522E">
      <w:pPr>
        <w:rPr>
          <w:rFonts w:hint="eastAsia"/>
        </w:rPr>
      </w:pPr>
      <w:r>
        <w:rPr>
          <w:rFonts w:hint="eastAsia"/>
        </w:rPr>
        <w:t>10. 《生产安全事故报告和调查处理条例》</w:t>
      </w:r>
      <w:r>
        <w:rPr>
          <w:rFonts w:hint="eastAsia"/>
        </w:rPr>
        <w:t xml:space="preserve"> </w:t>
      </w:r>
    </w:p>
    <w:p w14:paraId="11FC98FB" w14:textId="375559D5" w:rsidR="009A522E" w:rsidRDefault="009A522E" w:rsidP="009A522E">
      <w:pPr>
        <w:rPr>
          <w:rFonts w:hint="eastAsia"/>
        </w:rPr>
      </w:pPr>
      <w:r>
        <w:rPr>
          <w:rFonts w:hint="eastAsia"/>
        </w:rPr>
        <w:t>11. 《民用爆炸物品安全管理条例》</w:t>
      </w:r>
      <w:r>
        <w:rPr>
          <w:rFonts w:hint="eastAsia"/>
        </w:rPr>
        <w:t xml:space="preserve"> </w:t>
      </w:r>
    </w:p>
    <w:p w14:paraId="22859FBD" w14:textId="60642322" w:rsidR="009A522E" w:rsidRDefault="009A522E" w:rsidP="009A522E">
      <w:pPr>
        <w:rPr>
          <w:rFonts w:hint="eastAsia"/>
        </w:rPr>
      </w:pPr>
      <w:r>
        <w:rPr>
          <w:rFonts w:hint="eastAsia"/>
        </w:rPr>
        <w:t>12. 《国务院关于特大安全事故行政责任追究的规定》</w:t>
      </w:r>
      <w:r>
        <w:rPr>
          <w:rFonts w:hint="eastAsia"/>
        </w:rPr>
        <w:t xml:space="preserve"> </w:t>
      </w:r>
    </w:p>
    <w:p w14:paraId="7B4DE53B" w14:textId="7CA4B89F" w:rsidR="009A522E" w:rsidRDefault="009A522E" w:rsidP="009A522E">
      <w:pPr>
        <w:rPr>
          <w:rFonts w:hint="eastAsia"/>
        </w:rPr>
      </w:pPr>
      <w:r>
        <w:rPr>
          <w:rFonts w:hint="eastAsia"/>
        </w:rPr>
        <w:t>13. 《国务院关于取消和调整一批行政审批项目等事项的决定》</w:t>
      </w:r>
      <w:r>
        <w:rPr>
          <w:rFonts w:hint="eastAsia"/>
        </w:rPr>
        <w:t xml:space="preserve"> </w:t>
      </w:r>
    </w:p>
    <w:p w14:paraId="766004E3" w14:textId="564BB3D5" w:rsidR="009A522E" w:rsidRDefault="009A522E" w:rsidP="009A522E">
      <w:pPr>
        <w:rPr>
          <w:rFonts w:hint="eastAsia"/>
        </w:rPr>
      </w:pPr>
      <w:r>
        <w:rPr>
          <w:rFonts w:hint="eastAsia"/>
        </w:rPr>
        <w:t>14. 《国家安全监管总局关于废止和修改危险化学品等领域七部规章的决定》</w:t>
      </w:r>
      <w:r>
        <w:rPr>
          <w:rFonts w:hint="eastAsia"/>
        </w:rPr>
        <w:t xml:space="preserve"> </w:t>
      </w:r>
    </w:p>
    <w:p w14:paraId="5CA86D6D" w14:textId="313EC6D3" w:rsidR="009A522E" w:rsidRDefault="009A522E" w:rsidP="009A522E">
      <w:pPr>
        <w:rPr>
          <w:rFonts w:hint="eastAsia"/>
        </w:rPr>
      </w:pPr>
      <w:r>
        <w:rPr>
          <w:rFonts w:hint="eastAsia"/>
        </w:rPr>
        <w:t>15. 《安全评价与检测检验机构规范从业五条规定》</w:t>
      </w:r>
      <w:r>
        <w:rPr>
          <w:rFonts w:hint="eastAsia"/>
        </w:rPr>
        <w:t xml:space="preserve"> </w:t>
      </w:r>
    </w:p>
    <w:p w14:paraId="447ADD44" w14:textId="505E5B54" w:rsidR="009A522E" w:rsidRDefault="009A522E" w:rsidP="009A522E">
      <w:pPr>
        <w:rPr>
          <w:rFonts w:hint="eastAsia"/>
        </w:rPr>
      </w:pPr>
      <w:r>
        <w:rPr>
          <w:rFonts w:hint="eastAsia"/>
        </w:rPr>
        <w:t>16.</w:t>
      </w:r>
      <w:r>
        <w:rPr>
          <w:rFonts w:hint="eastAsia"/>
        </w:rPr>
        <w:t xml:space="preserve"> </w:t>
      </w:r>
      <w:r>
        <w:rPr>
          <w:rFonts w:hint="eastAsia"/>
        </w:rPr>
        <w:t>《安全评价师从业注册规则》</w:t>
      </w:r>
      <w:r>
        <w:rPr>
          <w:rFonts w:hint="eastAsia"/>
        </w:rPr>
        <w:t xml:space="preserve"> </w:t>
      </w:r>
    </w:p>
    <w:p w14:paraId="3C3D9A6B" w14:textId="2D894BEC" w:rsidR="009A522E" w:rsidRDefault="009A522E" w:rsidP="009A522E">
      <w:pPr>
        <w:rPr>
          <w:rFonts w:hint="eastAsia"/>
        </w:rPr>
      </w:pPr>
      <w:r>
        <w:rPr>
          <w:rFonts w:hint="eastAsia"/>
        </w:rPr>
        <w:t>17. 《预防重大工业事故公约》(174号公约)</w:t>
      </w:r>
      <w:r>
        <w:rPr>
          <w:rFonts w:hint="eastAsia"/>
        </w:rPr>
        <w:t xml:space="preserve"> </w:t>
      </w:r>
    </w:p>
    <w:p w14:paraId="2259BE29" w14:textId="502FD233" w:rsidR="009A522E" w:rsidRPr="009A522E" w:rsidRDefault="009A522E" w:rsidP="009A522E">
      <w:pPr>
        <w:rPr>
          <w:rFonts w:hint="eastAsia"/>
          <w:b/>
          <w:bCs/>
          <w:sz w:val="28"/>
          <w:szCs w:val="28"/>
        </w:rPr>
      </w:pPr>
      <w:r w:rsidRPr="009A522E">
        <w:rPr>
          <w:rFonts w:hint="eastAsia"/>
          <w:b/>
          <w:bCs/>
          <w:sz w:val="28"/>
          <w:szCs w:val="28"/>
        </w:rPr>
        <w:t>二、标准</w:t>
      </w:r>
    </w:p>
    <w:p w14:paraId="67E0E2B7" w14:textId="3C14DD43" w:rsidR="009A522E" w:rsidRDefault="009A522E" w:rsidP="009A522E">
      <w:pPr>
        <w:rPr>
          <w:rFonts w:hint="eastAsia"/>
        </w:rPr>
      </w:pPr>
      <w:r>
        <w:rPr>
          <w:rFonts w:hint="eastAsia"/>
        </w:rPr>
        <w:t xml:space="preserve">1. </w:t>
      </w:r>
      <w:r>
        <w:rPr>
          <w:rFonts w:hint="eastAsia"/>
        </w:rPr>
        <w:t xml:space="preserve"> </w:t>
      </w:r>
      <w:r>
        <w:rPr>
          <w:rFonts w:hint="eastAsia"/>
        </w:rPr>
        <w:t>《危险化学品重大危险源辨识》(GB 18218-2009)</w:t>
      </w:r>
      <w:r>
        <w:rPr>
          <w:rFonts w:hint="eastAsia"/>
        </w:rPr>
        <w:t xml:space="preserve"> </w:t>
      </w:r>
    </w:p>
    <w:p w14:paraId="39666CAF" w14:textId="2B7BBFB6" w:rsidR="009A522E" w:rsidRDefault="009A522E" w:rsidP="009A522E">
      <w:pPr>
        <w:rPr>
          <w:rFonts w:hint="eastAsia"/>
        </w:rPr>
      </w:pPr>
      <w:r>
        <w:rPr>
          <w:rFonts w:hint="eastAsia"/>
        </w:rPr>
        <w:t xml:space="preserve">2. </w:t>
      </w:r>
      <w:r>
        <w:rPr>
          <w:rFonts w:hint="eastAsia"/>
        </w:rPr>
        <w:t xml:space="preserve"> </w:t>
      </w:r>
      <w:r>
        <w:rPr>
          <w:rFonts w:hint="eastAsia"/>
        </w:rPr>
        <w:t>《生产过程危险和有害因素分类与代码》(GB/T 13861-2009)</w:t>
      </w:r>
      <w:r>
        <w:rPr>
          <w:rFonts w:hint="eastAsia"/>
        </w:rPr>
        <w:t xml:space="preserve"> </w:t>
      </w:r>
    </w:p>
    <w:p w14:paraId="29644620" w14:textId="60A8257B" w:rsidR="009A522E" w:rsidRDefault="009A522E" w:rsidP="009A522E">
      <w:pPr>
        <w:rPr>
          <w:rFonts w:hint="eastAsia"/>
        </w:rPr>
      </w:pPr>
      <w:r>
        <w:rPr>
          <w:rFonts w:hint="eastAsia"/>
        </w:rPr>
        <w:t xml:space="preserve">3. </w:t>
      </w:r>
      <w:r>
        <w:rPr>
          <w:rFonts w:hint="eastAsia"/>
        </w:rPr>
        <w:t xml:space="preserve"> </w:t>
      </w:r>
      <w:r>
        <w:rPr>
          <w:rFonts w:hint="eastAsia"/>
        </w:rPr>
        <w:t>《企业职工伤亡事故分类》(GB 6441-86)</w:t>
      </w:r>
      <w:r>
        <w:rPr>
          <w:rFonts w:hint="eastAsia"/>
        </w:rPr>
        <w:t xml:space="preserve"> </w:t>
      </w:r>
    </w:p>
    <w:p w14:paraId="06E2F738" w14:textId="194822CC" w:rsidR="009A522E" w:rsidRDefault="009A522E" w:rsidP="009A522E">
      <w:pPr>
        <w:rPr>
          <w:rFonts w:hint="eastAsia"/>
        </w:rPr>
      </w:pPr>
      <w:r>
        <w:rPr>
          <w:rFonts w:hint="eastAsia"/>
        </w:rPr>
        <w:t xml:space="preserve">4. </w:t>
      </w:r>
      <w:r>
        <w:rPr>
          <w:rFonts w:hint="eastAsia"/>
        </w:rPr>
        <w:t xml:space="preserve"> </w:t>
      </w:r>
      <w:r>
        <w:rPr>
          <w:rFonts w:hint="eastAsia"/>
        </w:rPr>
        <w:t>《化学品分类和危险性公示通则》(GB 13690-2009)</w:t>
      </w:r>
      <w:r>
        <w:rPr>
          <w:rFonts w:hint="eastAsia"/>
        </w:rPr>
        <w:t xml:space="preserve"> </w:t>
      </w:r>
    </w:p>
    <w:p w14:paraId="4C32DEA8" w14:textId="7A7A111F" w:rsidR="009A522E" w:rsidRDefault="009A522E" w:rsidP="009A522E">
      <w:pPr>
        <w:rPr>
          <w:rFonts w:hint="eastAsia"/>
        </w:rPr>
      </w:pPr>
      <w:r>
        <w:rPr>
          <w:rFonts w:hint="eastAsia"/>
        </w:rPr>
        <w:t xml:space="preserve">5. </w:t>
      </w:r>
      <w:r>
        <w:rPr>
          <w:rFonts w:hint="eastAsia"/>
        </w:rPr>
        <w:t xml:space="preserve"> </w:t>
      </w:r>
      <w:r>
        <w:rPr>
          <w:rFonts w:hint="eastAsia"/>
        </w:rPr>
        <w:t>《危险货物分类和品名编号》(GB 6944-2012)</w:t>
      </w:r>
      <w:r>
        <w:rPr>
          <w:rFonts w:hint="eastAsia"/>
        </w:rPr>
        <w:t xml:space="preserve"> </w:t>
      </w:r>
    </w:p>
    <w:p w14:paraId="5694BF87" w14:textId="59DA4382" w:rsidR="009A522E" w:rsidRDefault="009A522E" w:rsidP="009A522E">
      <w:pPr>
        <w:rPr>
          <w:rFonts w:hint="eastAsia"/>
        </w:rPr>
      </w:pPr>
      <w:r>
        <w:rPr>
          <w:rFonts w:hint="eastAsia"/>
        </w:rPr>
        <w:t xml:space="preserve">6. </w:t>
      </w:r>
      <w:r>
        <w:rPr>
          <w:rFonts w:hint="eastAsia"/>
        </w:rPr>
        <w:t xml:space="preserve"> </w:t>
      </w:r>
      <w:r>
        <w:rPr>
          <w:rFonts w:hint="eastAsia"/>
        </w:rPr>
        <w:t>《光气及光气化产品生产装置安全评价通则》(GB 13548-92)</w:t>
      </w:r>
      <w:r>
        <w:rPr>
          <w:rFonts w:hint="eastAsia"/>
        </w:rPr>
        <w:t xml:space="preserve"> </w:t>
      </w:r>
    </w:p>
    <w:p w14:paraId="2384787C" w14:textId="77679CC7" w:rsidR="009A522E" w:rsidRDefault="009A522E" w:rsidP="009A522E">
      <w:pPr>
        <w:rPr>
          <w:rFonts w:hint="eastAsia"/>
        </w:rPr>
      </w:pPr>
      <w:r>
        <w:rPr>
          <w:rFonts w:hint="eastAsia"/>
        </w:rPr>
        <w:lastRenderedPageBreak/>
        <w:t xml:space="preserve">7. </w:t>
      </w:r>
      <w:r>
        <w:rPr>
          <w:rFonts w:hint="eastAsia"/>
        </w:rPr>
        <w:t xml:space="preserve"> </w:t>
      </w:r>
      <w:r>
        <w:rPr>
          <w:rFonts w:hint="eastAsia"/>
        </w:rPr>
        <w:t>《安全评价通则》(AQ 8001-2017)</w:t>
      </w:r>
      <w:r>
        <w:rPr>
          <w:rFonts w:hint="eastAsia"/>
        </w:rPr>
        <w:t xml:space="preserve"> </w:t>
      </w:r>
    </w:p>
    <w:p w14:paraId="2C0EE9BE" w14:textId="41E55F97" w:rsidR="009A522E" w:rsidRDefault="009A522E" w:rsidP="009A522E">
      <w:pPr>
        <w:rPr>
          <w:rFonts w:hint="eastAsia"/>
        </w:rPr>
      </w:pPr>
      <w:r>
        <w:rPr>
          <w:rFonts w:hint="eastAsia"/>
        </w:rPr>
        <w:t xml:space="preserve">8. </w:t>
      </w:r>
      <w:r>
        <w:rPr>
          <w:rFonts w:hint="eastAsia"/>
        </w:rPr>
        <w:t xml:space="preserve"> </w:t>
      </w:r>
      <w:r>
        <w:rPr>
          <w:rFonts w:hint="eastAsia"/>
        </w:rPr>
        <w:t>《安全预评价导则》(AQ 8002-2007)</w:t>
      </w:r>
      <w:r>
        <w:rPr>
          <w:rFonts w:hint="eastAsia"/>
        </w:rPr>
        <w:t xml:space="preserve"> </w:t>
      </w:r>
    </w:p>
    <w:p w14:paraId="5329D672" w14:textId="65273719" w:rsidR="009A522E" w:rsidRDefault="009A522E" w:rsidP="009A522E">
      <w:pPr>
        <w:rPr>
          <w:rFonts w:hint="eastAsia"/>
        </w:rPr>
      </w:pPr>
      <w:r>
        <w:rPr>
          <w:rFonts w:hint="eastAsia"/>
        </w:rPr>
        <w:t xml:space="preserve">9. </w:t>
      </w:r>
      <w:r>
        <w:rPr>
          <w:rFonts w:hint="eastAsia"/>
        </w:rPr>
        <w:t xml:space="preserve"> </w:t>
      </w:r>
      <w:r>
        <w:rPr>
          <w:rFonts w:hint="eastAsia"/>
        </w:rPr>
        <w:t>《安全验收评价导则》(AQ 8003-2007)</w:t>
      </w:r>
      <w:r>
        <w:rPr>
          <w:rFonts w:hint="eastAsia"/>
        </w:rPr>
        <w:t xml:space="preserve"> </w:t>
      </w:r>
    </w:p>
    <w:p w14:paraId="0714A4A4" w14:textId="7DEA1B9D" w:rsidR="009A522E" w:rsidRDefault="009A522E" w:rsidP="009A522E">
      <w:pPr>
        <w:rPr>
          <w:rFonts w:hint="eastAsia"/>
        </w:rPr>
      </w:pPr>
      <w:r>
        <w:rPr>
          <w:rFonts w:hint="eastAsia"/>
        </w:rPr>
        <w:t xml:space="preserve">10. </w:t>
      </w:r>
      <w:r>
        <w:rPr>
          <w:rFonts w:hint="eastAsia"/>
        </w:rPr>
        <w:t xml:space="preserve"> </w:t>
      </w:r>
      <w:r>
        <w:rPr>
          <w:rFonts w:hint="eastAsia"/>
        </w:rPr>
        <w:t>《煤矿建设项目安全预评价实施细则》(AQ 1095-2014)</w:t>
      </w:r>
      <w:r>
        <w:rPr>
          <w:rFonts w:hint="eastAsia"/>
        </w:rPr>
        <w:t xml:space="preserve"> </w:t>
      </w:r>
    </w:p>
    <w:p w14:paraId="3DFCD728" w14:textId="5984E5B4" w:rsidR="009A522E" w:rsidRDefault="009A522E" w:rsidP="009A522E">
      <w:pPr>
        <w:rPr>
          <w:rFonts w:hint="eastAsia"/>
        </w:rPr>
      </w:pPr>
      <w:r>
        <w:rPr>
          <w:rFonts w:hint="eastAsia"/>
        </w:rPr>
        <w:t xml:space="preserve">11. </w:t>
      </w:r>
      <w:r>
        <w:rPr>
          <w:rFonts w:hint="eastAsia"/>
        </w:rPr>
        <w:t xml:space="preserve"> </w:t>
      </w:r>
      <w:r>
        <w:rPr>
          <w:rFonts w:hint="eastAsia"/>
        </w:rPr>
        <w:t>《煤矿建设项目安全验收评价实施细则》(AQ 1096-2014)</w:t>
      </w:r>
      <w:r>
        <w:rPr>
          <w:rFonts w:hint="eastAsia"/>
        </w:rPr>
        <w:t xml:space="preserve"> </w:t>
      </w:r>
    </w:p>
    <w:p w14:paraId="27D7007C" w14:textId="58653442" w:rsidR="009A522E" w:rsidRDefault="009A522E" w:rsidP="009A522E">
      <w:pPr>
        <w:rPr>
          <w:rFonts w:hint="eastAsia"/>
        </w:rPr>
      </w:pPr>
      <w:r>
        <w:rPr>
          <w:rFonts w:hint="eastAsia"/>
        </w:rPr>
        <w:t xml:space="preserve">12. </w:t>
      </w:r>
      <w:r>
        <w:rPr>
          <w:rFonts w:hint="eastAsia"/>
        </w:rPr>
        <w:t xml:space="preserve"> </w:t>
      </w:r>
      <w:r>
        <w:rPr>
          <w:rFonts w:hint="eastAsia"/>
        </w:rPr>
        <w:t>《城市轨道交通运营安全评价规范》(AQ 8007-2013)</w:t>
      </w:r>
      <w:r>
        <w:rPr>
          <w:rFonts w:hint="eastAsia"/>
        </w:rPr>
        <w:t xml:space="preserve"> </w:t>
      </w:r>
    </w:p>
    <w:p w14:paraId="7E3A5E8C" w14:textId="308F0360" w:rsidR="009A522E" w:rsidRDefault="009A522E" w:rsidP="009A522E">
      <w:pPr>
        <w:rPr>
          <w:rFonts w:hint="eastAsia"/>
        </w:rPr>
      </w:pPr>
      <w:r>
        <w:rPr>
          <w:rFonts w:hint="eastAsia"/>
        </w:rPr>
        <w:t xml:space="preserve">13. </w:t>
      </w:r>
      <w:r>
        <w:rPr>
          <w:rFonts w:hint="eastAsia"/>
        </w:rPr>
        <w:t xml:space="preserve"> </w:t>
      </w:r>
      <w:r>
        <w:rPr>
          <w:rFonts w:hint="eastAsia"/>
        </w:rPr>
        <w:t>《涂装工程安全评价导则》(AQ 5206-2011)</w:t>
      </w:r>
      <w:r>
        <w:rPr>
          <w:rFonts w:hint="eastAsia"/>
        </w:rPr>
        <w:t xml:space="preserve"> </w:t>
      </w:r>
    </w:p>
    <w:p w14:paraId="204A2855" w14:textId="38B88D4B" w:rsidR="009A522E" w:rsidRDefault="009A522E" w:rsidP="009A522E">
      <w:pPr>
        <w:rPr>
          <w:rFonts w:hint="eastAsia"/>
        </w:rPr>
      </w:pPr>
      <w:r>
        <w:rPr>
          <w:rFonts w:hint="eastAsia"/>
        </w:rPr>
        <w:t xml:space="preserve">14. </w:t>
      </w:r>
      <w:r>
        <w:rPr>
          <w:rFonts w:hint="eastAsia"/>
        </w:rPr>
        <w:t xml:space="preserve"> </w:t>
      </w:r>
      <w:r>
        <w:rPr>
          <w:rFonts w:hint="eastAsia"/>
        </w:rPr>
        <w:t>《职业病危害评价通则》(AQ/T 8008-2013)</w:t>
      </w:r>
      <w:r>
        <w:rPr>
          <w:rFonts w:hint="eastAsia"/>
        </w:rPr>
        <w:t xml:space="preserve"> </w:t>
      </w:r>
    </w:p>
    <w:p w14:paraId="57FA07F0" w14:textId="3123E952" w:rsidR="009A522E" w:rsidRDefault="009A522E" w:rsidP="009A522E">
      <w:pPr>
        <w:rPr>
          <w:rFonts w:hint="eastAsia"/>
        </w:rPr>
      </w:pPr>
      <w:r>
        <w:rPr>
          <w:rFonts w:hint="eastAsia"/>
        </w:rPr>
        <w:t xml:space="preserve">15. </w:t>
      </w:r>
      <w:r>
        <w:rPr>
          <w:rFonts w:hint="eastAsia"/>
        </w:rPr>
        <w:t xml:space="preserve"> </w:t>
      </w:r>
      <w:r>
        <w:rPr>
          <w:rFonts w:hint="eastAsia"/>
        </w:rPr>
        <w:t>《危险与可操作性分析(HAZOP分析)应用导则》(AQ/T 3049-2013)</w:t>
      </w:r>
      <w:r>
        <w:rPr>
          <w:rFonts w:hint="eastAsia"/>
        </w:rPr>
        <w:t xml:space="preserve"> </w:t>
      </w:r>
    </w:p>
    <w:p w14:paraId="2E0F71D5" w14:textId="03ED4D83" w:rsidR="009A522E" w:rsidRDefault="009A522E" w:rsidP="009A522E">
      <w:pPr>
        <w:rPr>
          <w:rFonts w:hint="eastAsia"/>
        </w:rPr>
      </w:pPr>
      <w:r>
        <w:rPr>
          <w:rFonts w:hint="eastAsia"/>
        </w:rPr>
        <w:t xml:space="preserve">16. </w:t>
      </w:r>
      <w:r>
        <w:rPr>
          <w:rFonts w:hint="eastAsia"/>
        </w:rPr>
        <w:t xml:space="preserve"> </w:t>
      </w:r>
      <w:r>
        <w:rPr>
          <w:rFonts w:hint="eastAsia"/>
        </w:rPr>
        <w:t>《化工企业定量风险评价导则》(AQ/T 3046-2013)</w:t>
      </w:r>
      <w:r>
        <w:rPr>
          <w:rFonts w:hint="eastAsia"/>
        </w:rPr>
        <w:t xml:space="preserve"> </w:t>
      </w:r>
    </w:p>
    <w:p w14:paraId="218EC495" w14:textId="3777E726" w:rsidR="009A522E" w:rsidRDefault="009A522E" w:rsidP="009A522E">
      <w:pPr>
        <w:rPr>
          <w:rFonts w:hint="eastAsia"/>
        </w:rPr>
      </w:pPr>
      <w:r>
        <w:rPr>
          <w:rFonts w:hint="eastAsia"/>
        </w:rPr>
        <w:t xml:space="preserve">17. </w:t>
      </w:r>
      <w:r>
        <w:rPr>
          <w:rFonts w:hint="eastAsia"/>
        </w:rPr>
        <w:t xml:space="preserve"> </w:t>
      </w:r>
      <w:r>
        <w:rPr>
          <w:rFonts w:hint="eastAsia"/>
        </w:rPr>
        <w:t>《建筑设计防火规范》(GB 50016-2014)</w:t>
      </w:r>
      <w:r>
        <w:rPr>
          <w:rFonts w:hint="eastAsia"/>
        </w:rPr>
        <w:t xml:space="preserve"> </w:t>
      </w:r>
    </w:p>
    <w:p w14:paraId="7D18578D" w14:textId="283475A7" w:rsidR="009A522E" w:rsidRDefault="009A522E" w:rsidP="009A522E">
      <w:pPr>
        <w:rPr>
          <w:rFonts w:hint="eastAsia"/>
        </w:rPr>
      </w:pPr>
      <w:r>
        <w:rPr>
          <w:rFonts w:hint="eastAsia"/>
        </w:rPr>
        <w:t xml:space="preserve">18. </w:t>
      </w:r>
      <w:r>
        <w:rPr>
          <w:rFonts w:hint="eastAsia"/>
        </w:rPr>
        <w:t xml:space="preserve"> </w:t>
      </w:r>
      <w:r>
        <w:rPr>
          <w:rFonts w:hint="eastAsia"/>
        </w:rPr>
        <w:t>《城镇燃气设计规范》(GB 50028-2006)</w:t>
      </w:r>
      <w:r>
        <w:rPr>
          <w:rFonts w:hint="eastAsia"/>
        </w:rPr>
        <w:t xml:space="preserve"> </w:t>
      </w:r>
    </w:p>
    <w:p w14:paraId="29E3AABE" w14:textId="3D75C46E" w:rsidR="009A522E" w:rsidRDefault="009A522E" w:rsidP="009A522E">
      <w:pPr>
        <w:rPr>
          <w:rFonts w:hint="eastAsia"/>
        </w:rPr>
      </w:pPr>
      <w:r>
        <w:rPr>
          <w:rFonts w:hint="eastAsia"/>
        </w:rPr>
        <w:t xml:space="preserve">19. </w:t>
      </w:r>
      <w:r>
        <w:rPr>
          <w:rFonts w:hint="eastAsia"/>
        </w:rPr>
        <w:t xml:space="preserve"> </w:t>
      </w:r>
      <w:r>
        <w:rPr>
          <w:rFonts w:hint="eastAsia"/>
        </w:rPr>
        <w:t>《汽车加油加气站设计与施工规范》(GB 50156-2012)</w:t>
      </w:r>
      <w:r>
        <w:rPr>
          <w:rFonts w:hint="eastAsia"/>
        </w:rPr>
        <w:t xml:space="preserve"> </w:t>
      </w:r>
    </w:p>
    <w:p w14:paraId="1E1A11DE" w14:textId="65DD4870" w:rsidR="009A522E" w:rsidRDefault="009A522E" w:rsidP="009A522E">
      <w:pPr>
        <w:rPr>
          <w:rFonts w:hint="eastAsia"/>
        </w:rPr>
      </w:pPr>
      <w:r>
        <w:rPr>
          <w:rFonts w:hint="eastAsia"/>
        </w:rPr>
        <w:t xml:space="preserve">20. </w:t>
      </w:r>
      <w:r>
        <w:rPr>
          <w:rFonts w:hint="eastAsia"/>
        </w:rPr>
        <w:t xml:space="preserve"> </w:t>
      </w:r>
      <w:r>
        <w:rPr>
          <w:rFonts w:hint="eastAsia"/>
        </w:rPr>
        <w:t>《液化天然气(LNG)汽车加气站技术规范》(NB/T 1001-2011)</w:t>
      </w:r>
      <w:r>
        <w:rPr>
          <w:rFonts w:hint="eastAsia"/>
        </w:rPr>
        <w:t xml:space="preserve"> </w:t>
      </w:r>
    </w:p>
    <w:p w14:paraId="692C3921" w14:textId="6D1BF6A6" w:rsidR="009A522E" w:rsidRDefault="009A522E" w:rsidP="009A522E">
      <w:pPr>
        <w:rPr>
          <w:rFonts w:hint="eastAsia"/>
        </w:rPr>
      </w:pPr>
      <w:r>
        <w:rPr>
          <w:rFonts w:hint="eastAsia"/>
        </w:rPr>
        <w:t xml:space="preserve">21. </w:t>
      </w:r>
      <w:r>
        <w:rPr>
          <w:rFonts w:hint="eastAsia"/>
        </w:rPr>
        <w:t xml:space="preserve"> </w:t>
      </w:r>
      <w:r>
        <w:rPr>
          <w:rFonts w:hint="eastAsia"/>
        </w:rPr>
        <w:t>《石油化工企业防火设计规范》(GB 50160-2008)</w:t>
      </w:r>
      <w:r>
        <w:rPr>
          <w:rFonts w:hint="eastAsia"/>
        </w:rPr>
        <w:t xml:space="preserve"> </w:t>
      </w:r>
    </w:p>
    <w:p w14:paraId="5736C3CE" w14:textId="6301FE64" w:rsidR="009A522E" w:rsidRDefault="009A522E" w:rsidP="009A522E">
      <w:pPr>
        <w:rPr>
          <w:rFonts w:hint="eastAsia"/>
        </w:rPr>
      </w:pPr>
      <w:r>
        <w:rPr>
          <w:rFonts w:hint="eastAsia"/>
        </w:rPr>
        <w:t xml:space="preserve">22. </w:t>
      </w:r>
      <w:r>
        <w:rPr>
          <w:rFonts w:hint="eastAsia"/>
        </w:rPr>
        <w:t xml:space="preserve"> </w:t>
      </w:r>
      <w:r>
        <w:rPr>
          <w:rFonts w:hint="eastAsia"/>
        </w:rPr>
        <w:t>《安全技术防范工程检验规范》(DB 34/221-2001)</w:t>
      </w:r>
      <w:r>
        <w:rPr>
          <w:rFonts w:hint="eastAsia"/>
        </w:rPr>
        <w:t xml:space="preserve"> </w:t>
      </w:r>
    </w:p>
    <w:p w14:paraId="6B029B5D" w14:textId="04BA4580" w:rsidR="009A522E" w:rsidRPr="009A522E" w:rsidRDefault="009A522E" w:rsidP="009A522E">
      <w:pPr>
        <w:rPr>
          <w:rFonts w:hint="eastAsia"/>
          <w:b/>
          <w:bCs/>
          <w:sz w:val="28"/>
          <w:szCs w:val="28"/>
        </w:rPr>
      </w:pPr>
      <w:r w:rsidRPr="009A522E">
        <w:rPr>
          <w:rFonts w:hint="eastAsia"/>
          <w:b/>
          <w:bCs/>
          <w:sz w:val="28"/>
          <w:szCs w:val="28"/>
        </w:rPr>
        <w:t>三、文章</w:t>
      </w:r>
    </w:p>
    <w:p w14:paraId="5E0F1D58" w14:textId="7C230E47" w:rsidR="009A522E" w:rsidRDefault="009A522E" w:rsidP="009A522E">
      <w:pPr>
        <w:rPr>
          <w:rFonts w:hint="eastAsia"/>
        </w:rPr>
      </w:pPr>
      <w:r>
        <w:rPr>
          <w:rFonts w:hint="eastAsia"/>
        </w:rPr>
        <w:t xml:space="preserve">1. </w:t>
      </w:r>
      <w:r>
        <w:rPr>
          <w:rFonts w:hint="eastAsia"/>
        </w:rPr>
        <w:t xml:space="preserve"> </w:t>
      </w:r>
      <w:r>
        <w:rPr>
          <w:rFonts w:hint="eastAsia"/>
        </w:rPr>
        <w:t>《安全评价通则》(征求意见稿)</w:t>
      </w:r>
      <w:r>
        <w:rPr>
          <w:rFonts w:hint="eastAsia"/>
        </w:rPr>
        <w:t xml:space="preserve"> </w:t>
      </w:r>
    </w:p>
    <w:p w14:paraId="04E59BCE" w14:textId="6FF38978" w:rsidR="009A522E" w:rsidRDefault="009A522E" w:rsidP="009A522E">
      <w:pPr>
        <w:rPr>
          <w:rFonts w:hint="eastAsia"/>
        </w:rPr>
      </w:pPr>
      <w:r>
        <w:rPr>
          <w:rFonts w:hint="eastAsia"/>
        </w:rPr>
        <w:t xml:space="preserve">2. </w:t>
      </w:r>
      <w:r>
        <w:rPr>
          <w:rFonts w:hint="eastAsia"/>
        </w:rPr>
        <w:t xml:space="preserve"> </w:t>
      </w:r>
      <w:r>
        <w:rPr>
          <w:rFonts w:hint="eastAsia"/>
        </w:rPr>
        <w:t>《安全评价与安全检测检验机构监督管理办法》</w:t>
      </w:r>
      <w:r>
        <w:rPr>
          <w:rFonts w:hint="eastAsia"/>
        </w:rPr>
        <w:t xml:space="preserve"> </w:t>
      </w:r>
    </w:p>
    <w:p w14:paraId="7796D159" w14:textId="104449C1" w:rsidR="009A522E" w:rsidRDefault="009A522E" w:rsidP="009A522E">
      <w:pPr>
        <w:rPr>
          <w:rFonts w:hint="eastAsia"/>
        </w:rPr>
      </w:pPr>
      <w:r>
        <w:rPr>
          <w:rFonts w:hint="eastAsia"/>
        </w:rPr>
        <w:t xml:space="preserve">3. </w:t>
      </w:r>
      <w:r>
        <w:rPr>
          <w:rFonts w:hint="eastAsia"/>
        </w:rPr>
        <w:t xml:space="preserve"> </w:t>
      </w:r>
      <w:r>
        <w:rPr>
          <w:rFonts w:hint="eastAsia"/>
        </w:rPr>
        <w:t>《重大事故控制实用手册》</w:t>
      </w:r>
      <w:r>
        <w:rPr>
          <w:rFonts w:hint="eastAsia"/>
        </w:rPr>
        <w:t xml:space="preserve"> </w:t>
      </w:r>
    </w:p>
    <w:p w14:paraId="6FEA4747" w14:textId="761E02EA" w:rsidR="009A522E" w:rsidRDefault="009A522E" w:rsidP="009A522E">
      <w:pPr>
        <w:rPr>
          <w:rFonts w:hint="eastAsia"/>
        </w:rPr>
      </w:pPr>
      <w:r>
        <w:rPr>
          <w:rFonts w:hint="eastAsia"/>
        </w:rPr>
        <w:t xml:space="preserve">4. </w:t>
      </w:r>
      <w:r>
        <w:rPr>
          <w:rFonts w:hint="eastAsia"/>
        </w:rPr>
        <w:t xml:space="preserve"> </w:t>
      </w:r>
      <w:r>
        <w:rPr>
          <w:rFonts w:hint="eastAsia"/>
        </w:rPr>
        <w:t>《重大工业事故预防实用规程》</w:t>
      </w:r>
      <w:r>
        <w:rPr>
          <w:rFonts w:hint="eastAsia"/>
        </w:rPr>
        <w:t xml:space="preserve"> </w:t>
      </w:r>
    </w:p>
    <w:p w14:paraId="09BD6A0E" w14:textId="188B7996" w:rsidR="009A522E" w:rsidRDefault="009A522E" w:rsidP="009A522E">
      <w:pPr>
        <w:rPr>
          <w:rFonts w:hint="eastAsia"/>
        </w:rPr>
      </w:pPr>
      <w:r>
        <w:rPr>
          <w:rFonts w:hint="eastAsia"/>
        </w:rPr>
        <w:t xml:space="preserve">5. </w:t>
      </w:r>
      <w:r>
        <w:rPr>
          <w:rFonts w:hint="eastAsia"/>
        </w:rPr>
        <w:t xml:space="preserve"> </w:t>
      </w:r>
      <w:r>
        <w:rPr>
          <w:rFonts w:hint="eastAsia"/>
        </w:rPr>
        <w:t>《工作中安全使用化学品实用规程》</w:t>
      </w:r>
      <w:r>
        <w:rPr>
          <w:rFonts w:hint="eastAsia"/>
        </w:rPr>
        <w:t xml:space="preserve"> </w:t>
      </w:r>
    </w:p>
    <w:p w14:paraId="429A46EB" w14:textId="476C3B88" w:rsidR="009A522E" w:rsidRDefault="009A522E" w:rsidP="009A522E">
      <w:pPr>
        <w:rPr>
          <w:rFonts w:hint="eastAsia"/>
        </w:rPr>
      </w:pPr>
      <w:r>
        <w:rPr>
          <w:rFonts w:hint="eastAsia"/>
        </w:rPr>
        <w:t xml:space="preserve">6. </w:t>
      </w:r>
      <w:r>
        <w:rPr>
          <w:rFonts w:hint="eastAsia"/>
        </w:rPr>
        <w:t xml:space="preserve"> </w:t>
      </w:r>
      <w:r>
        <w:rPr>
          <w:rFonts w:hint="eastAsia"/>
        </w:rPr>
        <w:t>《系统安全大纲要点》(MIL-STD-822)</w:t>
      </w:r>
      <w:r>
        <w:rPr>
          <w:rFonts w:hint="eastAsia"/>
        </w:rPr>
        <w:t xml:space="preserve"> </w:t>
      </w:r>
    </w:p>
    <w:p w14:paraId="339F892D" w14:textId="70796810" w:rsidR="009A522E" w:rsidRDefault="009A522E" w:rsidP="009A522E">
      <w:pPr>
        <w:rPr>
          <w:rFonts w:hint="eastAsia"/>
        </w:rPr>
      </w:pPr>
      <w:r>
        <w:rPr>
          <w:rFonts w:hint="eastAsia"/>
        </w:rPr>
        <w:t xml:space="preserve">7. </w:t>
      </w:r>
      <w:r>
        <w:rPr>
          <w:rFonts w:hint="eastAsia"/>
        </w:rPr>
        <w:t xml:space="preserve"> </w:t>
      </w:r>
      <w:r>
        <w:rPr>
          <w:rFonts w:hint="eastAsia"/>
        </w:rPr>
        <w:t>《核电站风险报告》(WASH-1400)</w:t>
      </w:r>
      <w:r>
        <w:rPr>
          <w:rFonts w:hint="eastAsia"/>
        </w:rPr>
        <w:t xml:space="preserve"> </w:t>
      </w:r>
    </w:p>
    <w:p w14:paraId="0A5E5B18" w14:textId="3782DFE9" w:rsidR="009A522E" w:rsidRDefault="009A522E" w:rsidP="009A522E">
      <w:pPr>
        <w:rPr>
          <w:rFonts w:hint="eastAsia"/>
        </w:rPr>
      </w:pPr>
      <w:r>
        <w:rPr>
          <w:rFonts w:hint="eastAsia"/>
        </w:rPr>
        <w:t xml:space="preserve">8. </w:t>
      </w:r>
      <w:r>
        <w:rPr>
          <w:rFonts w:hint="eastAsia"/>
        </w:rPr>
        <w:t xml:space="preserve"> </w:t>
      </w:r>
      <w:r>
        <w:rPr>
          <w:rFonts w:hint="eastAsia"/>
        </w:rPr>
        <w:t>《关于工业活动中重大危险源的指令》</w:t>
      </w:r>
      <w:r>
        <w:rPr>
          <w:rFonts w:hint="eastAsia"/>
        </w:rPr>
        <w:t xml:space="preserve"> </w:t>
      </w:r>
    </w:p>
    <w:p w14:paraId="60D94FBB" w14:textId="19744EBD" w:rsidR="009A522E" w:rsidRDefault="009A522E" w:rsidP="009A522E">
      <w:pPr>
        <w:rPr>
          <w:rFonts w:hint="eastAsia"/>
        </w:rPr>
      </w:pPr>
      <w:r>
        <w:rPr>
          <w:rFonts w:hint="eastAsia"/>
        </w:rPr>
        <w:t xml:space="preserve">9. </w:t>
      </w:r>
      <w:r>
        <w:rPr>
          <w:rFonts w:hint="eastAsia"/>
        </w:rPr>
        <w:t xml:space="preserve"> </w:t>
      </w:r>
      <w:r>
        <w:rPr>
          <w:rFonts w:hint="eastAsia"/>
        </w:rPr>
        <w:t>《化学品白皮书》</w:t>
      </w:r>
      <w:r>
        <w:rPr>
          <w:rFonts w:hint="eastAsia"/>
        </w:rPr>
        <w:t xml:space="preserve"> </w:t>
      </w:r>
    </w:p>
    <w:p w14:paraId="0BD492A0" w14:textId="11C449A7" w:rsidR="009A522E" w:rsidRDefault="009A522E" w:rsidP="009A522E">
      <w:pPr>
        <w:rPr>
          <w:rFonts w:hint="eastAsia"/>
        </w:rPr>
      </w:pPr>
      <w:r>
        <w:rPr>
          <w:rFonts w:hint="eastAsia"/>
        </w:rPr>
        <w:lastRenderedPageBreak/>
        <w:t xml:space="preserve">10. </w:t>
      </w:r>
      <w:r>
        <w:rPr>
          <w:rFonts w:hint="eastAsia"/>
        </w:rPr>
        <w:t xml:space="preserve"> </w:t>
      </w:r>
      <w:r>
        <w:rPr>
          <w:rFonts w:hint="eastAsia"/>
        </w:rPr>
        <w:t>《机械工厂安全性评价标准》</w:t>
      </w:r>
      <w:r>
        <w:rPr>
          <w:rFonts w:hint="eastAsia"/>
        </w:rPr>
        <w:t xml:space="preserve"> </w:t>
      </w:r>
    </w:p>
    <w:p w14:paraId="7509C7DB" w14:textId="7C255596" w:rsidR="009A522E" w:rsidRDefault="009A522E" w:rsidP="009A522E">
      <w:pPr>
        <w:rPr>
          <w:rFonts w:hint="eastAsia"/>
        </w:rPr>
      </w:pPr>
      <w:r>
        <w:rPr>
          <w:rFonts w:hint="eastAsia"/>
        </w:rPr>
        <w:t xml:space="preserve">11. </w:t>
      </w:r>
      <w:r>
        <w:rPr>
          <w:rFonts w:hint="eastAsia"/>
        </w:rPr>
        <w:t xml:space="preserve"> </w:t>
      </w:r>
      <w:r>
        <w:rPr>
          <w:rFonts w:hint="eastAsia"/>
        </w:rPr>
        <w:t>《化工厂危险程度分级方法》</w:t>
      </w:r>
      <w:r>
        <w:rPr>
          <w:rFonts w:hint="eastAsia"/>
        </w:rPr>
        <w:t xml:space="preserve"> </w:t>
      </w:r>
    </w:p>
    <w:p w14:paraId="1345248E" w14:textId="3E59C406" w:rsidR="009A522E" w:rsidRDefault="009A522E" w:rsidP="009A522E">
      <w:pPr>
        <w:rPr>
          <w:rFonts w:hint="eastAsia"/>
        </w:rPr>
      </w:pPr>
      <w:r>
        <w:rPr>
          <w:rFonts w:hint="eastAsia"/>
        </w:rPr>
        <w:t xml:space="preserve">12. </w:t>
      </w:r>
      <w:r>
        <w:rPr>
          <w:rFonts w:hint="eastAsia"/>
        </w:rPr>
        <w:t xml:space="preserve"> </w:t>
      </w:r>
      <w:r>
        <w:rPr>
          <w:rFonts w:hint="eastAsia"/>
        </w:rPr>
        <w:t>《冶金工厂危险程度分级方法》</w:t>
      </w:r>
      <w:r>
        <w:rPr>
          <w:rFonts w:hint="eastAsia"/>
        </w:rPr>
        <w:t xml:space="preserve"> </w:t>
      </w:r>
    </w:p>
    <w:p w14:paraId="5E982923" w14:textId="5A36E3C6" w:rsidR="009A522E" w:rsidRDefault="009A522E" w:rsidP="009A522E">
      <w:pPr>
        <w:rPr>
          <w:rFonts w:hint="eastAsia"/>
        </w:rPr>
      </w:pPr>
      <w:r>
        <w:rPr>
          <w:rFonts w:hint="eastAsia"/>
        </w:rPr>
        <w:t xml:space="preserve">13. </w:t>
      </w:r>
      <w:r>
        <w:rPr>
          <w:rFonts w:hint="eastAsia"/>
        </w:rPr>
        <w:t xml:space="preserve"> </w:t>
      </w:r>
      <w:r>
        <w:rPr>
          <w:rFonts w:hint="eastAsia"/>
        </w:rPr>
        <w:t>《石油化工企业安全性综合评价办法》</w:t>
      </w:r>
      <w:r>
        <w:rPr>
          <w:rFonts w:hint="eastAsia"/>
        </w:rPr>
        <w:t xml:space="preserve"> </w:t>
      </w:r>
    </w:p>
    <w:p w14:paraId="0E6EFD7B" w14:textId="3DD88C2B" w:rsidR="009A522E" w:rsidRDefault="009A522E" w:rsidP="009A522E">
      <w:pPr>
        <w:rPr>
          <w:rFonts w:hint="eastAsia"/>
        </w:rPr>
      </w:pPr>
      <w:r>
        <w:rPr>
          <w:rFonts w:hint="eastAsia"/>
        </w:rPr>
        <w:t xml:space="preserve">14. </w:t>
      </w:r>
      <w:r>
        <w:rPr>
          <w:rFonts w:hint="eastAsia"/>
        </w:rPr>
        <w:t xml:space="preserve"> </w:t>
      </w:r>
      <w:r>
        <w:rPr>
          <w:rFonts w:hint="eastAsia"/>
        </w:rPr>
        <w:t>《电子企业安全性评价标准》</w:t>
      </w:r>
      <w:r>
        <w:rPr>
          <w:rFonts w:hint="eastAsia"/>
        </w:rPr>
        <w:t xml:space="preserve"> </w:t>
      </w:r>
    </w:p>
    <w:p w14:paraId="52FF2263" w14:textId="35184FB0" w:rsidR="009A522E" w:rsidRDefault="009A522E" w:rsidP="009A522E">
      <w:pPr>
        <w:rPr>
          <w:rFonts w:hint="eastAsia"/>
        </w:rPr>
      </w:pPr>
      <w:r>
        <w:rPr>
          <w:rFonts w:hint="eastAsia"/>
        </w:rPr>
        <w:t xml:space="preserve">15. </w:t>
      </w:r>
      <w:r>
        <w:rPr>
          <w:rFonts w:hint="eastAsia"/>
        </w:rPr>
        <w:t xml:space="preserve"> </w:t>
      </w:r>
      <w:r>
        <w:rPr>
          <w:rFonts w:hint="eastAsia"/>
        </w:rPr>
        <w:t>《航空航天工业工厂安全评价规程》</w:t>
      </w:r>
      <w:r>
        <w:rPr>
          <w:rFonts w:hint="eastAsia"/>
        </w:rPr>
        <w:t xml:space="preserve"> </w:t>
      </w:r>
    </w:p>
    <w:p w14:paraId="20D70D7A" w14:textId="2CC0D203" w:rsidR="009A522E" w:rsidRDefault="009A522E" w:rsidP="009A522E">
      <w:pPr>
        <w:rPr>
          <w:rFonts w:hint="eastAsia"/>
        </w:rPr>
      </w:pPr>
      <w:r>
        <w:rPr>
          <w:rFonts w:hint="eastAsia"/>
        </w:rPr>
        <w:t xml:space="preserve">16. </w:t>
      </w:r>
      <w:r>
        <w:rPr>
          <w:rFonts w:hint="eastAsia"/>
        </w:rPr>
        <w:t xml:space="preserve"> </w:t>
      </w:r>
      <w:r>
        <w:rPr>
          <w:rFonts w:hint="eastAsia"/>
        </w:rPr>
        <w:t>《兵器工业机械工厂安全性评价方法和标准》</w:t>
      </w:r>
      <w:r>
        <w:rPr>
          <w:rFonts w:hint="eastAsia"/>
        </w:rPr>
        <w:t xml:space="preserve"> </w:t>
      </w:r>
    </w:p>
    <w:p w14:paraId="752CCF2B" w14:textId="555318D4" w:rsidR="009A522E" w:rsidRDefault="009A522E" w:rsidP="009A522E">
      <w:pPr>
        <w:rPr>
          <w:rFonts w:hint="eastAsia"/>
        </w:rPr>
      </w:pPr>
      <w:r>
        <w:rPr>
          <w:rFonts w:hint="eastAsia"/>
        </w:rPr>
        <w:t xml:space="preserve">17. </w:t>
      </w:r>
      <w:r>
        <w:rPr>
          <w:rFonts w:hint="eastAsia"/>
        </w:rPr>
        <w:t xml:space="preserve"> </w:t>
      </w:r>
      <w:r>
        <w:rPr>
          <w:rFonts w:hint="eastAsia"/>
        </w:rPr>
        <w:t>《医药工业企业安全性评价通则》</w:t>
      </w:r>
      <w:r>
        <w:rPr>
          <w:rFonts w:hint="eastAsia"/>
        </w:rPr>
        <w:t xml:space="preserve"> </w:t>
      </w:r>
    </w:p>
    <w:p w14:paraId="53149A42" w14:textId="193716A7" w:rsidR="009A522E" w:rsidRDefault="009A522E" w:rsidP="009A522E">
      <w:pPr>
        <w:rPr>
          <w:rFonts w:hint="eastAsia"/>
        </w:rPr>
      </w:pPr>
      <w:r>
        <w:rPr>
          <w:rFonts w:hint="eastAsia"/>
        </w:rPr>
        <w:t xml:space="preserve">18. </w:t>
      </w:r>
      <w:r>
        <w:rPr>
          <w:rFonts w:hint="eastAsia"/>
        </w:rPr>
        <w:t xml:space="preserve"> </w:t>
      </w:r>
      <w:r>
        <w:rPr>
          <w:rFonts w:hint="eastAsia"/>
        </w:rPr>
        <w:t>《建设项目(工程)劳动安全卫生预评价导则》(LD/T 106-1998)</w:t>
      </w:r>
      <w:r>
        <w:rPr>
          <w:rFonts w:hint="eastAsia"/>
        </w:rPr>
        <w:t xml:space="preserve"> </w:t>
      </w:r>
    </w:p>
    <w:p w14:paraId="586EB6B5" w14:textId="303085F3" w:rsidR="009A522E" w:rsidRDefault="009A522E" w:rsidP="009A522E">
      <w:pPr>
        <w:rPr>
          <w:rFonts w:hint="eastAsia"/>
        </w:rPr>
      </w:pPr>
      <w:r>
        <w:rPr>
          <w:rFonts w:hint="eastAsia"/>
        </w:rPr>
        <w:t xml:space="preserve">19. </w:t>
      </w:r>
      <w:r>
        <w:rPr>
          <w:rFonts w:hint="eastAsia"/>
        </w:rPr>
        <w:t xml:space="preserve"> </w:t>
      </w:r>
      <w:r>
        <w:rPr>
          <w:rFonts w:hint="eastAsia"/>
        </w:rPr>
        <w:t>《建设项目(工程)劳动安全卫生预评价指南》(1999版)</w:t>
      </w:r>
      <w:r>
        <w:rPr>
          <w:rFonts w:hint="eastAsia"/>
        </w:rPr>
        <w:t xml:space="preserve"> </w:t>
      </w:r>
    </w:p>
    <w:p w14:paraId="5FC6F2E9" w14:textId="08D34EF9" w:rsidR="009A522E" w:rsidRDefault="009A522E" w:rsidP="009A522E">
      <w:pPr>
        <w:rPr>
          <w:rFonts w:hint="eastAsia"/>
        </w:rPr>
      </w:pPr>
      <w:r>
        <w:rPr>
          <w:rFonts w:hint="eastAsia"/>
        </w:rPr>
        <w:t xml:space="preserve">20. </w:t>
      </w:r>
      <w:r>
        <w:rPr>
          <w:rFonts w:hint="eastAsia"/>
        </w:rPr>
        <w:t xml:space="preserve"> </w:t>
      </w:r>
      <w:r>
        <w:rPr>
          <w:rFonts w:hint="eastAsia"/>
        </w:rPr>
        <w:t>《系统安全性通用大纲》(GB 900-90)</w:t>
      </w:r>
      <w:r>
        <w:rPr>
          <w:rFonts w:hint="eastAsia"/>
        </w:rPr>
        <w:t xml:space="preserve"> </w:t>
      </w:r>
    </w:p>
    <w:p w14:paraId="6E61C556" w14:textId="50452CC5" w:rsidR="009A522E" w:rsidRPr="009A522E" w:rsidRDefault="009A522E" w:rsidP="009A522E">
      <w:pPr>
        <w:rPr>
          <w:rFonts w:hint="eastAsia"/>
          <w:b/>
          <w:bCs/>
          <w:sz w:val="28"/>
          <w:szCs w:val="28"/>
        </w:rPr>
      </w:pPr>
      <w:r w:rsidRPr="009A522E">
        <w:rPr>
          <w:rFonts w:hint="eastAsia"/>
          <w:b/>
          <w:bCs/>
          <w:sz w:val="28"/>
          <w:szCs w:val="28"/>
        </w:rPr>
        <w:t>四、其他</w:t>
      </w:r>
    </w:p>
    <w:p w14:paraId="37DC5546" w14:textId="5D32FDEE" w:rsidR="009A522E" w:rsidRDefault="009A522E" w:rsidP="009A522E">
      <w:pPr>
        <w:rPr>
          <w:rFonts w:hint="eastAsia"/>
        </w:rPr>
      </w:pPr>
      <w:r>
        <w:rPr>
          <w:rFonts w:hint="eastAsia"/>
        </w:rPr>
        <w:t xml:space="preserve">1. </w:t>
      </w:r>
      <w:r>
        <w:rPr>
          <w:rFonts w:hint="eastAsia"/>
        </w:rPr>
        <w:t xml:space="preserve"> </w:t>
      </w:r>
      <w:r>
        <w:rPr>
          <w:rFonts w:hint="eastAsia"/>
        </w:rPr>
        <w:t>《职业病危害因素分类目录》</w:t>
      </w:r>
      <w:r>
        <w:rPr>
          <w:rFonts w:hint="eastAsia"/>
        </w:rPr>
        <w:t xml:space="preserve"> </w:t>
      </w:r>
    </w:p>
    <w:p w14:paraId="1AC040F7" w14:textId="30ED0563" w:rsidR="009A522E" w:rsidRDefault="009A522E" w:rsidP="009A522E">
      <w:pPr>
        <w:rPr>
          <w:rFonts w:hint="eastAsia"/>
        </w:rPr>
      </w:pPr>
      <w:r>
        <w:rPr>
          <w:rFonts w:hint="eastAsia"/>
        </w:rPr>
        <w:t xml:space="preserve">2. </w:t>
      </w:r>
      <w:r>
        <w:rPr>
          <w:rFonts w:hint="eastAsia"/>
        </w:rPr>
        <w:t xml:space="preserve"> </w:t>
      </w:r>
      <w:r>
        <w:rPr>
          <w:rFonts w:hint="eastAsia"/>
        </w:rPr>
        <w:t>《首批重点监管的危险化学品名录》</w:t>
      </w:r>
      <w:r>
        <w:rPr>
          <w:rFonts w:hint="eastAsia"/>
        </w:rPr>
        <w:t xml:space="preserve"> </w:t>
      </w:r>
    </w:p>
    <w:p w14:paraId="5C88F1BC" w14:textId="45B904A8" w:rsidR="009A522E" w:rsidRDefault="009A522E" w:rsidP="009A522E">
      <w:pPr>
        <w:rPr>
          <w:rFonts w:hint="eastAsia"/>
        </w:rPr>
      </w:pPr>
      <w:r>
        <w:rPr>
          <w:rFonts w:hint="eastAsia"/>
        </w:rPr>
        <w:t xml:space="preserve">3. </w:t>
      </w:r>
      <w:r>
        <w:rPr>
          <w:rFonts w:hint="eastAsia"/>
        </w:rPr>
        <w:t xml:space="preserve"> </w:t>
      </w:r>
      <w:r>
        <w:rPr>
          <w:rFonts w:hint="eastAsia"/>
        </w:rPr>
        <w:t>《第二批重点监管危险化学品名录》</w:t>
      </w:r>
      <w:r>
        <w:rPr>
          <w:rFonts w:hint="eastAsia"/>
        </w:rPr>
        <w:t xml:space="preserve"> </w:t>
      </w:r>
    </w:p>
    <w:p w14:paraId="0CAEA75F" w14:textId="02997989" w:rsidR="009A522E" w:rsidRDefault="009A522E" w:rsidP="009A522E">
      <w:pPr>
        <w:rPr>
          <w:rFonts w:hint="eastAsia"/>
        </w:rPr>
      </w:pPr>
      <w:r>
        <w:rPr>
          <w:rFonts w:hint="eastAsia"/>
        </w:rPr>
        <w:t xml:space="preserve">4. </w:t>
      </w:r>
      <w:r>
        <w:rPr>
          <w:rFonts w:hint="eastAsia"/>
        </w:rPr>
        <w:t xml:space="preserve"> </w:t>
      </w:r>
      <w:r>
        <w:rPr>
          <w:rFonts w:hint="eastAsia"/>
        </w:rPr>
        <w:t>《首批重点监管的危险化工工艺目录》</w:t>
      </w:r>
      <w:r>
        <w:rPr>
          <w:rFonts w:hint="eastAsia"/>
        </w:rPr>
        <w:t xml:space="preserve"> </w:t>
      </w:r>
    </w:p>
    <w:p w14:paraId="23579479" w14:textId="12E5D43A" w:rsidR="009A522E" w:rsidRDefault="009A522E" w:rsidP="009A522E">
      <w:pPr>
        <w:rPr>
          <w:rFonts w:hint="eastAsia"/>
        </w:rPr>
      </w:pPr>
      <w:r>
        <w:rPr>
          <w:rFonts w:hint="eastAsia"/>
        </w:rPr>
        <w:t xml:space="preserve">5. </w:t>
      </w:r>
      <w:r>
        <w:rPr>
          <w:rFonts w:hint="eastAsia"/>
        </w:rPr>
        <w:t xml:space="preserve"> </w:t>
      </w:r>
      <w:r>
        <w:rPr>
          <w:rFonts w:hint="eastAsia"/>
        </w:rPr>
        <w:t>《第二批重点监管危险化工工艺目录》</w:t>
      </w:r>
      <w:r>
        <w:rPr>
          <w:rFonts w:hint="eastAsia"/>
        </w:rPr>
        <w:t xml:space="preserve"> </w:t>
      </w:r>
    </w:p>
    <w:p w14:paraId="71E798D5" w14:textId="52D67429" w:rsidR="009A522E" w:rsidRDefault="009A522E" w:rsidP="009A522E">
      <w:pPr>
        <w:rPr>
          <w:rFonts w:hint="eastAsia"/>
        </w:rPr>
      </w:pPr>
      <w:r>
        <w:rPr>
          <w:rFonts w:hint="eastAsia"/>
        </w:rPr>
        <w:t xml:space="preserve">6. </w:t>
      </w:r>
      <w:r>
        <w:rPr>
          <w:rFonts w:hint="eastAsia"/>
        </w:rPr>
        <w:t xml:space="preserve"> </w:t>
      </w:r>
      <w:r>
        <w:rPr>
          <w:rFonts w:hint="eastAsia"/>
        </w:rPr>
        <w:t>《首批重点监管的危险化学品安全措施和应急处置原则》</w:t>
      </w:r>
      <w:r>
        <w:rPr>
          <w:rFonts w:hint="eastAsia"/>
        </w:rPr>
        <w:t xml:space="preserve"> </w:t>
      </w:r>
    </w:p>
    <w:p w14:paraId="7390A90C" w14:textId="2EB81355" w:rsidR="009A522E" w:rsidRDefault="009A522E" w:rsidP="009A522E">
      <w:pPr>
        <w:rPr>
          <w:rFonts w:hint="eastAsia"/>
        </w:rPr>
      </w:pPr>
      <w:r>
        <w:rPr>
          <w:rFonts w:hint="eastAsia"/>
        </w:rPr>
        <w:t xml:space="preserve">7. </w:t>
      </w:r>
      <w:r>
        <w:rPr>
          <w:rFonts w:hint="eastAsia"/>
        </w:rPr>
        <w:t xml:space="preserve"> </w:t>
      </w:r>
      <w:r>
        <w:rPr>
          <w:rFonts w:hint="eastAsia"/>
        </w:rPr>
        <w:t>《第二批重点监管的危险化学品安全措施和应急处置原则》</w:t>
      </w:r>
      <w:r>
        <w:rPr>
          <w:rFonts w:hint="eastAsia"/>
        </w:rPr>
        <w:t xml:space="preserve"> </w:t>
      </w:r>
    </w:p>
    <w:p w14:paraId="46684137" w14:textId="66CA74CD" w:rsidR="00BD5948" w:rsidRDefault="00BD5948" w:rsidP="009A522E">
      <w:pPr>
        <w:rPr>
          <w:rFonts w:hint="eastAsia"/>
        </w:rPr>
      </w:pPr>
    </w:p>
    <w:sectPr w:rsidR="00BD59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48"/>
    <w:rsid w:val="004D678E"/>
    <w:rsid w:val="009A522E"/>
    <w:rsid w:val="00BD5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A544C"/>
  <w15:chartTrackingRefBased/>
  <w15:docId w15:val="{46714F77-3BF3-4573-9B70-6A55CA96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59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59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59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59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59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59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59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59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59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59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59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59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5948"/>
    <w:rPr>
      <w:rFonts w:cstheme="majorBidi"/>
      <w:color w:val="0F4761" w:themeColor="accent1" w:themeShade="BF"/>
      <w:sz w:val="28"/>
      <w:szCs w:val="28"/>
    </w:rPr>
  </w:style>
  <w:style w:type="character" w:customStyle="1" w:styleId="50">
    <w:name w:val="标题 5 字符"/>
    <w:basedOn w:val="a0"/>
    <w:link w:val="5"/>
    <w:uiPriority w:val="9"/>
    <w:semiHidden/>
    <w:rsid w:val="00BD5948"/>
    <w:rPr>
      <w:rFonts w:cstheme="majorBidi"/>
      <w:color w:val="0F4761" w:themeColor="accent1" w:themeShade="BF"/>
      <w:sz w:val="24"/>
    </w:rPr>
  </w:style>
  <w:style w:type="character" w:customStyle="1" w:styleId="60">
    <w:name w:val="标题 6 字符"/>
    <w:basedOn w:val="a0"/>
    <w:link w:val="6"/>
    <w:uiPriority w:val="9"/>
    <w:semiHidden/>
    <w:rsid w:val="00BD5948"/>
    <w:rPr>
      <w:rFonts w:cstheme="majorBidi"/>
      <w:b/>
      <w:bCs/>
      <w:color w:val="0F4761" w:themeColor="accent1" w:themeShade="BF"/>
    </w:rPr>
  </w:style>
  <w:style w:type="character" w:customStyle="1" w:styleId="70">
    <w:name w:val="标题 7 字符"/>
    <w:basedOn w:val="a0"/>
    <w:link w:val="7"/>
    <w:uiPriority w:val="9"/>
    <w:semiHidden/>
    <w:rsid w:val="00BD5948"/>
    <w:rPr>
      <w:rFonts w:cstheme="majorBidi"/>
      <w:b/>
      <w:bCs/>
      <w:color w:val="595959" w:themeColor="text1" w:themeTint="A6"/>
    </w:rPr>
  </w:style>
  <w:style w:type="character" w:customStyle="1" w:styleId="80">
    <w:name w:val="标题 8 字符"/>
    <w:basedOn w:val="a0"/>
    <w:link w:val="8"/>
    <w:uiPriority w:val="9"/>
    <w:semiHidden/>
    <w:rsid w:val="00BD5948"/>
    <w:rPr>
      <w:rFonts w:cstheme="majorBidi"/>
      <w:color w:val="595959" w:themeColor="text1" w:themeTint="A6"/>
    </w:rPr>
  </w:style>
  <w:style w:type="character" w:customStyle="1" w:styleId="90">
    <w:name w:val="标题 9 字符"/>
    <w:basedOn w:val="a0"/>
    <w:link w:val="9"/>
    <w:uiPriority w:val="9"/>
    <w:semiHidden/>
    <w:rsid w:val="00BD5948"/>
    <w:rPr>
      <w:rFonts w:eastAsiaTheme="majorEastAsia" w:cstheme="majorBidi"/>
      <w:color w:val="595959" w:themeColor="text1" w:themeTint="A6"/>
    </w:rPr>
  </w:style>
  <w:style w:type="paragraph" w:styleId="a3">
    <w:name w:val="Title"/>
    <w:basedOn w:val="a"/>
    <w:next w:val="a"/>
    <w:link w:val="a4"/>
    <w:uiPriority w:val="10"/>
    <w:qFormat/>
    <w:rsid w:val="00BD59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59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9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59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5948"/>
    <w:pPr>
      <w:spacing w:before="160"/>
      <w:jc w:val="center"/>
    </w:pPr>
    <w:rPr>
      <w:i/>
      <w:iCs/>
      <w:color w:val="404040" w:themeColor="text1" w:themeTint="BF"/>
    </w:rPr>
  </w:style>
  <w:style w:type="character" w:customStyle="1" w:styleId="a8">
    <w:name w:val="引用 字符"/>
    <w:basedOn w:val="a0"/>
    <w:link w:val="a7"/>
    <w:uiPriority w:val="29"/>
    <w:rsid w:val="00BD5948"/>
    <w:rPr>
      <w:i/>
      <w:iCs/>
      <w:color w:val="404040" w:themeColor="text1" w:themeTint="BF"/>
    </w:rPr>
  </w:style>
  <w:style w:type="paragraph" w:styleId="a9">
    <w:name w:val="List Paragraph"/>
    <w:basedOn w:val="a"/>
    <w:uiPriority w:val="34"/>
    <w:qFormat/>
    <w:rsid w:val="00BD5948"/>
    <w:pPr>
      <w:ind w:left="720"/>
      <w:contextualSpacing/>
    </w:pPr>
  </w:style>
  <w:style w:type="character" w:styleId="aa">
    <w:name w:val="Intense Emphasis"/>
    <w:basedOn w:val="a0"/>
    <w:uiPriority w:val="21"/>
    <w:qFormat/>
    <w:rsid w:val="00BD5948"/>
    <w:rPr>
      <w:i/>
      <w:iCs/>
      <w:color w:val="0F4761" w:themeColor="accent1" w:themeShade="BF"/>
    </w:rPr>
  </w:style>
  <w:style w:type="paragraph" w:styleId="ab">
    <w:name w:val="Intense Quote"/>
    <w:basedOn w:val="a"/>
    <w:next w:val="a"/>
    <w:link w:val="ac"/>
    <w:uiPriority w:val="30"/>
    <w:qFormat/>
    <w:rsid w:val="00BD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5948"/>
    <w:rPr>
      <w:i/>
      <w:iCs/>
      <w:color w:val="0F4761" w:themeColor="accent1" w:themeShade="BF"/>
    </w:rPr>
  </w:style>
  <w:style w:type="character" w:styleId="ad">
    <w:name w:val="Intense Reference"/>
    <w:basedOn w:val="a0"/>
    <w:uiPriority w:val="32"/>
    <w:qFormat/>
    <w:rsid w:val="00BD5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卓奇 李</dc:creator>
  <cp:keywords/>
  <dc:description/>
  <cp:lastModifiedBy>卓奇 李</cp:lastModifiedBy>
  <cp:revision>3</cp:revision>
  <dcterms:created xsi:type="dcterms:W3CDTF">2025-02-28T01:21:00Z</dcterms:created>
  <dcterms:modified xsi:type="dcterms:W3CDTF">2025-02-28T01:28:00Z</dcterms:modified>
</cp:coreProperties>
</file>